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電子契約用メールアドレス確認書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高知県と電子契約サービスを利用して行う契約において、契約締結の承認に利用するメールアドレスは、次のとおりです。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契約締結権限者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契約担当者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□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複数のメールアドレスを所持していないため、契約締結権限者のみを報告します。</w:t>
      </w: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高知県知事　様</w:t>
      </w: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年　月　日</w:t>
      </w: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6510" w:type="dxa"/>
        <w:tblInd w:w="3150" w:type="dxa"/>
        <w:tblLayout w:type="fixed"/>
        <w:tblLook w:firstRow="1" w:lastRow="0" w:firstColumn="1" w:lastColumn="0" w:noHBand="0" w:noVBand="1" w:val="04A0"/>
      </w:tblPr>
      <w:tblGrid>
        <w:gridCol w:w="1470"/>
        <w:gridCol w:w="5040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　所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　人　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51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（個人の場合は氏名）</w:t>
            </w:r>
          </w:p>
        </w:tc>
      </w:tr>
    </w:tbl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※フリーメールのアドレスは指定しないでください。</w:t>
      </w:r>
    </w:p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※契約締結権限者は、必ずしも社内規定等における最終決裁権者でなくて構いません。</w:t>
      </w:r>
    </w:p>
    <w:p>
      <w:pPr>
        <w:pStyle w:val="0"/>
        <w:ind w:left="210" w:left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あくまで電子契約サービスにより、電子契約を締結する際の最終的な承認者を設定してください。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290</Characters>
  <Application>JUST Note</Application>
  <Lines>42</Lines>
  <Paragraphs>23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448705</dc:creator>
  <cp:lastModifiedBy>482871</cp:lastModifiedBy>
  <dcterms:created xsi:type="dcterms:W3CDTF">2024-02-29T00:26:00Z</dcterms:created>
  <dcterms:modified xsi:type="dcterms:W3CDTF">2024-02-29T10:57:36Z</dcterms:modified>
  <cp:revision>2</cp:revision>
</cp:coreProperties>
</file>