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1"/>
        <w:tblW w:w="20946" w:type="dxa"/>
        <w:tblInd w:w="0" w:type="dxa"/>
        <w:tblLayout w:type="fixed"/>
        <w:tblLook w:firstRow="1" w:lastRow="0" w:firstColumn="1" w:lastColumn="0" w:noHBand="0" w:noVBand="1" w:val="04A0"/>
      </w:tblPr>
      <w:tblGrid>
        <w:gridCol w:w="10473"/>
        <w:gridCol w:w="10473"/>
      </w:tblGrid>
      <w:tr>
        <w:trPr>
          <w:trHeight w:val="13562" w:hRule="atLeast"/>
        </w:trPr>
        <w:tc>
          <w:tcPr>
            <w:tcW w:w="104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default"/>
              </w:rPr>
            </w:pPr>
            <w:bookmarkStart w:id="0" w:name="_GoBack"/>
            <w:bookmarkEnd w:id="0"/>
            <w:r>
              <w:rPr>
                <w:rFonts w:hint="eastAsia"/>
              </w:rPr>
              <w:t>高知県高性能林業機械等整備事業の運用について（案）</w:t>
            </w:r>
          </w:p>
          <w:p>
            <w:pPr>
              <w:pStyle w:val="0"/>
              <w:spacing w:line="320" w:lineRule="exact"/>
              <w:jc w:val="left"/>
              <w:rPr>
                <w:rFonts w:hint="default"/>
              </w:rPr>
            </w:pPr>
          </w:p>
          <w:p>
            <w:pPr>
              <w:pStyle w:val="0"/>
              <w:spacing w:line="320" w:lineRule="exact"/>
              <w:jc w:val="left"/>
              <w:rPr>
                <w:rFonts w:hint="default"/>
              </w:rPr>
            </w:pPr>
            <w:r>
              <w:rPr>
                <w:rFonts w:hint="eastAsia"/>
              </w:rPr>
              <w:t>第１　「略」</w:t>
            </w:r>
          </w:p>
          <w:p>
            <w:pPr>
              <w:pStyle w:val="0"/>
              <w:spacing w:line="320" w:lineRule="exact"/>
              <w:jc w:val="left"/>
              <w:rPr>
                <w:rFonts w:hint="default"/>
              </w:rPr>
            </w:pPr>
            <w:r>
              <w:rPr>
                <w:rFonts w:hint="eastAsia"/>
              </w:rPr>
              <w:t>第２　運用</w:t>
            </w:r>
          </w:p>
          <w:p>
            <w:pPr>
              <w:pStyle w:val="0"/>
              <w:spacing w:line="320" w:lineRule="exact"/>
              <w:ind w:left="440" w:leftChars="200" w:firstLine="220" w:firstLineChars="100"/>
              <w:jc w:val="left"/>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40" w:leftChars="200" w:firstLine="220" w:firstLineChars="100"/>
              <w:jc w:val="left"/>
              <w:rPr>
                <w:rFonts w:hint="default"/>
              </w:rPr>
            </w:pPr>
          </w:p>
          <w:p>
            <w:pPr>
              <w:pStyle w:val="0"/>
              <w:spacing w:line="320" w:lineRule="exact"/>
              <w:jc w:val="left"/>
              <w:rPr>
                <w:rFonts w:hint="default"/>
              </w:rPr>
            </w:pPr>
            <w:r>
              <w:rPr>
                <w:rFonts w:hint="eastAsia"/>
              </w:rPr>
              <w:t>　１　【略】</w:t>
            </w:r>
          </w:p>
          <w:p>
            <w:pPr>
              <w:pStyle w:val="0"/>
              <w:spacing w:line="320" w:lineRule="exact"/>
              <w:jc w:val="left"/>
              <w:rPr>
                <w:rFonts w:hint="default"/>
              </w:rPr>
            </w:pPr>
            <w:r>
              <w:rPr>
                <w:rFonts w:hint="eastAsia"/>
              </w:rPr>
              <w:t>　２　</w:t>
            </w:r>
            <w:r>
              <w:rPr>
                <w:rFonts w:hint="eastAsia"/>
                <w:color w:val="auto"/>
                <w:u w:val="none" w:color="auto"/>
              </w:rPr>
              <w:t>林業機械のリース（要綱別表第１の２）</w:t>
            </w:r>
          </w:p>
          <w:p>
            <w:pPr>
              <w:pStyle w:val="0"/>
              <w:spacing w:line="320" w:lineRule="exact"/>
              <w:jc w:val="left"/>
              <w:rPr>
                <w:rFonts w:hint="default"/>
              </w:rPr>
            </w:pPr>
            <w:r>
              <w:rPr>
                <w:rFonts w:hint="eastAsia"/>
                <w:color w:val="auto"/>
                <w:u w:val="none" w:color="auto"/>
              </w:rPr>
              <w:t>　（１）　【略】</w:t>
            </w:r>
          </w:p>
          <w:p>
            <w:pPr>
              <w:pStyle w:val="0"/>
              <w:spacing w:line="320" w:lineRule="exact"/>
              <w:ind w:left="660" w:leftChars="100" w:hanging="440" w:hangingChars="200"/>
              <w:rPr>
                <w:rFonts w:hint="default"/>
                <w:color w:val="auto"/>
                <w:u w:val="none" w:color="auto"/>
              </w:rPr>
            </w:pPr>
            <w:r>
              <w:rPr>
                <w:rFonts w:hint="eastAsia"/>
                <w:color w:val="auto"/>
                <w:u w:val="none" w:color="auto"/>
              </w:rPr>
              <w:t>（２）提出書類</w:t>
            </w:r>
          </w:p>
          <w:p>
            <w:pPr>
              <w:pStyle w:val="0"/>
              <w:spacing w:line="320" w:lineRule="exact"/>
              <w:ind w:left="660" w:hanging="660" w:hangingChars="300"/>
              <w:jc w:val="left"/>
              <w:rPr>
                <w:rFonts w:hint="default"/>
              </w:rPr>
            </w:pPr>
            <w:r>
              <w:rPr>
                <w:rFonts w:hint="eastAsia"/>
                <w:color w:val="auto"/>
                <w:u w:val="none" w:color="auto"/>
              </w:rPr>
              <w:t>　　　　要領第</w:t>
            </w:r>
            <w:r>
              <w:rPr>
                <w:rFonts w:hint="eastAsia"/>
                <w:color w:val="FF0000"/>
                <w:u w:val="single" w:color="auto"/>
              </w:rPr>
              <w:t>２</w:t>
            </w:r>
            <w:r>
              <w:rPr>
                <w:rFonts w:hint="eastAsia"/>
                <w:color w:val="auto"/>
                <w:u w:val="none" w:color="auto"/>
              </w:rPr>
              <w:t>の</w:t>
            </w:r>
            <w:r>
              <w:rPr>
                <w:rFonts w:hint="eastAsia"/>
                <w:color w:val="FF0000"/>
                <w:u w:val="single" w:color="auto"/>
              </w:rPr>
              <w:t>１</w:t>
            </w:r>
            <w:r>
              <w:rPr>
                <w:rFonts w:hint="eastAsia"/>
                <w:color w:val="auto"/>
                <w:u w:val="none" w:color="auto"/>
              </w:rPr>
              <w:t>の（１）の②に定める共通基礎資料のうち、イ事業主体の規約（定款）については、法人登録をしていない事業体については省略できるものとする。</w:t>
            </w:r>
          </w:p>
          <w:p>
            <w:pPr>
              <w:pStyle w:val="0"/>
              <w:spacing w:line="320" w:lineRule="exact"/>
              <w:jc w:val="left"/>
              <w:rPr>
                <w:rFonts w:hint="default"/>
              </w:rPr>
            </w:pPr>
            <w:r>
              <w:rPr>
                <w:rFonts w:hint="eastAsia"/>
              </w:rPr>
              <w:t>　（３）～（４）　【略】</w:t>
            </w:r>
          </w:p>
          <w:p>
            <w:pPr>
              <w:pStyle w:val="0"/>
              <w:spacing w:line="320" w:lineRule="exact"/>
              <w:jc w:val="left"/>
              <w:rPr>
                <w:rFonts w:hint="default"/>
              </w:rPr>
            </w:pPr>
          </w:p>
          <w:p>
            <w:pPr>
              <w:pStyle w:val="0"/>
              <w:spacing w:line="320" w:lineRule="exact"/>
              <w:ind w:firstLine="241" w:firstLineChars="100"/>
              <w:rPr>
                <w:rFonts w:hint="default"/>
                <w:color w:val="auto"/>
                <w:u w:val="none" w:color="auto"/>
              </w:rPr>
            </w:pPr>
            <w:r>
              <w:rPr>
                <w:rFonts w:hint="eastAsia"/>
              </w:rPr>
              <w:t>３　</w:t>
            </w:r>
            <w:r>
              <w:rPr>
                <w:rFonts w:hint="eastAsia"/>
                <w:color w:val="auto"/>
                <w:u w:val="none" w:color="auto"/>
              </w:rPr>
              <w:t>　</w:t>
            </w:r>
            <w:r>
              <w:rPr>
                <w:rFonts w:hint="eastAsia"/>
                <w:color w:val="FF0000"/>
                <w:u w:val="single" w:color="auto"/>
              </w:rPr>
              <w:t>新規参入者への導入等支援</w:t>
            </w:r>
            <w:r>
              <w:rPr>
                <w:rFonts w:hint="eastAsia"/>
                <w:color w:val="auto"/>
                <w:u w:val="none" w:color="auto"/>
              </w:rPr>
              <w:t>（要綱別表第１の３）</w:t>
            </w:r>
          </w:p>
          <w:p>
            <w:pPr>
              <w:pStyle w:val="0"/>
              <w:tabs>
                <w:tab w:val="left" w:leader="none" w:pos="426"/>
              </w:tabs>
              <w:spacing w:line="320" w:lineRule="exact"/>
              <w:ind w:firstLine="241" w:firstLineChars="100"/>
              <w:rPr>
                <w:rFonts w:hint="default"/>
                <w:color w:val="auto"/>
                <w:u w:val="none" w:color="auto"/>
              </w:rPr>
            </w:pPr>
            <w:r>
              <w:rPr>
                <w:rFonts w:hint="eastAsia"/>
                <w:color w:val="auto"/>
                <w:u w:val="none" w:color="auto"/>
              </w:rPr>
              <w:t>（１）補助</w:t>
            </w:r>
            <w:r>
              <w:rPr>
                <w:rFonts w:hint="eastAsia"/>
                <w:color w:val="FF0000"/>
                <w:u w:val="single" w:color="auto"/>
              </w:rPr>
              <w:t>対象経費</w:t>
            </w:r>
            <w:r>
              <w:rPr>
                <w:rFonts w:hint="eastAsia"/>
                <w:color w:val="auto"/>
                <w:u w:val="none" w:color="auto"/>
              </w:rPr>
              <w:t>　</w:t>
            </w:r>
          </w:p>
          <w:p>
            <w:pPr>
              <w:pStyle w:val="0"/>
              <w:tabs>
                <w:tab w:val="left" w:leader="none" w:pos="426"/>
              </w:tabs>
              <w:spacing w:line="320" w:lineRule="exact"/>
              <w:ind w:left="723" w:leftChars="100" w:hanging="482" w:hangingChars="200"/>
              <w:rPr>
                <w:rFonts w:hint="default"/>
                <w:color w:val="auto"/>
                <w:u w:val="none" w:color="auto"/>
              </w:rPr>
            </w:pPr>
            <w:r>
              <w:rPr>
                <w:rFonts w:hint="eastAsia"/>
                <w:color w:val="auto"/>
                <w:u w:val="none" w:color="auto"/>
              </w:rPr>
              <w:t>　　　</w:t>
            </w:r>
            <w:r>
              <w:rPr>
                <w:rFonts w:hint="eastAsia"/>
                <w:color w:val="FF0000"/>
                <w:u w:val="single" w:color="auto"/>
              </w:rPr>
              <w:t>第２の１の（１）に準ずるとともに、導入する高性能林業機械等は原則、中古のものとする。</w:t>
            </w:r>
          </w:p>
          <w:p>
            <w:pPr>
              <w:pStyle w:val="0"/>
              <w:tabs>
                <w:tab w:val="left" w:leader="none" w:pos="426"/>
              </w:tabs>
              <w:spacing w:line="320" w:lineRule="exact"/>
              <w:ind w:left="723" w:leftChars="100" w:hanging="482" w:hangingChars="200"/>
              <w:rPr>
                <w:rFonts w:hint="default"/>
                <w:color w:val="auto"/>
                <w:u w:val="none" w:color="auto"/>
              </w:rPr>
            </w:pPr>
            <w:r>
              <w:rPr>
                <w:rFonts w:hint="eastAsia"/>
                <w:color w:val="auto"/>
                <w:u w:val="none" w:color="auto"/>
              </w:rPr>
              <w:t>　　　</w:t>
            </w:r>
            <w:r>
              <w:rPr>
                <w:rFonts w:hint="eastAsia"/>
                <w:color w:val="FF0000"/>
                <w:u w:val="single" w:color="auto"/>
              </w:rPr>
              <w:t>ただし、中古機械の入手が困難な場合は、その限りではない。</w:t>
            </w: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r>
              <w:rPr>
                <w:rFonts w:hint="eastAsia"/>
                <w:color w:val="auto"/>
                <w:u w:val="none" w:color="auto"/>
              </w:rPr>
              <w:t>「削除」</w:t>
            </w: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tabs>
                <w:tab w:val="left" w:leader="none" w:pos="426"/>
              </w:tabs>
              <w:spacing w:line="320" w:lineRule="exact"/>
              <w:ind w:left="723" w:leftChars="100" w:hanging="482" w:hangingChars="200"/>
              <w:rPr>
                <w:rFonts w:hint="default"/>
                <w:color w:val="auto"/>
                <w:u w:val="none" w:color="auto"/>
              </w:rPr>
            </w:pPr>
          </w:p>
          <w:p>
            <w:pPr>
              <w:pStyle w:val="0"/>
              <w:spacing w:line="320" w:lineRule="exact"/>
              <w:ind w:firstLine="241" w:firstLineChars="100"/>
              <w:rPr>
                <w:rFonts w:hint="default"/>
                <w:color w:val="auto"/>
                <w:u w:val="none" w:color="auto"/>
              </w:rPr>
            </w:pPr>
            <w:r>
              <w:rPr>
                <w:rFonts w:hint="eastAsia"/>
                <w:strike w:val="0"/>
                <w:dstrike w:val="0"/>
                <w:color w:val="000000" w:themeColor="text1"/>
                <w:u w:val="none" w:color="auto"/>
              </w:rPr>
              <w:t>（</w:t>
            </w:r>
            <w:r>
              <w:rPr>
                <w:rFonts w:hint="eastAsia"/>
                <w:strike w:val="0"/>
                <w:dstrike w:val="0"/>
                <w:color w:val="FF0000"/>
                <w:u w:val="single" w:color="auto"/>
              </w:rPr>
              <w:t>２</w:t>
            </w:r>
            <w:r>
              <w:rPr>
                <w:rFonts w:hint="eastAsia"/>
                <w:strike w:val="0"/>
                <w:dstrike w:val="0"/>
                <w:color w:val="000000" w:themeColor="text1"/>
                <w:u w:val="none" w:color="auto"/>
              </w:rPr>
              <w:t>）</w:t>
            </w:r>
            <w:r>
              <w:rPr>
                <w:rFonts w:hint="eastAsia"/>
                <w:color w:val="auto"/>
                <w:u w:val="none" w:color="auto"/>
              </w:rPr>
              <w:t>機械導入後の保守・管理</w:t>
            </w:r>
          </w:p>
          <w:p>
            <w:pPr>
              <w:pStyle w:val="0"/>
              <w:tabs>
                <w:tab w:val="left" w:leader="none" w:pos="426"/>
              </w:tabs>
              <w:spacing w:line="320" w:lineRule="exact"/>
              <w:ind w:left="723" w:leftChars="100" w:hanging="482" w:hangingChars="200"/>
              <w:rPr>
                <w:rFonts w:hint="default"/>
                <w:color w:val="auto"/>
                <w:u w:val="none" w:color="auto"/>
              </w:rPr>
            </w:pPr>
            <w:r>
              <w:rPr>
                <w:rFonts w:hint="eastAsia"/>
                <w:color w:val="auto"/>
                <w:u w:val="none" w:color="auto"/>
              </w:rPr>
              <w:t>　　　</w:t>
            </w:r>
            <w:r>
              <w:rPr>
                <w:rFonts w:hint="eastAsia"/>
                <w:color w:val="FF0000"/>
                <w:u w:val="single" w:color="auto"/>
              </w:rPr>
              <w:t>第２の１の（３）に準ずる。</w:t>
            </w:r>
          </w:p>
          <w:p>
            <w:pPr>
              <w:pStyle w:val="0"/>
              <w:tabs>
                <w:tab w:val="left" w:leader="none" w:pos="426"/>
              </w:tabs>
              <w:spacing w:line="320" w:lineRule="exact"/>
              <w:ind w:left="723" w:leftChars="100" w:hanging="482" w:hangingChars="200"/>
              <w:rPr>
                <w:rFonts w:hint="default"/>
                <w:color w:val="auto"/>
                <w:u w:val="none" w:color="auto"/>
              </w:rPr>
            </w:pPr>
          </w:p>
          <w:p>
            <w:pPr>
              <w:pStyle w:val="0"/>
              <w:spacing w:line="320" w:lineRule="exact"/>
              <w:ind w:left="708" w:hanging="708" w:hangingChars="294"/>
              <w:rPr>
                <w:rFonts w:hint="default"/>
                <w:color w:val="auto"/>
                <w:u w:val="none" w:color="auto"/>
              </w:rPr>
            </w:pPr>
            <w:r>
              <w:rPr>
                <w:rFonts w:hint="eastAsia"/>
                <w:color w:val="auto"/>
                <w:u w:val="none" w:color="auto"/>
              </w:rPr>
              <w:t>　「削除」</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r>
              <w:rPr>
                <w:rFonts w:hint="eastAsia"/>
              </w:rPr>
              <w:t>　「削除」</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ind w:firstLine="241" w:firstLineChars="100"/>
              <w:rPr>
                <w:rFonts w:hint="default"/>
                <w:color w:val="auto"/>
                <w:u w:val="none" w:color="auto"/>
              </w:rPr>
            </w:pPr>
            <w:r>
              <w:rPr>
                <w:rFonts w:hint="eastAsia"/>
                <w:color w:val="000000" w:themeColor="text1"/>
                <w:u w:val="none" w:color="auto"/>
              </w:rPr>
              <w:t>（</w:t>
            </w:r>
            <w:r>
              <w:rPr>
                <w:rFonts w:hint="eastAsia"/>
                <w:color w:val="FF0000"/>
                <w:u w:val="single" w:color="auto"/>
              </w:rPr>
              <w:t>３</w:t>
            </w:r>
            <w:r>
              <w:rPr>
                <w:rFonts w:hint="eastAsia"/>
                <w:color w:val="000000" w:themeColor="text1"/>
                <w:u w:val="none" w:color="auto"/>
              </w:rPr>
              <w:t>）</w:t>
            </w:r>
            <w:r>
              <w:rPr>
                <w:rFonts w:hint="eastAsia"/>
                <w:color w:val="auto"/>
                <w:u w:val="none" w:color="auto"/>
              </w:rPr>
              <w:t>実績報告</w:t>
            </w:r>
          </w:p>
          <w:p>
            <w:pPr>
              <w:pStyle w:val="0"/>
              <w:spacing w:line="320" w:lineRule="exact"/>
              <w:ind w:left="660" w:hanging="660" w:hangingChars="300"/>
              <w:jc w:val="both"/>
              <w:rPr>
                <w:rFonts w:hint="default"/>
              </w:rPr>
            </w:pPr>
            <w:r>
              <w:rPr>
                <w:rFonts w:hint="eastAsia"/>
                <w:color w:val="auto"/>
                <w:u w:val="none" w:color="auto"/>
              </w:rPr>
              <w:t>　　　　実績報告書で添付する契約書は、相手方、機種、期間、金額が確認できれば請求書でも可とする。また、添付する写真は、機種等が確認できるものとする。</w:t>
            </w:r>
          </w:p>
          <w:p>
            <w:pPr>
              <w:pStyle w:val="0"/>
              <w:spacing w:line="320" w:lineRule="exact"/>
              <w:jc w:val="left"/>
              <w:rPr>
                <w:rFonts w:hint="default"/>
              </w:rPr>
            </w:pPr>
          </w:p>
          <w:p>
            <w:pPr>
              <w:pStyle w:val="0"/>
              <w:spacing w:line="320" w:lineRule="exact"/>
              <w:jc w:val="left"/>
              <w:rPr>
                <w:rFonts w:hint="default"/>
              </w:rPr>
            </w:pPr>
            <w:r>
              <w:rPr>
                <w:rFonts w:hint="eastAsia"/>
              </w:rPr>
              <w:t>「削除」</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rPr>
                <w:rFonts w:hint="default"/>
                <w:color w:val="auto"/>
                <w:u w:val="none" w:color="auto"/>
              </w:rPr>
            </w:pPr>
            <w:r>
              <w:rPr>
                <w:rFonts w:hint="eastAsia"/>
                <w:color w:val="auto"/>
                <w:u w:val="none" w:color="auto"/>
              </w:rPr>
              <w:t>４　入札・契約関係</w:t>
            </w:r>
          </w:p>
          <w:p>
            <w:pPr>
              <w:pStyle w:val="0"/>
              <w:spacing w:line="320" w:lineRule="exact"/>
              <w:rPr>
                <w:rFonts w:hint="default"/>
                <w:color w:val="auto"/>
                <w:u w:val="none" w:color="auto"/>
              </w:rPr>
            </w:pPr>
            <w:r>
              <w:rPr>
                <w:rFonts w:hint="eastAsia"/>
                <w:color w:val="auto"/>
                <w:u w:val="none" w:color="auto"/>
              </w:rPr>
              <w:t>　（１）入札及び契約の実施方法</w:t>
            </w:r>
          </w:p>
          <w:p>
            <w:pPr>
              <w:pStyle w:val="0"/>
              <w:spacing w:line="320" w:lineRule="exact"/>
              <w:ind w:left="964" w:hanging="964" w:hangingChars="400"/>
              <w:rPr>
                <w:rFonts w:hint="default"/>
                <w:color w:val="auto"/>
                <w:u w:val="none" w:color="auto"/>
              </w:rPr>
            </w:pPr>
            <w:r>
              <w:rPr>
                <w:rFonts w:hint="eastAsia"/>
                <w:color w:val="auto"/>
                <w:u w:val="none" w:color="auto"/>
              </w:rPr>
              <w:t>　　　　　契約の相手先の</w:t>
            </w:r>
            <w:r>
              <w:rPr>
                <w:rFonts w:hint="eastAsia"/>
                <w:color w:val="000000" w:themeColor="text1"/>
                <w:u w:val="none" w:color="auto"/>
              </w:rPr>
              <w:t>選定</w:t>
            </w:r>
            <w:r>
              <w:rPr>
                <w:rFonts w:hint="eastAsia"/>
                <w:color w:val="FF0000"/>
                <w:u w:val="single" w:color="auto"/>
              </w:rPr>
              <w:t>、入札又は見積り合わせ</w:t>
            </w:r>
            <w:r>
              <w:rPr>
                <w:rFonts w:hint="eastAsia"/>
                <w:color w:val="auto"/>
                <w:u w:val="none" w:color="auto"/>
              </w:rPr>
              <w:t>にあたっては、公平性・競争性を確保して実施するものとし、</w:t>
            </w:r>
            <w:r>
              <w:rPr>
                <w:rFonts w:hint="eastAsia"/>
                <w:color w:val="FF0000"/>
                <w:u w:val="single" w:color="auto"/>
              </w:rPr>
              <w:t>要綱別表第１の１、２及び３</w:t>
            </w:r>
            <w:r>
              <w:rPr>
                <w:rFonts w:hint="eastAsia"/>
                <w:color w:val="auto"/>
                <w:u w:val="none" w:color="auto"/>
              </w:rPr>
              <w:t>においては単独随意契約は原則認めない。</w:t>
            </w:r>
          </w:p>
          <w:p>
            <w:pPr>
              <w:pStyle w:val="0"/>
              <w:spacing w:line="320" w:lineRule="exact"/>
              <w:ind w:left="964" w:hanging="964" w:hangingChars="400"/>
              <w:rPr>
                <w:rFonts w:hint="default"/>
                <w:color w:val="auto"/>
                <w:u w:val="none" w:color="auto"/>
              </w:rPr>
            </w:pPr>
            <w:r>
              <w:rPr>
                <w:rFonts w:hint="eastAsia"/>
                <w:color w:val="auto"/>
                <w:u w:val="none" w:color="auto"/>
              </w:rPr>
              <w:t>　　　　　</w:t>
            </w:r>
            <w:r>
              <w:rPr>
                <w:rFonts w:hint="eastAsia"/>
                <w:color w:val="FF0000"/>
                <w:u w:val="single" w:color="auto"/>
              </w:rPr>
              <w:t>ただし、要綱別表第１の３においては、要領第４の４の規定の範囲で実施する場合、その限りではない。</w:t>
            </w:r>
          </w:p>
          <w:p>
            <w:pPr>
              <w:pStyle w:val="0"/>
              <w:spacing w:line="320" w:lineRule="exact"/>
              <w:ind w:left="880" w:leftChars="400" w:firstLine="220" w:firstLineChars="100"/>
              <w:rPr>
                <w:rFonts w:hint="default"/>
              </w:rPr>
            </w:pPr>
            <w:r>
              <w:rPr>
                <w:rFonts w:hint="eastAsia"/>
                <w:color w:val="FF0000"/>
                <w:u w:val="single" w:color="auto"/>
              </w:rPr>
              <w:t>また、中古機械の導入に係る契約を締結する相手方は、法人登録された事業者とし、個人が所有する機械及び協同組合等が補助事業により導入した機械を組合員へ払下げする機械は補助対象としないとともに、機械の見積書・請求書・明細書等の事業費を確認することのできる書面の発行及び機械の性能の保証が可能な事業者であることとするとともに、中古機械の在庫がない場合は、仕様を満たす新品の価格による応札により、適正価格を判断すること。</w:t>
            </w:r>
          </w:p>
          <w:p>
            <w:pPr>
              <w:pStyle w:val="0"/>
              <w:spacing w:line="320" w:lineRule="exact"/>
              <w:jc w:val="left"/>
              <w:rPr>
                <w:rFonts w:hint="default"/>
              </w:rPr>
            </w:pPr>
            <w:r>
              <w:rPr>
                <w:rFonts w:hint="eastAsia"/>
                <w:color w:val="auto"/>
                <w:u w:val="none" w:color="auto"/>
              </w:rPr>
              <w:t>５　　「略」</w:t>
            </w:r>
          </w:p>
          <w:p>
            <w:pPr>
              <w:pStyle w:val="0"/>
              <w:spacing w:line="320" w:lineRule="exact"/>
              <w:ind w:left="1100" w:leftChars="200" w:hanging="660" w:hangingChars="300"/>
              <w:rPr>
                <w:rFonts w:hint="default"/>
                <w:color w:val="auto"/>
                <w:u w:val="none" w:color="auto"/>
              </w:rPr>
            </w:pPr>
            <w:r>
              <w:rPr>
                <w:rFonts w:hint="eastAsia" w:asciiTheme="minorEastAsia" w:hAnsiTheme="minorEastAsia"/>
                <w:color w:val="auto"/>
                <w:u w:val="none" w:color="auto"/>
              </w:rPr>
              <w:t>附則１　この運用は、平成</w:t>
            </w:r>
            <w:r>
              <w:rPr>
                <w:rFonts w:hint="eastAsia" w:asciiTheme="minorEastAsia" w:hAnsiTheme="minorEastAsia"/>
                <w:color w:val="auto"/>
                <w:u w:val="none" w:color="auto"/>
              </w:rPr>
              <w:t>30</w:t>
            </w:r>
            <w:r>
              <w:rPr>
                <w:rFonts w:hint="eastAsia" w:asciiTheme="minorEastAsia" w:hAnsiTheme="minorEastAsia"/>
                <w:color w:val="auto"/>
                <w:u w:val="none" w:color="auto"/>
              </w:rPr>
              <w:t>年４月５日から施行し、同日以降に交付の決定が行われる補</w:t>
            </w:r>
            <w:r>
              <w:rPr>
                <w:rFonts w:hint="eastAsia"/>
                <w:color w:val="auto"/>
                <w:u w:val="none" w:color="auto"/>
              </w:rPr>
              <w:t>助事業について適用する。</w:t>
            </w:r>
          </w:p>
          <w:p>
            <w:pPr>
              <w:pStyle w:val="0"/>
              <w:spacing w:line="320" w:lineRule="exact"/>
              <w:ind w:left="1205" w:leftChars="200" w:hanging="723" w:hangingChars="300"/>
              <w:rPr>
                <w:rFonts w:hint="default"/>
                <w:color w:val="auto"/>
                <w:u w:val="none" w:color="auto"/>
              </w:rPr>
            </w:pPr>
            <w:r>
              <w:rPr>
                <w:rFonts w:hint="eastAsia"/>
                <w:color w:val="auto"/>
                <w:u w:val="none" w:color="auto"/>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31</w:t>
            </w:r>
            <w:r>
              <w:rPr>
                <w:rFonts w:hint="eastAsia"/>
                <w:color w:val="auto"/>
                <w:u w:val="none" w:color="auto"/>
              </w:rPr>
              <w:t>年</w:t>
            </w:r>
            <w:r>
              <w:rPr>
                <w:rFonts w:hint="eastAsia"/>
                <w:color w:val="auto"/>
                <w:u w:val="none" w:color="auto"/>
              </w:rPr>
              <w:t xml:space="preserve"> </w:t>
            </w:r>
            <w:r>
              <w:rPr>
                <w:rFonts w:hint="eastAsia"/>
                <w:color w:val="auto"/>
                <w:u w:val="none" w:color="auto"/>
              </w:rPr>
              <w:t>４月</w:t>
            </w:r>
            <w:r>
              <w:rPr>
                <w:rFonts w:hint="eastAsia"/>
                <w:color w:val="auto"/>
                <w:u w:val="none" w:color="auto"/>
              </w:rPr>
              <w:t>12</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２年</w:t>
            </w:r>
            <w:r>
              <w:rPr>
                <w:rFonts w:hint="eastAsia"/>
                <w:color w:val="auto"/>
                <w:u w:val="none" w:color="auto"/>
              </w:rPr>
              <w:t xml:space="preserve"> </w:t>
            </w:r>
            <w:r>
              <w:rPr>
                <w:rFonts w:hint="eastAsia"/>
                <w:color w:val="auto"/>
                <w:u w:val="none" w:color="auto"/>
              </w:rPr>
              <w:t>４月</w:t>
            </w:r>
            <w:r>
              <w:rPr>
                <w:rFonts w:hint="eastAsia"/>
                <w:color w:val="auto"/>
                <w:u w:val="none" w:color="auto"/>
              </w:rPr>
              <w:t>28</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４月</w:t>
            </w:r>
            <w:r>
              <w:rPr>
                <w:rFonts w:hint="eastAsia"/>
                <w:color w:val="auto"/>
                <w:u w:val="none" w:color="auto"/>
              </w:rPr>
              <w:t>13</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７月</w:t>
            </w:r>
            <w:r>
              <w:rPr>
                <w:rFonts w:hint="eastAsia"/>
                <w:color w:val="auto"/>
                <w:u w:val="none" w:color="auto"/>
              </w:rPr>
              <w:t xml:space="preserve"> </w:t>
            </w:r>
            <w:r>
              <w:rPr>
                <w:rFonts w:hint="eastAsia"/>
                <w:color w:val="auto"/>
                <w:u w:val="none" w:color="auto"/>
              </w:rPr>
              <w:t>８日から施行する。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４年</w:t>
            </w:r>
            <w:r>
              <w:rPr>
                <w:rFonts w:hint="eastAsia"/>
                <w:color w:val="auto"/>
                <w:u w:val="none" w:color="auto"/>
              </w:rPr>
              <w:t xml:space="preserve"> </w:t>
            </w:r>
            <w:r>
              <w:rPr>
                <w:rFonts w:hint="eastAsia"/>
                <w:color w:val="auto"/>
                <w:u w:val="none" w:color="auto"/>
              </w:rPr>
              <w:t>４月</w:t>
            </w:r>
            <w:r>
              <w:rPr>
                <w:rFonts w:hint="eastAsia"/>
                <w:color w:val="auto"/>
                <w:u w:val="none" w:color="auto"/>
              </w:rPr>
              <w:t xml:space="preserve"> 22</w:t>
            </w:r>
            <w:r>
              <w:rPr>
                <w:rFonts w:hint="eastAsia"/>
                <w:color w:val="auto"/>
                <w:u w:val="none" w:color="auto"/>
              </w:rPr>
              <w:t>日から施行する。</w:t>
            </w:r>
          </w:p>
          <w:p>
            <w:pPr>
              <w:pStyle w:val="0"/>
              <w:spacing w:line="320" w:lineRule="exact"/>
              <w:ind w:left="1205" w:leftChars="200" w:hanging="723" w:hangingChars="300"/>
              <w:rPr>
                <w:rFonts w:hint="default"/>
                <w:color w:val="000000" w:themeColor="text1"/>
                <w:u w:val="none" w:color="auto"/>
              </w:rPr>
            </w:pPr>
            <w:r>
              <w:rPr>
                <w:rFonts w:hint="eastAsia"/>
                <w:color w:val="000000" w:themeColor="text1"/>
                <w:u w:val="none" w:color="auto"/>
              </w:rPr>
              <w:t>附則１　この運用は、令和</w:t>
            </w:r>
            <w:r>
              <w:rPr>
                <w:rFonts w:hint="eastAsia"/>
                <w:color w:val="000000" w:themeColor="text1"/>
                <w:u w:val="none" w:color="auto"/>
              </w:rPr>
              <w:t xml:space="preserve"> </w:t>
            </w:r>
            <w:r>
              <w:rPr>
                <w:rFonts w:hint="eastAsia"/>
                <w:color w:val="000000" w:themeColor="text1"/>
                <w:u w:val="none" w:color="auto"/>
              </w:rPr>
              <w:t>５年</w:t>
            </w:r>
            <w:r>
              <w:rPr>
                <w:rFonts w:hint="eastAsia"/>
                <w:color w:val="000000" w:themeColor="text1"/>
                <w:u w:val="none" w:color="auto"/>
              </w:rPr>
              <w:t xml:space="preserve"> </w:t>
            </w:r>
            <w:r>
              <w:rPr>
                <w:rFonts w:hint="eastAsia"/>
                <w:color w:val="000000" w:themeColor="text1"/>
                <w:u w:val="none" w:color="auto"/>
              </w:rPr>
              <w:t>４月</w:t>
            </w:r>
            <w:r>
              <w:rPr>
                <w:rFonts w:hint="eastAsia"/>
                <w:color w:val="000000" w:themeColor="text1"/>
                <w:u w:val="none" w:color="auto"/>
              </w:rPr>
              <w:t xml:space="preserve"> 27</w:t>
            </w:r>
            <w:r>
              <w:rPr>
                <w:rFonts w:hint="eastAsia"/>
                <w:color w:val="000000" w:themeColor="text1"/>
                <w:u w:val="none" w:color="auto"/>
              </w:rPr>
              <w:t>日から施行する。</w:t>
            </w:r>
          </w:p>
          <w:p>
            <w:pPr>
              <w:pStyle w:val="0"/>
              <w:spacing w:line="320" w:lineRule="exact"/>
              <w:ind w:left="660" w:leftChars="200" w:hanging="220" w:hangingChars="100"/>
              <w:jc w:val="left"/>
              <w:rPr>
                <w:rFonts w:hint="default"/>
              </w:rPr>
            </w:pPr>
            <w:r>
              <w:rPr>
                <w:rFonts w:hint="eastAsia"/>
                <w:color w:val="FF0000"/>
                <w:u w:val="single" w:color="auto"/>
              </w:rPr>
              <w:t>附則１　この運用は、令和</w:t>
            </w:r>
            <w:r>
              <w:rPr>
                <w:rFonts w:hint="eastAsia"/>
                <w:color w:val="FF0000"/>
                <w:u w:val="single" w:color="auto"/>
              </w:rPr>
              <w:t xml:space="preserve"> </w:t>
            </w:r>
            <w:r>
              <w:rPr>
                <w:rFonts w:hint="eastAsia"/>
                <w:color w:val="FF0000"/>
                <w:u w:val="single" w:color="auto"/>
              </w:rPr>
              <w:t>６年</w:t>
            </w:r>
            <w:r>
              <w:rPr>
                <w:rFonts w:hint="eastAsia"/>
                <w:color w:val="FF0000"/>
                <w:u w:val="single" w:color="auto"/>
              </w:rPr>
              <w:t xml:space="preserve"> </w:t>
            </w:r>
            <w:r>
              <w:rPr>
                <w:rFonts w:hint="eastAsia"/>
                <w:color w:val="FF0000"/>
                <w:u w:val="single" w:color="auto"/>
              </w:rPr>
              <w:t>５月</w:t>
            </w:r>
            <w:r>
              <w:rPr>
                <w:rFonts w:hint="eastAsia"/>
                <w:color w:val="FF0000"/>
                <w:u w:val="single" w:color="auto"/>
              </w:rPr>
              <w:t xml:space="preserve"> 15</w:t>
            </w:r>
            <w:r>
              <w:rPr>
                <w:rFonts w:hint="eastAsia"/>
                <w:color w:val="FF0000"/>
                <w:u w:val="single" w:color="auto"/>
              </w:rPr>
              <w:t>日から施行する。</w:t>
            </w:r>
          </w:p>
          <w:p>
            <w:pPr>
              <w:pStyle w:val="0"/>
              <w:spacing w:line="320" w:lineRule="exact"/>
              <w:ind w:leftChars="0" w:firstLineChars="0"/>
              <w:jc w:val="left"/>
              <w:rPr>
                <w:rFonts w:hint="default"/>
              </w:rPr>
            </w:pPr>
            <w:r>
              <w:rPr>
                <w:rFonts w:hint="eastAsia"/>
                <w:color w:val="auto"/>
                <w:u w:val="none" w:color="auto"/>
              </w:rPr>
              <w:t>別紙１　　「略」</w:t>
            </w:r>
          </w:p>
          <w:p>
            <w:pPr>
              <w:pStyle w:val="0"/>
              <w:spacing w:line="320" w:lineRule="exact"/>
              <w:ind w:left="647" w:hanging="647" w:hangingChars="294"/>
              <w:rPr>
                <w:rFonts w:hint="default"/>
              </w:rPr>
            </w:pPr>
          </w:p>
          <w:p>
            <w:pPr>
              <w:pStyle w:val="0"/>
              <w:spacing w:line="240" w:lineRule="atLeast"/>
              <w:ind w:firstLine="4620" w:firstLineChars="2100"/>
              <w:rPr>
                <w:rFonts w:hint="eastAsia"/>
              </w:rPr>
            </w:pPr>
          </w:p>
        </w:tc>
        <w:tc>
          <w:tcPr>
            <w:tcW w:w="104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高知県高性能林業機械等整備事業の運用について（案）</w:t>
            </w:r>
          </w:p>
          <w:p>
            <w:pPr>
              <w:pStyle w:val="0"/>
              <w:spacing w:line="320" w:lineRule="exact"/>
              <w:jc w:val="left"/>
              <w:rPr>
                <w:rFonts w:hint="default"/>
              </w:rPr>
            </w:pPr>
          </w:p>
          <w:p>
            <w:pPr>
              <w:pStyle w:val="0"/>
              <w:spacing w:line="320" w:lineRule="exact"/>
              <w:jc w:val="left"/>
              <w:rPr>
                <w:rFonts w:hint="default"/>
              </w:rPr>
            </w:pPr>
            <w:r>
              <w:rPr>
                <w:rFonts w:hint="eastAsia"/>
              </w:rPr>
              <w:t>第１　「略」</w:t>
            </w:r>
          </w:p>
          <w:p>
            <w:pPr>
              <w:pStyle w:val="0"/>
              <w:spacing w:line="320" w:lineRule="exact"/>
              <w:jc w:val="left"/>
              <w:rPr>
                <w:rFonts w:hint="default"/>
              </w:rPr>
            </w:pPr>
            <w:r>
              <w:rPr>
                <w:rFonts w:hint="eastAsia"/>
              </w:rPr>
              <w:t>第２　運用</w:t>
            </w:r>
          </w:p>
          <w:p>
            <w:pPr>
              <w:pStyle w:val="0"/>
              <w:spacing w:line="320" w:lineRule="exact"/>
              <w:ind w:left="440" w:leftChars="200" w:firstLine="220" w:firstLineChars="100"/>
              <w:jc w:val="left"/>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40" w:leftChars="200" w:firstLine="220" w:firstLineChars="100"/>
              <w:jc w:val="left"/>
              <w:rPr>
                <w:rFonts w:hint="default"/>
              </w:rPr>
            </w:pPr>
          </w:p>
          <w:p>
            <w:pPr>
              <w:pStyle w:val="0"/>
              <w:spacing w:line="320" w:lineRule="exact"/>
              <w:jc w:val="left"/>
              <w:rPr>
                <w:rFonts w:hint="default"/>
              </w:rPr>
            </w:pPr>
            <w:r>
              <w:rPr>
                <w:rFonts w:hint="eastAsia"/>
              </w:rPr>
              <w:t>　１　【略】</w:t>
            </w:r>
          </w:p>
          <w:p>
            <w:pPr>
              <w:pStyle w:val="0"/>
              <w:spacing w:line="320" w:lineRule="exact"/>
              <w:jc w:val="left"/>
              <w:rPr>
                <w:rFonts w:hint="default"/>
              </w:rPr>
            </w:pPr>
            <w:r>
              <w:rPr>
                <w:rFonts w:hint="eastAsia"/>
              </w:rPr>
              <w:t>　２　</w:t>
            </w:r>
            <w:r>
              <w:rPr>
                <w:rFonts w:hint="eastAsia"/>
                <w:color w:val="auto"/>
                <w:u w:val="none" w:color="auto"/>
              </w:rPr>
              <w:t>林業機械のリース（要綱別表第１の２）</w:t>
            </w:r>
          </w:p>
          <w:p>
            <w:pPr>
              <w:pStyle w:val="0"/>
              <w:spacing w:line="320" w:lineRule="exact"/>
              <w:ind w:firstLine="220" w:firstLineChars="100"/>
              <w:jc w:val="left"/>
              <w:rPr>
                <w:rFonts w:hint="default"/>
              </w:rPr>
            </w:pPr>
            <w:r>
              <w:rPr>
                <w:rFonts w:hint="eastAsia"/>
                <w:color w:val="auto"/>
                <w:u w:val="none" w:color="auto"/>
              </w:rPr>
              <w:t>（１）　【略】</w:t>
            </w:r>
          </w:p>
          <w:p>
            <w:pPr>
              <w:pStyle w:val="0"/>
              <w:spacing w:line="320" w:lineRule="exact"/>
              <w:ind w:left="723" w:hanging="723" w:hangingChars="300"/>
              <w:rPr>
                <w:rFonts w:hint="default"/>
                <w:color w:val="auto"/>
                <w:u w:val="none" w:color="auto"/>
              </w:rPr>
            </w:pPr>
            <w:r>
              <w:rPr>
                <w:rFonts w:hint="eastAsia"/>
              </w:rPr>
              <w:t>　</w:t>
            </w:r>
            <w:r>
              <w:rPr>
                <w:rFonts w:hint="eastAsia"/>
                <w:color w:val="auto"/>
                <w:u w:val="none" w:color="auto"/>
              </w:rPr>
              <w:t>（２）提出書類</w:t>
            </w:r>
          </w:p>
          <w:p>
            <w:pPr>
              <w:pStyle w:val="0"/>
              <w:spacing w:line="320" w:lineRule="exact"/>
              <w:ind w:left="0" w:leftChars="0" w:hanging="660" w:hangingChars="300"/>
              <w:jc w:val="left"/>
              <w:rPr>
                <w:rFonts w:hint="default"/>
              </w:rPr>
            </w:pPr>
            <w:r>
              <w:rPr>
                <w:rFonts w:hint="eastAsia"/>
                <w:color w:val="auto"/>
                <w:u w:val="none" w:color="auto"/>
              </w:rPr>
              <w:t>　　　　要領第</w:t>
            </w:r>
            <w:r>
              <w:rPr>
                <w:rFonts w:hint="eastAsia"/>
                <w:strike w:val="0"/>
                <w:dstrike w:val="0"/>
                <w:color w:val="FF0000"/>
                <w:u w:val="single" w:color="auto"/>
              </w:rPr>
              <w:t>３</w:t>
            </w:r>
            <w:r>
              <w:rPr>
                <w:rFonts w:hint="eastAsia"/>
                <w:strike w:val="0"/>
                <w:dstrike w:val="0"/>
                <w:color w:val="auto"/>
                <w:u w:val="none" w:color="auto"/>
              </w:rPr>
              <w:t>の</w:t>
            </w:r>
            <w:r>
              <w:rPr>
                <w:rFonts w:hint="eastAsia"/>
                <w:strike w:val="0"/>
                <w:dstrike w:val="0"/>
                <w:color w:val="FF0000"/>
                <w:u w:val="single" w:color="auto"/>
              </w:rPr>
              <w:t>２</w:t>
            </w:r>
            <w:r>
              <w:rPr>
                <w:rFonts w:hint="eastAsia"/>
                <w:color w:val="auto"/>
                <w:u w:val="none" w:color="auto"/>
              </w:rPr>
              <w:t>の（１）の②に定める共通基礎資料のうち、イ事業主体の規約（定款）については、法人登録をしていない事業体については省略できるものとする。</w:t>
            </w:r>
          </w:p>
          <w:p>
            <w:pPr>
              <w:pStyle w:val="0"/>
              <w:spacing w:line="320" w:lineRule="exact"/>
              <w:ind w:left="0" w:leftChars="0" w:firstLine="220" w:firstLineChars="100"/>
              <w:jc w:val="left"/>
              <w:rPr>
                <w:rFonts w:hint="default"/>
              </w:rPr>
            </w:pPr>
            <w:r>
              <w:rPr>
                <w:rFonts w:hint="eastAsia"/>
              </w:rPr>
              <w:t>（３）～（４）　【略】</w:t>
            </w:r>
          </w:p>
          <w:p>
            <w:pPr>
              <w:pStyle w:val="0"/>
              <w:spacing w:line="320" w:lineRule="exact"/>
              <w:ind w:firstLine="220" w:firstLineChars="100"/>
              <w:jc w:val="left"/>
              <w:rPr>
                <w:rFonts w:hint="default"/>
              </w:rPr>
            </w:pPr>
          </w:p>
          <w:p>
            <w:pPr>
              <w:pStyle w:val="0"/>
              <w:spacing w:line="320" w:lineRule="exact"/>
              <w:ind w:firstLine="241" w:firstLineChars="100"/>
              <w:rPr>
                <w:rFonts w:hint="default"/>
                <w:color w:val="auto"/>
                <w:u w:val="none" w:color="auto"/>
              </w:rPr>
            </w:pPr>
            <w:r>
              <w:rPr>
                <w:rFonts w:hint="eastAsia"/>
              </w:rPr>
              <w:t>３　</w:t>
            </w:r>
            <w:r>
              <w:rPr>
                <w:rFonts w:hint="eastAsia"/>
                <w:color w:val="auto"/>
                <w:u w:val="none" w:color="auto"/>
              </w:rPr>
              <w:t>　</w:t>
            </w:r>
            <w:r>
              <w:rPr>
                <w:rFonts w:hint="eastAsia"/>
                <w:strike w:val="0"/>
                <w:dstrike w:val="0"/>
                <w:color w:val="FF0000"/>
                <w:u w:val="single" w:color="auto"/>
              </w:rPr>
              <w:t>林業機械のレンタル</w:t>
            </w:r>
            <w:r>
              <w:rPr>
                <w:rFonts w:hint="eastAsia"/>
                <w:color w:val="auto"/>
                <w:u w:val="none" w:color="auto"/>
              </w:rPr>
              <w:t>（要綱別表第１の３）</w:t>
            </w:r>
          </w:p>
          <w:p>
            <w:pPr>
              <w:pStyle w:val="0"/>
              <w:tabs>
                <w:tab w:val="left" w:leader="none" w:pos="426"/>
              </w:tabs>
              <w:spacing w:line="320" w:lineRule="exact"/>
              <w:ind w:firstLine="241" w:firstLineChars="100"/>
              <w:rPr>
                <w:rFonts w:hint="default"/>
                <w:color w:val="auto"/>
                <w:u w:val="none" w:color="auto"/>
              </w:rPr>
            </w:pPr>
            <w:r>
              <w:rPr>
                <w:rFonts w:hint="eastAsia"/>
                <w:color w:val="auto"/>
                <w:u w:val="none" w:color="auto"/>
              </w:rPr>
              <w:t>（１）補助</w:t>
            </w:r>
            <w:r>
              <w:rPr>
                <w:rFonts w:hint="eastAsia"/>
                <w:strike w:val="0"/>
                <w:dstrike w:val="0"/>
                <w:color w:val="FF0000"/>
                <w:u w:val="single" w:color="auto"/>
              </w:rPr>
              <w:t>の範囲</w:t>
            </w:r>
            <w:r>
              <w:rPr>
                <w:rFonts w:hint="eastAsia"/>
                <w:color w:val="auto"/>
                <w:u w:val="none" w:color="auto"/>
              </w:rPr>
              <w:t>　</w:t>
            </w:r>
          </w:p>
          <w:p>
            <w:pPr>
              <w:pStyle w:val="0"/>
              <w:tabs>
                <w:tab w:val="left" w:leader="none" w:pos="426"/>
              </w:tabs>
              <w:spacing w:line="320" w:lineRule="exact"/>
              <w:ind w:left="723" w:leftChars="100" w:hanging="482" w:hangingChars="200"/>
              <w:rPr>
                <w:rFonts w:hint="default"/>
                <w:strike w:val="0"/>
                <w:dstrike w:val="0"/>
                <w:color w:val="FF0000"/>
                <w:u w:val="single" w:color="auto"/>
              </w:rPr>
            </w:pPr>
            <w:r>
              <w:rPr>
                <w:rFonts w:hint="eastAsia"/>
                <w:color w:val="auto"/>
                <w:u w:val="none" w:color="auto"/>
              </w:rPr>
              <w:t>　　　</w:t>
            </w:r>
            <w:r>
              <w:rPr>
                <w:rFonts w:hint="eastAsia"/>
                <w:strike w:val="0"/>
                <w:dstrike w:val="0"/>
                <w:color w:val="FF0000"/>
                <w:u w:val="single" w:color="auto"/>
              </w:rPr>
              <w:t>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strike w:val="0"/>
                <w:dstrike w:val="0"/>
                <w:color w:val="FF0000"/>
                <w:u w:val="single" w:color="auto"/>
              </w:rPr>
            </w:pPr>
            <w:r>
              <w:rPr>
                <w:rFonts w:hint="eastAsia"/>
                <w:strike w:val="0"/>
                <w:dstrike w:val="0"/>
                <w:color w:val="FF0000"/>
                <w:u w:val="single" w:color="auto"/>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strike w:val="0"/>
                <w:dstrike w:val="0"/>
                <w:color w:val="FF0000"/>
                <w:u w:val="single" w:color="auto"/>
              </w:rPr>
            </w:pPr>
            <w:r>
              <w:rPr>
                <w:rFonts w:hint="eastAsia"/>
                <w:strike w:val="0"/>
                <w:dstrike w:val="0"/>
                <w:color w:val="FF0000"/>
                <w:u w:val="none" w:color="auto"/>
              </w:rPr>
              <w:t>　　　　</w:t>
            </w:r>
            <w:r>
              <w:rPr>
                <w:rFonts w:hint="eastAsia"/>
                <w:strike w:val="0"/>
                <w:dstrike w:val="0"/>
                <w:color w:val="FF0000"/>
                <w:u w:val="single" w:color="auto"/>
              </w:rPr>
              <w:t>補助額は、補助対象事業費の</w:t>
            </w:r>
            <w:r>
              <w:rPr>
                <w:rFonts w:hint="eastAsia"/>
                <w:strike w:val="0"/>
                <w:dstrike w:val="0"/>
                <w:color w:val="FF0000"/>
                <w:u w:val="single" w:color="auto"/>
              </w:rPr>
              <w:t>3/10</w:t>
            </w:r>
            <w:r>
              <w:rPr>
                <w:rFonts w:hint="eastAsia"/>
                <w:strike w:val="0"/>
                <w:dstrike w:val="0"/>
                <w:color w:val="FF0000"/>
                <w:u w:val="single" w:color="auto"/>
              </w:rPr>
              <w:t>以内で、</w:t>
            </w:r>
            <w:r>
              <w:rPr>
                <w:rFonts w:hint="eastAsia"/>
                <w:strike w:val="0"/>
                <w:dstrike w:val="0"/>
                <w:color w:val="FF0000"/>
                <w:u w:val="single" w:color="auto"/>
              </w:rPr>
              <w:t>1</w:t>
            </w:r>
            <w:r>
              <w:rPr>
                <w:rFonts w:hint="eastAsia"/>
                <w:strike w:val="0"/>
                <w:dstrike w:val="0"/>
                <w:color w:val="FF0000"/>
                <w:u w:val="single" w:color="auto"/>
              </w:rPr>
              <w:t>ヶ月当たりの上限を</w:t>
            </w:r>
            <w:r>
              <w:rPr>
                <w:rFonts w:hint="eastAsia"/>
                <w:strike w:val="0"/>
                <w:dstrike w:val="0"/>
                <w:color w:val="FF0000"/>
                <w:u w:val="single" w:color="auto"/>
              </w:rPr>
              <w:t>150,000</w:t>
            </w:r>
            <w:r>
              <w:rPr>
                <w:rFonts w:hint="eastAsia"/>
                <w:strike w:val="0"/>
                <w:dstrike w:val="0"/>
                <w:color w:val="FF0000"/>
                <w:u w:val="single" w:color="auto"/>
              </w:rPr>
              <w:t>円とする。但し、レンタル経費が日数管理となる月は月額補助金上限</w:t>
            </w:r>
            <w:r>
              <w:rPr>
                <w:rFonts w:hint="eastAsia"/>
                <w:strike w:val="0"/>
                <w:dstrike w:val="0"/>
                <w:color w:val="FF0000"/>
                <w:u w:val="single" w:color="auto"/>
              </w:rPr>
              <w:t>150,000</w:t>
            </w:r>
            <w:r>
              <w:rPr>
                <w:rFonts w:hint="eastAsia"/>
                <w:strike w:val="0"/>
                <w:dstrike w:val="0"/>
                <w:color w:val="FF0000"/>
                <w:u w:val="single" w:color="auto"/>
              </w:rPr>
              <w:t>円を</w:t>
            </w:r>
            <w:r>
              <w:rPr>
                <w:rFonts w:hint="eastAsia"/>
                <w:strike w:val="0"/>
                <w:dstrike w:val="0"/>
                <w:color w:val="FF0000"/>
                <w:u w:val="single" w:color="auto"/>
              </w:rPr>
              <w:t>1</w:t>
            </w:r>
            <w:r>
              <w:rPr>
                <w:rFonts w:hint="eastAsia"/>
                <w:strike w:val="0"/>
                <w:dstrike w:val="0"/>
                <w:color w:val="FF0000"/>
                <w:u w:val="single" w:color="auto"/>
              </w:rPr>
              <w:t>ヶ月当たり</w:t>
            </w:r>
            <w:r>
              <w:rPr>
                <w:rFonts w:hint="eastAsia"/>
                <w:strike w:val="0"/>
                <w:dstrike w:val="0"/>
                <w:color w:val="FF0000"/>
                <w:u w:val="single" w:color="auto"/>
              </w:rPr>
              <w:t>31</w:t>
            </w:r>
            <w:r>
              <w:rPr>
                <w:rFonts w:hint="eastAsia"/>
                <w:strike w:val="0"/>
                <w:dstrike w:val="0"/>
                <w:color w:val="FF0000"/>
                <w:u w:val="single" w:color="auto"/>
              </w:rPr>
              <w:t>日で除した日額単価にレンタル日数を掛けた額とレンタル経費の</w:t>
            </w:r>
            <w:r>
              <w:rPr>
                <w:rFonts w:hint="eastAsia"/>
                <w:strike w:val="0"/>
                <w:dstrike w:val="0"/>
                <w:color w:val="FF0000"/>
                <w:u w:val="single" w:color="auto"/>
              </w:rPr>
              <w:t>3/10</w:t>
            </w:r>
            <w:r>
              <w:rPr>
                <w:rFonts w:hint="eastAsia"/>
                <w:strike w:val="0"/>
                <w:dstrike w:val="0"/>
                <w:color w:val="FF0000"/>
                <w:u w:val="single" w:color="auto"/>
              </w:rPr>
              <w:t>の額のうち安価な方を補助額として計算する。</w:t>
            </w:r>
          </w:p>
          <w:p>
            <w:pPr>
              <w:pStyle w:val="0"/>
              <w:spacing w:line="320" w:lineRule="exact"/>
              <w:ind w:left="708" w:hanging="708" w:hangingChars="294"/>
              <w:rPr>
                <w:rFonts w:hint="default"/>
                <w:strike w:val="0"/>
                <w:dstrike w:val="0"/>
                <w:color w:val="FF0000"/>
                <w:u w:val="single" w:color="auto"/>
              </w:rPr>
            </w:pPr>
            <w:r>
              <w:rPr>
                <w:rFonts w:hint="eastAsia"/>
                <w:strike w:val="0"/>
                <w:dstrike w:val="0"/>
                <w:color w:val="FF0000"/>
                <w:u w:val="none" w:color="auto"/>
              </w:rPr>
              <w:t>　　　</w:t>
            </w:r>
            <w:r>
              <w:rPr>
                <w:rFonts w:hint="eastAsia"/>
                <w:strike w:val="0"/>
                <w:dstrike w:val="0"/>
                <w:color w:val="FF0000"/>
                <w:u w:val="single" w:color="auto"/>
              </w:rPr>
              <w:t>なお、再造林を行うことを条件に事業を行う場合は、補助率</w:t>
            </w:r>
            <w:r>
              <w:rPr>
                <w:rFonts w:hint="eastAsia"/>
                <w:strike w:val="0"/>
                <w:dstrike w:val="0"/>
                <w:color w:val="FF0000"/>
                <w:u w:val="single" w:color="auto"/>
              </w:rPr>
              <w:t>1/2</w:t>
            </w:r>
            <w:r>
              <w:rPr>
                <w:rFonts w:hint="eastAsia"/>
                <w:strike w:val="0"/>
                <w:dstrike w:val="0"/>
                <w:color w:val="FF0000"/>
                <w:u w:val="single" w:color="auto"/>
              </w:rPr>
              <w:t>以内、上限額を</w:t>
            </w:r>
          </w:p>
          <w:p>
            <w:pPr>
              <w:pStyle w:val="0"/>
              <w:spacing w:line="320" w:lineRule="exact"/>
              <w:ind w:left="708" w:leftChars="294"/>
              <w:rPr>
                <w:rFonts w:hint="default"/>
                <w:strike w:val="0"/>
                <w:dstrike w:val="0"/>
                <w:color w:val="FF0000"/>
                <w:u w:val="single" w:color="auto"/>
              </w:rPr>
            </w:pPr>
            <w:r>
              <w:rPr>
                <w:rFonts w:hint="eastAsia"/>
                <w:strike w:val="0"/>
                <w:dstrike w:val="0"/>
                <w:color w:val="FF0000"/>
                <w:u w:val="single" w:color="auto"/>
              </w:rPr>
              <w:t>250,000</w:t>
            </w:r>
            <w:r>
              <w:rPr>
                <w:rFonts w:hint="eastAsia"/>
                <w:strike w:val="0"/>
                <w:dstrike w:val="0"/>
                <w:color w:val="FF0000"/>
                <w:u w:val="single" w:color="auto"/>
              </w:rPr>
              <w:t>円とする。</w:t>
            </w:r>
          </w:p>
          <w:p>
            <w:pPr>
              <w:pStyle w:val="0"/>
              <w:spacing w:line="320" w:lineRule="exact"/>
              <w:rPr>
                <w:rFonts w:hint="default"/>
                <w:strike w:val="0"/>
                <w:dstrike w:val="0"/>
                <w:color w:val="FF0000"/>
                <w:u w:val="single" w:color="auto"/>
              </w:rPr>
            </w:pPr>
            <w:r>
              <w:rPr>
                <w:rFonts w:hint="eastAsia"/>
                <w:strike w:val="0"/>
                <w:dstrike w:val="0"/>
                <w:color w:val="FF0000"/>
                <w:u w:val="none" w:color="auto"/>
              </w:rPr>
              <w:t>　　　　</w:t>
            </w:r>
            <w:r>
              <w:rPr>
                <w:rFonts w:hint="eastAsia"/>
                <w:strike w:val="0"/>
                <w:dstrike w:val="0"/>
                <w:color w:val="FF0000"/>
                <w:u w:val="single" w:color="auto"/>
              </w:rPr>
              <w:t>（補助金計算例）</w:t>
            </w:r>
          </w:p>
          <w:p>
            <w:pPr>
              <w:pStyle w:val="0"/>
              <w:spacing w:line="320" w:lineRule="exact"/>
              <w:rPr>
                <w:rFonts w:hint="default"/>
                <w:strike w:val="0"/>
                <w:dstrike w:val="0"/>
                <w:color w:val="FF0000"/>
                <w:u w:val="single" w:color="auto"/>
              </w:rPr>
            </w:pPr>
            <w:r>
              <w:rPr>
                <w:rFonts w:hint="eastAsia"/>
                <w:strike w:val="0"/>
                <w:dstrike w:val="0"/>
                <w:color w:val="FF0000"/>
                <w:u w:val="none" w:color="auto"/>
              </w:rPr>
              <w:t>　　　　　　</w:t>
            </w:r>
            <w:r>
              <w:rPr>
                <w:rFonts w:hint="eastAsia"/>
                <w:strike w:val="0"/>
                <w:dstrike w:val="0"/>
                <w:color w:val="FF0000"/>
                <w:u w:val="single" w:color="auto"/>
              </w:rPr>
              <w:t>ア．</w:t>
            </w:r>
            <w:r>
              <w:rPr>
                <w:rFonts w:hint="eastAsia"/>
                <w:strike w:val="0"/>
                <w:dstrike w:val="0"/>
                <w:color w:val="FF0000"/>
                <w:u w:val="single" w:color="auto"/>
              </w:rPr>
              <w:t>1</w:t>
            </w:r>
            <w:r>
              <w:rPr>
                <w:rFonts w:hint="eastAsia"/>
                <w:strike w:val="0"/>
                <w:dstrike w:val="0"/>
                <w:color w:val="FF0000"/>
                <w:u w:val="single" w:color="auto"/>
              </w:rPr>
              <w:t>ヶ月当たり（月額計算）</w:t>
            </w:r>
            <w:r>
              <w:rPr>
                <w:rFonts w:hint="eastAsia"/>
                <w:strike w:val="0"/>
                <w:dstrike w:val="0"/>
                <w:color w:val="FF0000"/>
                <w:u w:val="single" w:color="auto"/>
              </w:rPr>
              <w:t>500,000</w:t>
            </w:r>
            <w:r>
              <w:rPr>
                <w:rFonts w:hint="eastAsia"/>
                <w:strike w:val="0"/>
                <w:dstrike w:val="0"/>
                <w:color w:val="FF0000"/>
                <w:u w:val="single" w:color="auto"/>
              </w:rPr>
              <w:t>×</w:t>
            </w:r>
            <w:r>
              <w:rPr>
                <w:rFonts w:hint="eastAsia"/>
                <w:strike w:val="0"/>
                <w:dstrike w:val="0"/>
                <w:color w:val="FF0000"/>
                <w:u w:val="single" w:color="auto"/>
              </w:rPr>
              <w:t>1</w:t>
            </w:r>
            <w:r>
              <w:rPr>
                <w:rFonts w:hint="eastAsia"/>
                <w:strike w:val="0"/>
                <w:dstrike w:val="0"/>
                <w:color w:val="FF0000"/>
                <w:u w:val="single" w:color="auto"/>
              </w:rPr>
              <w:t>ヶ月×</w:t>
            </w:r>
            <w:r>
              <w:rPr>
                <w:rFonts w:hint="eastAsia"/>
                <w:strike w:val="0"/>
                <w:dstrike w:val="0"/>
                <w:color w:val="FF0000"/>
                <w:u w:val="single" w:color="auto"/>
              </w:rPr>
              <w:t>3/10</w:t>
            </w:r>
            <w:r>
              <w:rPr>
                <w:rFonts w:hint="eastAsia"/>
                <w:strike w:val="0"/>
                <w:dstrike w:val="0"/>
                <w:color w:val="FF0000"/>
                <w:u w:val="single" w:color="auto"/>
              </w:rPr>
              <w:t>＝</w:t>
            </w:r>
            <w:r>
              <w:rPr>
                <w:rFonts w:hint="eastAsia"/>
                <w:strike w:val="0"/>
                <w:dstrike w:val="0"/>
                <w:color w:val="FF0000"/>
                <w:u w:val="single" w:color="auto"/>
              </w:rPr>
              <w:t>150,000</w:t>
            </w:r>
            <w:r>
              <w:rPr>
                <w:rFonts w:hint="eastAsia"/>
                <w:strike w:val="0"/>
                <w:dstrike w:val="0"/>
                <w:color w:val="FF0000"/>
                <w:u w:val="single" w:color="auto"/>
              </w:rPr>
              <w:t>円　</w:t>
            </w:r>
          </w:p>
          <w:p>
            <w:pPr>
              <w:pStyle w:val="0"/>
              <w:tabs>
                <w:tab w:val="left" w:leader="none" w:pos="4962"/>
                <w:tab w:val="left" w:leader="none" w:pos="5245"/>
                <w:tab w:val="left" w:leader="none" w:pos="5387"/>
              </w:tabs>
              <w:spacing w:line="320" w:lineRule="exact"/>
              <w:rPr>
                <w:rFonts w:hint="default"/>
                <w:strike w:val="0"/>
                <w:dstrike w:val="0"/>
                <w:color w:val="FF0000"/>
                <w:u w:val="single" w:color="auto"/>
              </w:rPr>
            </w:pPr>
            <w:r>
              <w:rPr>
                <w:rFonts w:hint="eastAsia"/>
                <w:strike w:val="0"/>
                <w:dstrike w:val="0"/>
                <w:color w:val="FF0000"/>
                <w:u w:val="none" w:color="auto"/>
              </w:rPr>
              <w:t>　　　　　　</w:t>
            </w:r>
            <w:r>
              <w:rPr>
                <w:rFonts w:hint="eastAsia"/>
                <w:strike w:val="0"/>
                <w:dstrike w:val="0"/>
                <w:color w:val="FF0000"/>
                <w:u w:val="single" w:color="auto"/>
              </w:rPr>
              <w:t>イ．</w:t>
            </w:r>
            <w:r>
              <w:rPr>
                <w:rFonts w:hint="eastAsia"/>
                <w:strike w:val="0"/>
                <w:dstrike w:val="0"/>
                <w:color w:val="FF0000"/>
                <w:u w:val="single" w:color="auto"/>
              </w:rPr>
              <w:t>20</w:t>
            </w:r>
            <w:r>
              <w:rPr>
                <w:rFonts w:hint="eastAsia"/>
                <w:strike w:val="0"/>
                <w:dstrike w:val="0"/>
                <w:color w:val="FF0000"/>
                <w:u w:val="single" w:color="auto"/>
              </w:rPr>
              <w:t>日当たり</w:t>
            </w:r>
            <w:r>
              <w:rPr>
                <w:rFonts w:hint="eastAsia"/>
                <w:strike w:val="0"/>
                <w:dstrike w:val="0"/>
                <w:color w:val="FF0000"/>
                <w:u w:val="single" w:color="auto"/>
              </w:rPr>
              <w:t xml:space="preserve"> </w:t>
            </w:r>
            <w:r>
              <w:rPr>
                <w:rFonts w:hint="eastAsia"/>
                <w:strike w:val="0"/>
                <w:dstrike w:val="0"/>
                <w:color w:val="FF0000"/>
                <w:u w:val="single" w:color="auto"/>
              </w:rPr>
              <w:t>（日額計算）※１　</w:t>
            </w:r>
            <w:r>
              <w:rPr>
                <w:rFonts w:hint="eastAsia"/>
                <w:strike w:val="0"/>
                <w:dstrike w:val="0"/>
                <w:color w:val="FF0000"/>
                <w:u w:val="single" w:color="auto"/>
              </w:rPr>
              <w:t>350,000</w:t>
            </w:r>
            <w:r>
              <w:rPr>
                <w:rFonts w:hint="eastAsia"/>
                <w:strike w:val="0"/>
                <w:dstrike w:val="0"/>
                <w:color w:val="FF0000"/>
                <w:u w:val="single" w:color="auto"/>
              </w:rPr>
              <w:t>×</w:t>
            </w:r>
            <w:r>
              <w:rPr>
                <w:rFonts w:hint="eastAsia"/>
                <w:strike w:val="0"/>
                <w:dstrike w:val="0"/>
                <w:color w:val="FF0000"/>
                <w:u w:val="single" w:color="auto"/>
              </w:rPr>
              <w:t>3/10</w:t>
            </w:r>
            <w:r>
              <w:rPr>
                <w:rFonts w:hint="eastAsia"/>
                <w:strike w:val="0"/>
                <w:dstrike w:val="0"/>
                <w:color w:val="FF0000"/>
                <w:u w:val="single" w:color="auto"/>
              </w:rPr>
              <w:t>＝</w:t>
            </w:r>
            <w:r>
              <w:rPr>
                <w:rFonts w:hint="eastAsia"/>
                <w:strike w:val="0"/>
                <w:dstrike w:val="0"/>
                <w:color w:val="FF0000"/>
                <w:u w:val="single" w:color="auto"/>
              </w:rPr>
              <w:t>105,000</w:t>
            </w:r>
            <w:r>
              <w:rPr>
                <w:rFonts w:hint="eastAsia"/>
                <w:strike w:val="0"/>
                <w:dstrike w:val="0"/>
                <w:color w:val="FF0000"/>
                <w:u w:val="single" w:color="auto"/>
              </w:rPr>
              <w:t>円</w:t>
            </w:r>
          </w:p>
          <w:p>
            <w:pPr>
              <w:pStyle w:val="0"/>
              <w:tabs>
                <w:tab w:val="left" w:leader="none" w:pos="4962"/>
                <w:tab w:val="left" w:leader="none" w:pos="5245"/>
                <w:tab w:val="left" w:leader="none" w:pos="5387"/>
              </w:tabs>
              <w:spacing w:line="320" w:lineRule="exact"/>
              <w:ind w:firstLine="4959" w:firstLineChars="2058"/>
              <w:rPr>
                <w:rFonts w:hint="default"/>
                <w:strike w:val="0"/>
                <w:dstrike w:val="0"/>
                <w:color w:val="FF0000"/>
                <w:u w:val="single" w:color="auto"/>
              </w:rPr>
            </w:pPr>
            <w:r>
              <w:rPr>
                <w:rFonts w:hint="eastAsia"/>
                <w:strike w:val="0"/>
                <w:dstrike w:val="0"/>
                <w:color w:val="FF0000"/>
                <w:u w:val="single" w:color="auto"/>
              </w:rPr>
              <w:t>※２　</w:t>
            </w:r>
            <w:r>
              <w:rPr>
                <w:rFonts w:hint="eastAsia"/>
                <w:strike w:val="0"/>
                <w:dstrike w:val="0"/>
                <w:color w:val="FF0000"/>
                <w:u w:val="single" w:color="auto"/>
              </w:rPr>
              <w:t>150,000</w:t>
            </w:r>
            <w:r>
              <w:rPr>
                <w:rFonts w:hint="eastAsia"/>
                <w:strike w:val="0"/>
                <w:dstrike w:val="0"/>
                <w:color w:val="FF0000"/>
                <w:u w:val="single" w:color="auto"/>
              </w:rPr>
              <w:t>÷</w:t>
            </w:r>
            <w:r>
              <w:rPr>
                <w:rFonts w:hint="eastAsia"/>
                <w:strike w:val="0"/>
                <w:dstrike w:val="0"/>
                <w:color w:val="FF0000"/>
                <w:u w:val="single" w:color="auto"/>
              </w:rPr>
              <w:t>31</w:t>
            </w:r>
            <w:r>
              <w:rPr>
                <w:rFonts w:hint="eastAsia"/>
                <w:strike w:val="0"/>
                <w:dstrike w:val="0"/>
                <w:color w:val="FF0000"/>
                <w:u w:val="single" w:color="auto"/>
              </w:rPr>
              <w:t>日＝</w:t>
            </w:r>
            <w:r>
              <w:rPr>
                <w:rFonts w:hint="eastAsia"/>
                <w:strike w:val="0"/>
                <w:dstrike w:val="0"/>
                <w:color w:val="FF0000"/>
                <w:u w:val="single" w:color="auto"/>
              </w:rPr>
              <w:t>4,838</w:t>
            </w:r>
            <w:r>
              <w:rPr>
                <w:rFonts w:hint="eastAsia"/>
                <w:strike w:val="0"/>
                <w:dstrike w:val="0"/>
                <w:color w:val="FF0000"/>
                <w:u w:val="single" w:color="auto"/>
              </w:rPr>
              <w:t>円</w:t>
            </w:r>
          </w:p>
          <w:p>
            <w:pPr>
              <w:pStyle w:val="0"/>
              <w:tabs>
                <w:tab w:val="left" w:leader="none" w:pos="4962"/>
                <w:tab w:val="left" w:leader="none" w:pos="5245"/>
                <w:tab w:val="left" w:leader="none" w:pos="5387"/>
              </w:tabs>
              <w:spacing w:line="320" w:lineRule="exact"/>
              <w:ind w:firstLine="5682" w:firstLineChars="2358"/>
              <w:rPr>
                <w:rFonts w:hint="default"/>
                <w:strike w:val="0"/>
                <w:dstrike w:val="0"/>
                <w:color w:val="FF0000"/>
                <w:u w:val="single" w:color="auto"/>
              </w:rPr>
            </w:pPr>
            <w:r>
              <w:rPr>
                <w:rFonts w:hint="eastAsia"/>
                <w:strike w:val="0"/>
                <w:dstrike w:val="0"/>
                <w:color w:val="FF0000"/>
                <w:u w:val="single" w:color="auto"/>
              </w:rPr>
              <w:t>4,838</w:t>
            </w:r>
            <w:r>
              <w:rPr>
                <w:rFonts w:hint="eastAsia"/>
                <w:strike w:val="0"/>
                <w:dstrike w:val="0"/>
                <w:color w:val="FF0000"/>
                <w:u w:val="single" w:color="auto"/>
              </w:rPr>
              <w:t>×</w:t>
            </w:r>
            <w:r>
              <w:rPr>
                <w:rFonts w:hint="eastAsia"/>
                <w:strike w:val="0"/>
                <w:dstrike w:val="0"/>
                <w:color w:val="FF0000"/>
                <w:u w:val="single" w:color="auto"/>
              </w:rPr>
              <w:t>20</w:t>
            </w:r>
            <w:r>
              <w:rPr>
                <w:rFonts w:hint="eastAsia"/>
                <w:strike w:val="0"/>
                <w:dstrike w:val="0"/>
                <w:color w:val="FF0000"/>
                <w:u w:val="single" w:color="auto"/>
              </w:rPr>
              <w:t>日＝</w:t>
            </w:r>
            <w:r>
              <w:rPr>
                <w:rFonts w:hint="eastAsia"/>
                <w:strike w:val="0"/>
                <w:dstrike w:val="0"/>
                <w:color w:val="FF0000"/>
                <w:u w:val="single" w:color="auto"/>
              </w:rPr>
              <w:t>96,760</w:t>
            </w:r>
            <w:r>
              <w:rPr>
                <w:rFonts w:hint="eastAsia"/>
                <w:strike w:val="0"/>
                <w:dstrike w:val="0"/>
                <w:color w:val="FF0000"/>
                <w:u w:val="single" w:color="auto"/>
              </w:rPr>
              <w:t>円</w:t>
            </w:r>
          </w:p>
          <w:p>
            <w:pPr>
              <w:pStyle w:val="0"/>
              <w:spacing w:line="320" w:lineRule="exact"/>
              <w:ind w:firstLine="6987" w:firstLineChars="2900"/>
              <w:rPr>
                <w:rFonts w:hint="default"/>
                <w:strike w:val="0"/>
                <w:dstrike w:val="0"/>
                <w:color w:val="FF0000"/>
                <w:u w:val="single" w:color="auto"/>
              </w:rPr>
            </w:pPr>
            <w:r>
              <w:rPr>
                <w:rFonts w:hint="eastAsia"/>
                <w:strike w:val="0"/>
                <w:dstrike w:val="0"/>
                <w:color w:val="FF0000"/>
                <w:u w:val="single" w:color="auto"/>
              </w:rPr>
              <w:t>≒</w:t>
            </w:r>
            <w:r>
              <w:rPr>
                <w:rFonts w:hint="eastAsia"/>
                <w:strike w:val="0"/>
                <w:dstrike w:val="0"/>
                <w:color w:val="FF0000"/>
                <w:u w:val="single" w:color="auto"/>
              </w:rPr>
              <w:t>96,000</w:t>
            </w:r>
            <w:r>
              <w:rPr>
                <w:rFonts w:hint="eastAsia"/>
                <w:strike w:val="0"/>
                <w:dstrike w:val="0"/>
                <w:color w:val="FF0000"/>
                <w:u w:val="single" w:color="auto"/>
              </w:rPr>
              <w:t>円（千円単位）</w:t>
            </w:r>
          </w:p>
          <w:p>
            <w:pPr>
              <w:pStyle w:val="0"/>
              <w:spacing w:line="320" w:lineRule="exact"/>
              <w:rPr>
                <w:rFonts w:hint="default"/>
                <w:color w:val="auto"/>
                <w:u w:val="none" w:color="auto"/>
              </w:rPr>
            </w:pPr>
            <w:r>
              <w:rPr>
                <w:rFonts w:hint="eastAsia"/>
                <w:strike w:val="0"/>
                <w:dstrike w:val="0"/>
                <w:color w:val="FF0000"/>
                <w:u w:val="none" w:color="auto"/>
              </w:rPr>
              <w:t>　　　　　　　　　　　</w:t>
            </w:r>
            <w:r>
              <w:rPr>
                <w:rFonts w:hint="eastAsia"/>
                <w:strike w:val="0"/>
                <w:dstrike w:val="0"/>
                <w:color w:val="FF0000"/>
                <w:u w:val="single" w:color="auto"/>
              </w:rPr>
              <w:t>日額計算の場合は※１・２を比較して安価な方を補助額とする</w:t>
            </w:r>
          </w:p>
          <w:p>
            <w:pPr>
              <w:pStyle w:val="0"/>
              <w:spacing w:line="320" w:lineRule="exact"/>
              <w:ind w:firstLine="241" w:firstLineChars="100"/>
              <w:rPr>
                <w:rFonts w:hint="default"/>
                <w:strike w:val="0"/>
                <w:dstrike w:val="0"/>
                <w:color w:val="FF0000"/>
                <w:u w:val="none" w:color="auto"/>
              </w:rPr>
            </w:pPr>
            <w:r>
              <w:rPr>
                <w:rFonts w:hint="eastAsia"/>
                <w:color w:val="auto"/>
                <w:u w:val="none" w:color="auto"/>
              </w:rPr>
              <w:t>（</w:t>
            </w:r>
            <w:r>
              <w:rPr>
                <w:rFonts w:hint="eastAsia"/>
                <w:color w:val="FF0000"/>
                <w:u w:val="single" w:color="auto"/>
              </w:rPr>
              <w:t>２</w:t>
            </w:r>
            <w:r>
              <w:rPr>
                <w:rFonts w:hint="eastAsia"/>
                <w:color w:val="auto"/>
                <w:u w:val="none" w:color="auto"/>
              </w:rPr>
              <w:t>）</w:t>
            </w:r>
            <w:r>
              <w:rPr>
                <w:rFonts w:hint="eastAsia"/>
                <w:strike w:val="0"/>
                <w:dstrike w:val="0"/>
                <w:color w:val="FF0000"/>
                <w:u w:val="single" w:color="auto"/>
              </w:rPr>
              <w:t>レンタル事業者</w:t>
            </w:r>
          </w:p>
          <w:p>
            <w:pPr>
              <w:pStyle w:val="0"/>
              <w:tabs>
                <w:tab w:val="left" w:leader="none" w:pos="709"/>
              </w:tabs>
              <w:spacing w:line="320" w:lineRule="exact"/>
              <w:ind w:left="723" w:hanging="723" w:hangingChars="300"/>
              <w:rPr>
                <w:rFonts w:hint="default"/>
                <w:color w:val="auto"/>
                <w:u w:val="none" w:color="auto"/>
              </w:rPr>
            </w:pPr>
            <w:r>
              <w:rPr>
                <w:rFonts w:hint="eastAsia"/>
                <w:strike w:val="0"/>
                <w:dstrike w:val="0"/>
                <w:color w:val="FF0000"/>
                <w:u w:val="none" w:color="auto"/>
              </w:rPr>
              <w:t>　　　　</w:t>
            </w:r>
            <w:r>
              <w:rPr>
                <w:rFonts w:hint="eastAsia"/>
                <w:strike w:val="0"/>
                <w:dstrike w:val="0"/>
                <w:color w:val="FF0000"/>
                <w:u w:val="single" w:color="auto"/>
              </w:rPr>
              <w:t>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color w:val="auto"/>
                <w:u w:val="none" w:color="auto"/>
              </w:rPr>
            </w:pPr>
            <w:r>
              <w:rPr>
                <w:rFonts w:hint="eastAsia"/>
                <w:strike w:val="0"/>
                <w:dstrike w:val="0"/>
                <w:color w:val="000000" w:themeColor="text1"/>
                <w:u w:val="none" w:color="auto"/>
              </w:rPr>
              <w:t>（</w:t>
            </w:r>
            <w:r>
              <w:rPr>
                <w:rFonts w:hint="eastAsia"/>
                <w:strike w:val="0"/>
                <w:dstrike w:val="0"/>
                <w:color w:val="FF0000"/>
                <w:u w:val="single" w:color="auto"/>
              </w:rPr>
              <w:t>３</w:t>
            </w:r>
            <w:r>
              <w:rPr>
                <w:rFonts w:hint="eastAsia"/>
                <w:strike w:val="0"/>
                <w:dstrike w:val="0"/>
                <w:color w:val="000000" w:themeColor="text1"/>
                <w:u w:val="none" w:color="auto"/>
              </w:rPr>
              <w:t>）</w:t>
            </w:r>
            <w:r>
              <w:rPr>
                <w:rFonts w:hint="eastAsia"/>
                <w:strike w:val="0"/>
                <w:dstrike w:val="0"/>
                <w:color w:val="FF0000"/>
                <w:u w:val="single" w:color="auto"/>
              </w:rPr>
              <w:t>レンタル</w:t>
            </w:r>
            <w:r>
              <w:rPr>
                <w:rFonts w:hint="eastAsia"/>
                <w:color w:val="auto"/>
                <w:u w:val="none" w:color="auto"/>
              </w:rPr>
              <w:t>機械導入後の保守・管理</w:t>
            </w:r>
          </w:p>
          <w:p>
            <w:pPr>
              <w:pStyle w:val="0"/>
              <w:spacing w:line="320" w:lineRule="exact"/>
              <w:ind w:left="660" w:leftChars="100" w:hanging="440" w:hangingChars="200"/>
              <w:rPr>
                <w:rFonts w:hint="default"/>
              </w:rPr>
            </w:pPr>
            <w:r>
              <w:rPr>
                <w:rFonts w:hint="eastAsia"/>
                <w:color w:val="auto"/>
                <w:u w:val="none" w:color="auto"/>
              </w:rPr>
              <w:t>　　　</w:t>
            </w:r>
            <w:r>
              <w:rPr>
                <w:rFonts w:hint="eastAsia"/>
                <w:strike w:val="0"/>
                <w:dstrike w:val="0"/>
                <w:color w:val="FF0000"/>
                <w:u w:val="single" w:color="auto"/>
              </w:rPr>
              <w:t>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strike w:val="0"/>
                <w:dstrike w:val="0"/>
                <w:color w:val="FF0000"/>
                <w:u w:val="single" w:color="auto"/>
              </w:rPr>
            </w:pPr>
            <w:r>
              <w:rPr>
                <w:rFonts w:hint="eastAsia"/>
                <w:strike w:val="0"/>
                <w:dstrike w:val="0"/>
                <w:color w:val="FF0000"/>
                <w:u w:val="single" w:color="auto"/>
              </w:rPr>
              <w:t>（４）レンタル機械による作業システム</w:t>
            </w:r>
          </w:p>
          <w:p>
            <w:pPr>
              <w:pStyle w:val="0"/>
              <w:spacing w:line="320" w:lineRule="exact"/>
              <w:ind w:left="660" w:hanging="660" w:hangingChars="300"/>
              <w:jc w:val="left"/>
              <w:rPr>
                <w:rFonts w:hint="default"/>
              </w:rPr>
            </w:pPr>
            <w:r>
              <w:rPr>
                <w:rFonts w:hint="eastAsia"/>
                <w:strike w:val="0"/>
                <w:dstrike w:val="0"/>
                <w:color w:val="FF0000"/>
                <w:u w:val="none" w:color="auto"/>
              </w:rPr>
              <w:t>　　　　</w:t>
            </w:r>
            <w:r>
              <w:rPr>
                <w:rFonts w:hint="eastAsia"/>
                <w:strike w:val="0"/>
                <w:dstrike w:val="0"/>
                <w:color w:val="FF0000"/>
                <w:u w:val="single" w:color="auto"/>
              </w:rPr>
              <w:t>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firstLine="241" w:firstLineChars="100"/>
              <w:rPr>
                <w:rFonts w:hint="default"/>
                <w:strike w:val="0"/>
                <w:dstrike w:val="0"/>
                <w:color w:val="FF0000"/>
                <w:u w:val="single" w:color="auto"/>
              </w:rPr>
            </w:pPr>
            <w:r>
              <w:rPr>
                <w:rFonts w:hint="eastAsia"/>
                <w:strike w:val="0"/>
                <w:dstrike w:val="0"/>
                <w:color w:val="FF0000"/>
                <w:u w:val="single" w:color="auto"/>
              </w:rPr>
              <w:t>（５）レンタル機械による素材生産量の目標</w:t>
            </w:r>
          </w:p>
          <w:p>
            <w:pPr>
              <w:pStyle w:val="0"/>
              <w:spacing w:line="320" w:lineRule="exact"/>
              <w:ind w:left="723" w:leftChars="300" w:firstLine="241" w:firstLineChars="100"/>
              <w:rPr>
                <w:rFonts w:hint="default"/>
                <w:strike w:val="0"/>
                <w:dstrike w:val="0"/>
                <w:color w:val="FF0000"/>
                <w:u w:val="single" w:color="auto"/>
              </w:rPr>
            </w:pPr>
            <w:r>
              <w:rPr>
                <w:rFonts w:hint="eastAsia"/>
                <w:strike w:val="0"/>
                <w:dstrike w:val="0"/>
                <w:color w:val="FF0000"/>
                <w:u w:val="single" w:color="auto"/>
              </w:rPr>
              <w:t>ア．搬出間伐</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レンタル機械を使用した１作業システムにおいて、当該施業に係る作業道支障木を含み、１ヶ月当たりおおむね</w:t>
            </w:r>
            <w:r>
              <w:rPr>
                <w:rFonts w:hint="eastAsia"/>
                <w:strike w:val="0"/>
                <w:dstrike w:val="0"/>
                <w:color w:val="FF0000"/>
                <w:u w:val="single" w:color="auto"/>
              </w:rPr>
              <w:t>100m3</w:t>
            </w:r>
            <w:r>
              <w:rPr>
                <w:rFonts w:hint="eastAsia"/>
                <w:strike w:val="0"/>
                <w:dstrike w:val="0"/>
                <w:color w:val="FF0000"/>
                <w:u w:val="single" w:color="auto"/>
              </w:rPr>
              <w:t>の搬出量を確保するものとする。この場合、１作業システムに</w:t>
            </w:r>
            <w:r>
              <w:rPr>
                <w:rFonts w:hint="eastAsia"/>
                <w:strike w:val="0"/>
                <w:dstrike w:val="0"/>
                <w:color w:val="FF0000"/>
                <w:u w:val="single" w:color="auto"/>
              </w:rPr>
              <w:t>2</w:t>
            </w:r>
            <w:r>
              <w:rPr>
                <w:rFonts w:hint="eastAsia"/>
                <w:strike w:val="0"/>
                <w:dstrike w:val="0"/>
                <w:color w:val="FF0000"/>
                <w:u w:val="single" w:color="auto"/>
              </w:rPr>
              <w:t>台以上のレンタル機械が稼働する場合でもおおむね</w:t>
            </w:r>
            <w:r>
              <w:rPr>
                <w:rFonts w:hint="eastAsia"/>
                <w:strike w:val="0"/>
                <w:dstrike w:val="0"/>
                <w:color w:val="FF0000"/>
                <w:u w:val="single" w:color="auto"/>
              </w:rPr>
              <w:t>100m3</w:t>
            </w:r>
            <w:r>
              <w:rPr>
                <w:rFonts w:hint="eastAsia"/>
                <w:strike w:val="0"/>
                <w:dstrike w:val="0"/>
                <w:color w:val="FF0000"/>
                <w:u w:val="single" w:color="auto"/>
              </w:rPr>
              <w:t>で可とする、</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また、搬出量の確認は市場等の伝票、荷受伝票等により</w:t>
            </w:r>
            <w:r>
              <w:rPr>
                <w:rFonts w:hint="eastAsia"/>
                <w:strike w:val="0"/>
                <w:dstrike w:val="0"/>
                <w:color w:val="FF0000"/>
                <w:u w:val="single" w:color="auto"/>
              </w:rPr>
              <w:t>1</w:t>
            </w:r>
            <w:r>
              <w:rPr>
                <w:rFonts w:hint="eastAsia"/>
                <w:strike w:val="0"/>
                <w:dstrike w:val="0"/>
                <w:color w:val="FF0000"/>
                <w:u w:val="single" w:color="auto"/>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なお、おおむね</w:t>
            </w:r>
            <w:r>
              <w:rPr>
                <w:rFonts w:hint="eastAsia"/>
                <w:strike w:val="0"/>
                <w:dstrike w:val="0"/>
                <w:color w:val="FF0000"/>
                <w:u w:val="single" w:color="auto"/>
              </w:rPr>
              <w:t>100m3</w:t>
            </w:r>
            <w:r>
              <w:rPr>
                <w:rFonts w:hint="eastAsia"/>
                <w:strike w:val="0"/>
                <w:dstrike w:val="0"/>
                <w:color w:val="FF0000"/>
                <w:u w:val="single" w:color="auto"/>
              </w:rPr>
              <w:t>とは、</w:t>
            </w:r>
            <w:r>
              <w:rPr>
                <w:rFonts w:hint="eastAsia"/>
                <w:strike w:val="0"/>
                <w:dstrike w:val="0"/>
                <w:color w:val="FF0000"/>
                <w:u w:val="single" w:color="auto"/>
              </w:rPr>
              <w:t>3</w:t>
            </w:r>
            <w:r>
              <w:rPr>
                <w:rFonts w:hint="eastAsia"/>
                <w:strike w:val="0"/>
                <w:dstrike w:val="0"/>
                <w:color w:val="FF0000"/>
                <w:u w:val="single" w:color="auto"/>
              </w:rPr>
              <w:t>割の範囲とし、連続する</w:t>
            </w:r>
            <w:r>
              <w:rPr>
                <w:rFonts w:hint="eastAsia"/>
                <w:strike w:val="0"/>
                <w:dstrike w:val="0"/>
                <w:color w:val="FF0000"/>
                <w:u w:val="single" w:color="auto"/>
              </w:rPr>
              <w:t>3</w:t>
            </w:r>
            <w:r>
              <w:rPr>
                <w:rFonts w:hint="eastAsia"/>
                <w:strike w:val="0"/>
                <w:dstrike w:val="0"/>
                <w:color w:val="FF0000"/>
                <w:u w:val="single" w:color="auto"/>
              </w:rPr>
              <w:t>ヶ月間の月間平均材積が</w:t>
            </w:r>
            <w:r>
              <w:rPr>
                <w:rFonts w:hint="eastAsia"/>
                <w:strike w:val="0"/>
                <w:dstrike w:val="0"/>
                <w:color w:val="FF0000"/>
                <w:u w:val="single" w:color="auto"/>
              </w:rPr>
              <w:t>70m3</w:t>
            </w:r>
            <w:r>
              <w:rPr>
                <w:rFonts w:hint="eastAsia"/>
                <w:strike w:val="0"/>
                <w:dstrike w:val="0"/>
                <w:color w:val="FF0000"/>
                <w:u w:val="single" w:color="auto"/>
              </w:rPr>
              <w:t>を下回った場合は、</w:t>
            </w:r>
            <w:r>
              <w:rPr>
                <w:rFonts w:hint="eastAsia"/>
                <w:strike w:val="0"/>
                <w:dstrike w:val="0"/>
                <w:color w:val="FF0000"/>
                <w:u w:val="single" w:color="auto"/>
              </w:rPr>
              <w:t>4</w:t>
            </w:r>
            <w:r>
              <w:rPr>
                <w:rFonts w:hint="eastAsia"/>
                <w:strike w:val="0"/>
                <w:dstrike w:val="0"/>
                <w:color w:val="FF0000"/>
                <w:u w:val="single" w:color="auto"/>
              </w:rPr>
              <w:t>ヶ月目以降は補助の対象としない。</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また、作業功程の見直し、事故・災害等により月毎の搬出間伐量が</w:t>
            </w:r>
            <w:r>
              <w:rPr>
                <w:rFonts w:hint="eastAsia"/>
                <w:strike w:val="0"/>
                <w:dstrike w:val="0"/>
                <w:color w:val="FF0000"/>
                <w:u w:val="single" w:color="auto"/>
              </w:rPr>
              <w:t>70m3</w:t>
            </w:r>
            <w:r>
              <w:rPr>
                <w:rFonts w:hint="eastAsia"/>
                <w:strike w:val="0"/>
                <w:dstrike w:val="0"/>
                <w:color w:val="FF0000"/>
                <w:u w:val="singl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strike w:val="0"/>
                <w:dstrike w:val="0"/>
                <w:color w:val="FF0000"/>
                <w:u w:val="single" w:color="auto"/>
              </w:rPr>
            </w:pPr>
            <w:r>
              <w:rPr>
                <w:rFonts w:hint="eastAsia"/>
                <w:strike w:val="0"/>
                <w:dstrike w:val="0"/>
                <w:color w:val="FF0000"/>
                <w:u w:val="single" w:color="auto"/>
              </w:rPr>
              <w:t>イ．更新（主伐）</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レンタル機械を使用した１作業システムにおいて、当該施業に係る作業道支障木を含み、１ヶ月当たりおおむね</w:t>
            </w:r>
            <w:r>
              <w:rPr>
                <w:rFonts w:hint="eastAsia"/>
                <w:strike w:val="0"/>
                <w:dstrike w:val="0"/>
                <w:color w:val="FF0000"/>
                <w:u w:val="single" w:color="auto"/>
              </w:rPr>
              <w:t>200m3</w:t>
            </w:r>
            <w:r>
              <w:rPr>
                <w:rFonts w:hint="eastAsia"/>
                <w:strike w:val="0"/>
                <w:dstrike w:val="0"/>
                <w:color w:val="FF0000"/>
                <w:u w:val="single" w:color="auto"/>
              </w:rPr>
              <w:t>の搬出量を確保するものとする。この場合、１作業システムに</w:t>
            </w:r>
            <w:r>
              <w:rPr>
                <w:rFonts w:hint="eastAsia"/>
                <w:strike w:val="0"/>
                <w:dstrike w:val="0"/>
                <w:color w:val="FF0000"/>
                <w:u w:val="single" w:color="auto"/>
              </w:rPr>
              <w:t>2</w:t>
            </w:r>
            <w:r>
              <w:rPr>
                <w:rFonts w:hint="eastAsia"/>
                <w:strike w:val="0"/>
                <w:dstrike w:val="0"/>
                <w:color w:val="FF0000"/>
                <w:u w:val="single" w:color="auto"/>
              </w:rPr>
              <w:t>台以上のレンタル機械が稼働する場合でもおおむね</w:t>
            </w:r>
            <w:r>
              <w:rPr>
                <w:rFonts w:hint="eastAsia"/>
                <w:strike w:val="0"/>
                <w:dstrike w:val="0"/>
                <w:color w:val="FF0000"/>
                <w:u w:val="single" w:color="auto"/>
              </w:rPr>
              <w:t>200m3</w:t>
            </w:r>
            <w:r>
              <w:rPr>
                <w:rFonts w:hint="eastAsia"/>
                <w:strike w:val="0"/>
                <w:dstrike w:val="0"/>
                <w:color w:val="FF0000"/>
                <w:u w:val="single" w:color="auto"/>
              </w:rPr>
              <w:t>で可とする。</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また、搬出量の確認は市場等の伝票、荷受伝票等により</w:t>
            </w:r>
            <w:r>
              <w:rPr>
                <w:rFonts w:hint="eastAsia"/>
                <w:strike w:val="0"/>
                <w:dstrike w:val="0"/>
                <w:color w:val="FF0000"/>
                <w:u w:val="single" w:color="auto"/>
              </w:rPr>
              <w:t>1</w:t>
            </w:r>
            <w:r>
              <w:rPr>
                <w:rFonts w:hint="eastAsia"/>
                <w:strike w:val="0"/>
                <w:dstrike w:val="0"/>
                <w:color w:val="FF0000"/>
                <w:u w:val="single" w:color="auto"/>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strike w:val="0"/>
                <w:dstrike w:val="0"/>
                <w:color w:val="FF0000"/>
                <w:u w:val="single" w:color="auto"/>
              </w:rPr>
            </w:pPr>
            <w:r>
              <w:rPr>
                <w:rFonts w:hint="eastAsia"/>
                <w:strike w:val="0"/>
                <w:dstrike w:val="0"/>
                <w:color w:val="FF0000"/>
                <w:u w:val="single" w:color="auto"/>
              </w:rPr>
              <w:t>なお、おおむね</w:t>
            </w:r>
            <w:r>
              <w:rPr>
                <w:rFonts w:hint="eastAsia"/>
                <w:strike w:val="0"/>
                <w:dstrike w:val="0"/>
                <w:color w:val="FF0000"/>
                <w:u w:val="single" w:color="auto"/>
              </w:rPr>
              <w:t>200m3</w:t>
            </w:r>
            <w:r>
              <w:rPr>
                <w:rFonts w:hint="eastAsia"/>
                <w:strike w:val="0"/>
                <w:dstrike w:val="0"/>
                <w:color w:val="FF0000"/>
                <w:u w:val="single" w:color="auto"/>
              </w:rPr>
              <w:t>とは、</w:t>
            </w:r>
            <w:r>
              <w:rPr>
                <w:rFonts w:hint="eastAsia"/>
                <w:strike w:val="0"/>
                <w:dstrike w:val="0"/>
                <w:color w:val="FF0000"/>
                <w:u w:val="single" w:color="auto"/>
              </w:rPr>
              <w:t>3</w:t>
            </w:r>
            <w:r>
              <w:rPr>
                <w:rFonts w:hint="eastAsia"/>
                <w:strike w:val="0"/>
                <w:dstrike w:val="0"/>
                <w:color w:val="FF0000"/>
                <w:u w:val="single" w:color="auto"/>
              </w:rPr>
              <w:t>割の範囲とし、連続する</w:t>
            </w:r>
            <w:r>
              <w:rPr>
                <w:rFonts w:hint="eastAsia"/>
                <w:strike w:val="0"/>
                <w:dstrike w:val="0"/>
                <w:color w:val="FF0000"/>
                <w:u w:val="single" w:color="auto"/>
              </w:rPr>
              <w:t>3</w:t>
            </w:r>
            <w:r>
              <w:rPr>
                <w:rFonts w:hint="eastAsia"/>
                <w:strike w:val="0"/>
                <w:dstrike w:val="0"/>
                <w:color w:val="FF0000"/>
                <w:u w:val="single" w:color="auto"/>
              </w:rPr>
              <w:t>ヶ月間の月間平均材積が</w:t>
            </w:r>
            <w:r>
              <w:rPr>
                <w:rFonts w:hint="eastAsia"/>
                <w:strike w:val="0"/>
                <w:dstrike w:val="0"/>
                <w:color w:val="FF0000"/>
                <w:u w:val="single" w:color="auto"/>
              </w:rPr>
              <w:t>140m3</w:t>
            </w:r>
            <w:r>
              <w:rPr>
                <w:rFonts w:hint="eastAsia"/>
                <w:strike w:val="0"/>
                <w:dstrike w:val="0"/>
                <w:color w:val="FF0000"/>
                <w:u w:val="single" w:color="auto"/>
              </w:rPr>
              <w:t>を下回った場合は、</w:t>
            </w:r>
            <w:r>
              <w:rPr>
                <w:rFonts w:hint="eastAsia"/>
                <w:strike w:val="0"/>
                <w:dstrike w:val="0"/>
                <w:color w:val="FF0000"/>
                <w:u w:val="single" w:color="auto"/>
              </w:rPr>
              <w:t>4</w:t>
            </w:r>
            <w:r>
              <w:rPr>
                <w:rFonts w:hint="eastAsia"/>
                <w:strike w:val="0"/>
                <w:dstrike w:val="0"/>
                <w:color w:val="FF0000"/>
                <w:u w:val="single" w:color="auto"/>
              </w:rPr>
              <w:t>ヶ月目以降は補助の対象としない。</w:t>
            </w:r>
          </w:p>
          <w:p>
            <w:pPr>
              <w:pStyle w:val="0"/>
              <w:spacing w:line="320" w:lineRule="exact"/>
              <w:ind w:left="1100" w:leftChars="500" w:firstLine="220" w:firstLineChars="100"/>
              <w:jc w:val="left"/>
              <w:rPr>
                <w:rFonts w:hint="default"/>
                <w:strike w:val="0"/>
                <w:dstrike w:val="0"/>
                <w:u w:val="single" w:color="auto"/>
              </w:rPr>
            </w:pPr>
            <w:r>
              <w:rPr>
                <w:rFonts w:hint="eastAsia"/>
                <w:strike w:val="0"/>
                <w:dstrike w:val="0"/>
                <w:color w:val="FF0000"/>
                <w:u w:val="single" w:color="auto"/>
              </w:rPr>
              <w:t>また、作業功程の見直し、事故・災害等により月毎の搬出間伐量が</w:t>
            </w:r>
            <w:r>
              <w:rPr>
                <w:rFonts w:hint="eastAsia"/>
                <w:strike w:val="0"/>
                <w:dstrike w:val="0"/>
                <w:color w:val="FF0000"/>
                <w:u w:val="single" w:color="auto"/>
              </w:rPr>
              <w:t>140m3</w:t>
            </w:r>
            <w:r>
              <w:rPr>
                <w:rFonts w:hint="eastAsia"/>
                <w:strike w:val="0"/>
                <w:dstrike w:val="0"/>
                <w:color w:val="FF0000"/>
                <w:u w:val="single" w:color="auto"/>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color w:val="auto"/>
                <w:u w:val="none" w:color="auto"/>
              </w:rPr>
            </w:pPr>
            <w:r>
              <w:rPr>
                <w:rFonts w:hint="eastAsia"/>
                <w:strike w:val="0"/>
                <w:dstrike w:val="0"/>
                <w:color w:val="000000" w:themeColor="text1"/>
                <w:u w:val="none" w:color="auto"/>
              </w:rPr>
              <w:t>（</w:t>
            </w:r>
            <w:r>
              <w:rPr>
                <w:rFonts w:hint="eastAsia"/>
                <w:strike w:val="0"/>
                <w:dstrike w:val="0"/>
                <w:color w:val="FF0000"/>
                <w:u w:val="single" w:color="auto"/>
              </w:rPr>
              <w:t>６</w:t>
            </w:r>
            <w:r>
              <w:rPr>
                <w:rFonts w:hint="eastAsia"/>
                <w:strike w:val="0"/>
                <w:dstrike w:val="0"/>
                <w:color w:val="000000" w:themeColor="text1"/>
                <w:u w:val="none" w:color="auto"/>
              </w:rPr>
              <w:t>）</w:t>
            </w:r>
            <w:r>
              <w:rPr>
                <w:rFonts w:hint="eastAsia"/>
                <w:color w:val="auto"/>
                <w:u w:val="none" w:color="auto"/>
              </w:rPr>
              <w:t>実績報告</w:t>
            </w:r>
          </w:p>
          <w:p>
            <w:pPr>
              <w:pStyle w:val="0"/>
              <w:spacing w:line="320" w:lineRule="exact"/>
              <w:ind w:left="660" w:hanging="660" w:hangingChars="300"/>
              <w:jc w:val="both"/>
              <w:rPr>
                <w:rFonts w:hint="default"/>
              </w:rPr>
            </w:pPr>
            <w:r>
              <w:rPr>
                <w:rFonts w:hint="eastAsia"/>
                <w:color w:val="auto"/>
                <w:u w:val="none" w:color="auto"/>
              </w:rPr>
              <w:t>　　　　</w:t>
            </w:r>
            <w:r>
              <w:rPr>
                <w:rFonts w:hint="eastAsia"/>
                <w:strike w:val="0"/>
                <w:dstrike w:val="0"/>
                <w:color w:val="FF0000"/>
                <w:u w:val="single" w:color="auto"/>
              </w:rPr>
              <w:t>①　レンタル事業の</w:t>
            </w:r>
            <w:r>
              <w:rPr>
                <w:rFonts w:hint="eastAsia"/>
                <w:color w:val="auto"/>
                <w:u w:val="none" w:color="auto"/>
              </w:rPr>
              <w:t>実績報告書で添付する契約書は、</w:t>
            </w:r>
            <w:r>
              <w:rPr>
                <w:rFonts w:hint="eastAsia"/>
                <w:strike w:val="0"/>
                <w:dstrike w:val="0"/>
                <w:color w:val="FF0000"/>
                <w:u w:val="single" w:color="auto"/>
              </w:rPr>
              <w:t>レンタル契約</w:t>
            </w:r>
            <w:r>
              <w:rPr>
                <w:rFonts w:hint="eastAsia"/>
                <w:color w:val="auto"/>
                <w:u w:val="none" w:color="auto"/>
              </w:rPr>
              <w:t>の相手方、機種、期間、金額が確認できれば請求書でも可とする。また、添付する写真は、機種等が確認できるものとする。</w:t>
            </w:r>
          </w:p>
          <w:p>
            <w:pPr>
              <w:pStyle w:val="0"/>
              <w:spacing w:line="320" w:lineRule="exact"/>
              <w:jc w:val="left"/>
              <w:rPr>
                <w:rFonts w:hint="default"/>
              </w:rPr>
            </w:pPr>
            <w:r>
              <w:rPr>
                <w:rFonts w:hint="eastAsia"/>
              </w:rPr>
              <w:t>　　　　</w:t>
            </w:r>
            <w:r>
              <w:rPr>
                <w:rFonts w:hint="eastAsia"/>
                <w:strike w:val="0"/>
                <w:dstrike w:val="0"/>
                <w:color w:val="FF0000"/>
                <w:u w:val="single" w:color="auto"/>
              </w:rPr>
              <w:t>②　しゅん工年月日は、レンタル終了日もしくは搬出材積確定日とする。</w:t>
            </w:r>
          </w:p>
          <w:p>
            <w:pPr>
              <w:pStyle w:val="0"/>
              <w:spacing w:line="320" w:lineRule="exact"/>
              <w:ind w:left="880" w:leftChars="100" w:hanging="660" w:hangingChars="300"/>
              <w:jc w:val="both"/>
              <w:rPr>
                <w:rFonts w:hint="default"/>
                <w:strike w:val="0"/>
                <w:dstrike w:val="0"/>
                <w:color w:val="FF0000"/>
                <w:u w:val="single" w:color="auto"/>
              </w:rPr>
            </w:pPr>
            <w:r>
              <w:rPr>
                <w:rFonts w:hint="eastAsia"/>
                <w:strike w:val="0"/>
                <w:dstrike w:val="0"/>
                <w:color w:val="FF0000"/>
                <w:u w:val="single" w:color="auto"/>
              </w:rPr>
              <w:t>（７）軽微な変更</w:t>
            </w:r>
          </w:p>
          <w:p>
            <w:pPr>
              <w:pStyle w:val="0"/>
              <w:spacing w:line="320" w:lineRule="exact"/>
              <w:ind w:left="880" w:hanging="880" w:hangingChars="400"/>
              <w:jc w:val="both"/>
              <w:rPr>
                <w:rFonts w:hint="default"/>
              </w:rPr>
            </w:pPr>
            <w:r>
              <w:rPr>
                <w:rFonts w:hint="eastAsia"/>
                <w:strike w:val="0"/>
                <w:dstrike w:val="0"/>
                <w:color w:val="FF0000"/>
                <w:u w:val="none" w:color="auto"/>
              </w:rPr>
              <w:t>　　　　　</w:t>
            </w:r>
            <w:r>
              <w:rPr>
                <w:rFonts w:hint="eastAsia"/>
                <w:strike w:val="0"/>
                <w:dstrike w:val="0"/>
                <w:color w:val="FF0000"/>
                <w:u w:val="single" w:color="auto"/>
              </w:rPr>
              <w:t>複数台レンタルした場合のレンタル機械間での交付決定額範囲内での流用等、要綱第６条第２項に定める変更要件以外の軽微な変更を行う場合は、所管の林業（振興）事務所と協議を行うこと。</w:t>
            </w:r>
          </w:p>
          <w:p>
            <w:pPr>
              <w:pStyle w:val="0"/>
              <w:spacing w:line="320" w:lineRule="exact"/>
              <w:rPr>
                <w:rFonts w:hint="default"/>
                <w:color w:val="auto"/>
                <w:u w:val="none" w:color="auto"/>
              </w:rPr>
            </w:pPr>
            <w:r>
              <w:rPr>
                <w:rFonts w:hint="eastAsia"/>
                <w:color w:val="auto"/>
                <w:u w:val="none" w:color="auto"/>
              </w:rPr>
              <w:t>４　入札・契約関係</w:t>
            </w:r>
          </w:p>
          <w:p>
            <w:pPr>
              <w:pStyle w:val="0"/>
              <w:spacing w:line="320" w:lineRule="exact"/>
              <w:rPr>
                <w:rFonts w:hint="default"/>
                <w:color w:val="auto"/>
                <w:u w:val="none" w:color="auto"/>
              </w:rPr>
            </w:pPr>
            <w:r>
              <w:rPr>
                <w:rFonts w:hint="eastAsia"/>
                <w:color w:val="auto"/>
                <w:u w:val="none" w:color="auto"/>
              </w:rPr>
              <w:t>　（１）入札及び契約の実施方法</w:t>
            </w:r>
          </w:p>
          <w:p>
            <w:pPr>
              <w:pStyle w:val="0"/>
              <w:spacing w:line="320" w:lineRule="exact"/>
              <w:ind w:left="964" w:hanging="964" w:hangingChars="400"/>
              <w:rPr>
                <w:rFonts w:hint="default"/>
                <w:color w:val="auto"/>
                <w:u w:val="none" w:color="auto"/>
              </w:rPr>
            </w:pPr>
            <w:r>
              <w:rPr>
                <w:rFonts w:hint="eastAsia"/>
                <w:color w:val="auto"/>
                <w:u w:val="none" w:color="auto"/>
              </w:rPr>
              <w:t>　　　　　契約の相手先の</w:t>
            </w:r>
            <w:r>
              <w:rPr>
                <w:rFonts w:hint="eastAsia"/>
                <w:color w:val="000000" w:themeColor="text1"/>
                <w:u w:val="none" w:color="auto"/>
              </w:rPr>
              <w:t>選定</w:t>
            </w:r>
            <w:r>
              <w:rPr>
                <w:rFonts w:hint="eastAsia"/>
                <w:color w:val="FF0000"/>
                <w:u w:val="single" w:color="auto"/>
              </w:rPr>
              <w:t>及び入札</w:t>
            </w:r>
            <w:r>
              <w:rPr>
                <w:rFonts w:hint="eastAsia"/>
                <w:color w:val="auto"/>
                <w:u w:val="none" w:color="auto"/>
              </w:rPr>
              <w:t>にあたっては、公平性・競争性を確保して実施するものとし、</w:t>
            </w:r>
            <w:r>
              <w:rPr>
                <w:rFonts w:hint="eastAsia"/>
                <w:color w:val="FF0000"/>
                <w:u w:val="single" w:color="auto"/>
              </w:rPr>
              <w:t>国費事業（要綱別表第１の１及び２）</w:t>
            </w:r>
            <w:r>
              <w:rPr>
                <w:rFonts w:hint="eastAsia"/>
                <w:color w:val="auto"/>
                <w:u w:val="none" w:color="auto"/>
              </w:rPr>
              <w:t>においては単独随意契約は原則認めない。</w:t>
            </w:r>
          </w:p>
          <w:p>
            <w:pPr>
              <w:pStyle w:val="0"/>
              <w:spacing w:line="320" w:lineRule="exact"/>
              <w:ind w:left="880" w:hanging="880" w:hangingChars="400"/>
              <w:jc w:val="both"/>
              <w:rPr>
                <w:rFonts w:hint="default"/>
              </w:rPr>
            </w:pPr>
            <w:r>
              <w:rPr>
                <w:rFonts w:hint="eastAsia"/>
                <w:color w:val="auto"/>
                <w:u w:val="none" w:color="auto"/>
              </w:rPr>
              <w:t>　　　　　</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r>
              <w:rPr>
                <w:rFonts w:hint="eastAsia"/>
                <w:color w:val="auto"/>
                <w:u w:val="none" w:color="auto"/>
              </w:rPr>
              <w:t>５　　「略」</w:t>
            </w:r>
          </w:p>
          <w:p>
            <w:pPr>
              <w:pStyle w:val="0"/>
              <w:spacing w:line="320" w:lineRule="exact"/>
              <w:ind w:left="1100" w:leftChars="200" w:hanging="660" w:hangingChars="300"/>
              <w:rPr>
                <w:rFonts w:hint="default"/>
                <w:color w:val="auto"/>
                <w:u w:val="none" w:color="auto"/>
              </w:rPr>
            </w:pPr>
            <w:r>
              <w:rPr>
                <w:rFonts w:hint="eastAsia" w:asciiTheme="minorEastAsia" w:hAnsiTheme="minorEastAsia"/>
                <w:color w:val="auto"/>
                <w:u w:val="none" w:color="auto"/>
              </w:rPr>
              <w:t>附則１　この運用は、平成</w:t>
            </w:r>
            <w:r>
              <w:rPr>
                <w:rFonts w:hint="eastAsia" w:asciiTheme="minorEastAsia" w:hAnsiTheme="minorEastAsia"/>
                <w:color w:val="auto"/>
                <w:u w:val="none" w:color="auto"/>
              </w:rPr>
              <w:t>30</w:t>
            </w:r>
            <w:r>
              <w:rPr>
                <w:rFonts w:hint="eastAsia" w:asciiTheme="minorEastAsia" w:hAnsiTheme="minorEastAsia"/>
                <w:color w:val="auto"/>
                <w:u w:val="none" w:color="auto"/>
              </w:rPr>
              <w:t>年４月５日から施行し、同日以降に交付の決定が行われる補</w:t>
            </w:r>
            <w:r>
              <w:rPr>
                <w:rFonts w:hint="eastAsia"/>
                <w:color w:val="auto"/>
                <w:u w:val="none" w:color="auto"/>
              </w:rPr>
              <w:t>助事業について適用する。</w:t>
            </w:r>
          </w:p>
          <w:p>
            <w:pPr>
              <w:pStyle w:val="0"/>
              <w:spacing w:line="320" w:lineRule="exact"/>
              <w:ind w:left="1205" w:leftChars="200" w:hanging="723" w:hangingChars="300"/>
              <w:rPr>
                <w:rFonts w:hint="default"/>
                <w:color w:val="auto"/>
                <w:u w:val="none" w:color="auto"/>
              </w:rPr>
            </w:pPr>
            <w:r>
              <w:rPr>
                <w:rFonts w:hint="eastAsia"/>
                <w:color w:val="auto"/>
                <w:u w:val="none" w:color="auto"/>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この運用は、平成</w:t>
            </w:r>
            <w:r>
              <w:rPr>
                <w:rFonts w:hint="eastAsia"/>
                <w:color w:val="auto"/>
                <w:u w:val="none" w:color="auto"/>
              </w:rPr>
              <w:t>31</w:t>
            </w:r>
            <w:r>
              <w:rPr>
                <w:rFonts w:hint="eastAsia"/>
                <w:color w:val="auto"/>
                <w:u w:val="none" w:color="auto"/>
              </w:rPr>
              <w:t>年</w:t>
            </w:r>
            <w:r>
              <w:rPr>
                <w:rFonts w:hint="eastAsia"/>
                <w:color w:val="auto"/>
                <w:u w:val="none" w:color="auto"/>
              </w:rPr>
              <w:t xml:space="preserve"> </w:t>
            </w:r>
            <w:r>
              <w:rPr>
                <w:rFonts w:hint="eastAsia"/>
                <w:color w:val="auto"/>
                <w:u w:val="none" w:color="auto"/>
              </w:rPr>
              <w:t>４月</w:t>
            </w:r>
            <w:r>
              <w:rPr>
                <w:rFonts w:hint="eastAsia"/>
                <w:color w:val="auto"/>
                <w:u w:val="none" w:color="auto"/>
              </w:rPr>
              <w:t>12</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２年</w:t>
            </w:r>
            <w:r>
              <w:rPr>
                <w:rFonts w:hint="eastAsia"/>
                <w:color w:val="auto"/>
                <w:u w:val="none" w:color="auto"/>
              </w:rPr>
              <w:t xml:space="preserve"> </w:t>
            </w:r>
            <w:r>
              <w:rPr>
                <w:rFonts w:hint="eastAsia"/>
                <w:color w:val="auto"/>
                <w:u w:val="none" w:color="auto"/>
              </w:rPr>
              <w:t>４月</w:t>
            </w:r>
            <w:r>
              <w:rPr>
                <w:rFonts w:hint="eastAsia"/>
                <w:color w:val="auto"/>
                <w:u w:val="none" w:color="auto"/>
              </w:rPr>
              <w:t>28</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４月</w:t>
            </w:r>
            <w:r>
              <w:rPr>
                <w:rFonts w:hint="eastAsia"/>
                <w:color w:val="auto"/>
                <w:u w:val="none" w:color="auto"/>
              </w:rPr>
              <w:t>13</w:t>
            </w:r>
            <w:r>
              <w:rPr>
                <w:rFonts w:hint="eastAsia"/>
                <w:color w:val="auto"/>
                <w:u w:val="none" w:color="auto"/>
              </w:rPr>
              <w:t>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７月</w:t>
            </w:r>
            <w:r>
              <w:rPr>
                <w:rFonts w:hint="eastAsia"/>
                <w:color w:val="auto"/>
                <w:u w:val="none" w:color="auto"/>
              </w:rPr>
              <w:t xml:space="preserve"> </w:t>
            </w:r>
            <w:r>
              <w:rPr>
                <w:rFonts w:hint="eastAsia"/>
                <w:color w:val="auto"/>
                <w:u w:val="none" w:color="auto"/>
              </w:rPr>
              <w:t>８日から施行する。</w:t>
            </w:r>
          </w:p>
          <w:p>
            <w:pPr>
              <w:pStyle w:val="0"/>
              <w:spacing w:line="320" w:lineRule="exact"/>
              <w:ind w:left="1205" w:leftChars="200" w:hanging="723" w:hangingChars="300"/>
              <w:rPr>
                <w:rFonts w:hint="default"/>
                <w:color w:val="auto"/>
                <w:u w:val="none" w:color="auto"/>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４年</w:t>
            </w:r>
            <w:r>
              <w:rPr>
                <w:rFonts w:hint="eastAsia"/>
                <w:color w:val="auto"/>
                <w:u w:val="none" w:color="auto"/>
              </w:rPr>
              <w:t xml:space="preserve"> </w:t>
            </w:r>
            <w:r>
              <w:rPr>
                <w:rFonts w:hint="eastAsia"/>
                <w:color w:val="auto"/>
                <w:u w:val="none" w:color="auto"/>
              </w:rPr>
              <w:t>４月</w:t>
            </w:r>
            <w:r>
              <w:rPr>
                <w:rFonts w:hint="eastAsia"/>
                <w:color w:val="auto"/>
                <w:u w:val="none" w:color="auto"/>
              </w:rPr>
              <w:t xml:space="preserve"> 22</w:t>
            </w:r>
            <w:r>
              <w:rPr>
                <w:rFonts w:hint="eastAsia"/>
                <w:color w:val="auto"/>
                <w:u w:val="none" w:color="auto"/>
              </w:rPr>
              <w:t>日から施行する。</w:t>
            </w:r>
          </w:p>
          <w:p>
            <w:pPr>
              <w:pStyle w:val="0"/>
              <w:spacing w:line="320" w:lineRule="exact"/>
              <w:ind w:left="1205" w:leftChars="200" w:hanging="723" w:hangingChars="300"/>
              <w:rPr>
                <w:rFonts w:hint="default"/>
              </w:rPr>
            </w:pPr>
            <w:r>
              <w:rPr>
                <w:rFonts w:hint="eastAsia"/>
                <w:color w:val="000000" w:themeColor="text1"/>
                <w:u w:val="none" w:color="auto"/>
              </w:rPr>
              <w:t>附則１　この運用は、令和</w:t>
            </w:r>
            <w:r>
              <w:rPr>
                <w:rFonts w:hint="eastAsia"/>
                <w:color w:val="000000" w:themeColor="text1"/>
                <w:u w:val="none" w:color="auto"/>
              </w:rPr>
              <w:t xml:space="preserve"> </w:t>
            </w:r>
            <w:r>
              <w:rPr>
                <w:rFonts w:hint="eastAsia"/>
                <w:color w:val="000000" w:themeColor="text1"/>
                <w:u w:val="none" w:color="auto"/>
              </w:rPr>
              <w:t>５年</w:t>
            </w:r>
            <w:r>
              <w:rPr>
                <w:rFonts w:hint="eastAsia"/>
                <w:color w:val="000000" w:themeColor="text1"/>
                <w:u w:val="none" w:color="auto"/>
              </w:rPr>
              <w:t xml:space="preserve"> </w:t>
            </w:r>
            <w:r>
              <w:rPr>
                <w:rFonts w:hint="eastAsia"/>
                <w:color w:val="000000" w:themeColor="text1"/>
                <w:u w:val="none" w:color="auto"/>
              </w:rPr>
              <w:t>４月</w:t>
            </w:r>
            <w:r>
              <w:rPr>
                <w:rFonts w:hint="eastAsia"/>
                <w:color w:val="000000" w:themeColor="text1"/>
                <w:u w:val="none" w:color="auto"/>
              </w:rPr>
              <w:t xml:space="preserve"> 27</w:t>
            </w:r>
            <w:r>
              <w:rPr>
                <w:rFonts w:hint="eastAsia"/>
                <w:color w:val="000000" w:themeColor="text1"/>
                <w:u w:val="none" w:color="auto"/>
              </w:rPr>
              <w:t>日から施行する。</w:t>
            </w:r>
          </w:p>
          <w:p>
            <w:pPr>
              <w:pStyle w:val="0"/>
              <w:spacing w:line="320" w:lineRule="exact"/>
              <w:ind w:left="1205" w:leftChars="200" w:hanging="723" w:hangingChars="300"/>
              <w:rPr>
                <w:rFonts w:hint="default"/>
              </w:rPr>
            </w:pPr>
          </w:p>
          <w:p>
            <w:pPr>
              <w:pStyle w:val="0"/>
              <w:spacing w:line="320" w:lineRule="exact"/>
              <w:ind w:leftChars="0" w:firstLineChars="0"/>
              <w:jc w:val="left"/>
              <w:rPr>
                <w:rFonts w:hint="default"/>
              </w:rPr>
            </w:pPr>
            <w:r>
              <w:rPr>
                <w:rFonts w:hint="eastAsia"/>
                <w:color w:val="auto"/>
                <w:u w:val="none" w:color="auto"/>
              </w:rPr>
              <w:t>別紙１　　「略」</w:t>
            </w:r>
          </w:p>
          <w:p>
            <w:pPr>
              <w:pStyle w:val="0"/>
              <w:spacing w:line="320" w:lineRule="exact"/>
              <w:jc w:val="left"/>
              <w:rPr>
                <w:rFonts w:hint="default"/>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widowControl w:val="1"/>
        <w:jc w:val="left"/>
        <w:rPr>
          <w:rFonts w:hint="default"/>
        </w:rPr>
      </w:pPr>
    </w:p>
    <w:sectPr>
      <w:headerReference r:id="rId5" w:type="default"/>
      <w:pgSz w:w="23811" w:h="16838"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3</Pages>
  <Words>88</Words>
  <Characters>4030</Characters>
  <Application>JUST Note</Application>
  <Lines>244</Lines>
  <Paragraphs>105</Paragraphs>
  <CharactersWithSpaces>4235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482936</cp:lastModifiedBy>
  <cp:lastPrinted>2024-05-09T12:04:22Z</cp:lastPrinted>
  <dcterms:created xsi:type="dcterms:W3CDTF">2021-06-02T06:46:00Z</dcterms:created>
  <dcterms:modified xsi:type="dcterms:W3CDTF">2024-05-16T07:07:00Z</dcterms:modified>
  <cp:revision>21</cp:revision>
</cp:coreProperties>
</file>