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57" w:rsidRPr="00D511AB" w:rsidRDefault="007D7B7B" w:rsidP="00D511AB">
      <w:pPr>
        <w:suppressAutoHyphens/>
        <w:adjustRightInd w:val="0"/>
        <w:jc w:val="center"/>
        <w:textAlignment w:val="baseline"/>
        <w:rPr>
          <w:rFonts w:asciiTheme="minorEastAsia" w:eastAsiaTheme="minorEastAsia" w:hAnsiTheme="minorEastAsia"/>
          <w:color w:val="000000"/>
          <w:kern w:val="0"/>
          <w:sz w:val="28"/>
        </w:rPr>
      </w:pPr>
      <w:r w:rsidRPr="00D511AB">
        <w:rPr>
          <w:rFonts w:asciiTheme="minorEastAsia" w:eastAsiaTheme="minorEastAsia" w:hAnsiTheme="minorEastAsia" w:hint="eastAsia"/>
          <w:color w:val="000000"/>
          <w:kern w:val="0"/>
          <w:sz w:val="28"/>
        </w:rPr>
        <w:t>○○土地改良区役員並びに総代の報酬及び費用弁償に関する規程</w:t>
      </w:r>
    </w:p>
    <w:p w:rsidR="002E7957" w:rsidRPr="00D511AB" w:rsidRDefault="002E7957" w:rsidP="00D511AB">
      <w:pPr>
        <w:suppressAutoHyphens/>
        <w:wordWrap w:val="0"/>
        <w:adjustRightInd w:val="0"/>
        <w:jc w:val="left"/>
        <w:textAlignment w:val="baseline"/>
        <w:rPr>
          <w:rFonts w:asciiTheme="minorEastAsia" w:eastAsiaTheme="minorEastAsia" w:hAnsiTheme="minorEastAsia"/>
          <w:color w:val="000000"/>
          <w:kern w:val="0"/>
        </w:rPr>
      </w:pPr>
    </w:p>
    <w:p w:rsidR="00D511AB" w:rsidRPr="00D511AB" w:rsidRDefault="00D511AB" w:rsidP="00D511AB">
      <w:pPr>
        <w:suppressAutoHyphens/>
        <w:wordWrap w:val="0"/>
        <w:adjustRightInd w:val="0"/>
        <w:jc w:val="left"/>
        <w:textAlignment w:val="baseline"/>
        <w:rPr>
          <w:rFonts w:asciiTheme="minorEastAsia" w:eastAsiaTheme="minorEastAsia" w:hAnsiTheme="minorEastAsia" w:hint="eastAsia"/>
          <w:color w:val="000000"/>
          <w:kern w:val="0"/>
        </w:rPr>
      </w:pPr>
    </w:p>
    <w:p w:rsidR="002E7957" w:rsidRPr="00D511AB" w:rsidRDefault="007D7B7B" w:rsidP="00D511AB">
      <w:pPr>
        <w:suppressAutoHyphens/>
        <w:wordWrap w:val="0"/>
        <w:adjustRightInd w:val="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 xml:space="preserve">　（趣旨）</w:t>
      </w:r>
    </w:p>
    <w:p w:rsidR="002E7957" w:rsidRPr="00D511AB" w:rsidRDefault="007D7B7B" w:rsidP="00D511AB">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第１条　この土地改良区の役員報酬並びに役員、総代及び規約に定める委員（以下「役員等」という。）の費用弁償の支給方法については、この規程の定めるところによる。</w:t>
      </w:r>
    </w:p>
    <w:p w:rsidR="002E7957" w:rsidRPr="00D511AB" w:rsidRDefault="002E7957" w:rsidP="00D511AB">
      <w:pPr>
        <w:suppressAutoHyphens/>
        <w:wordWrap w:val="0"/>
        <w:adjustRightInd w:val="0"/>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 xml:space="preserve">　（役員の報酬額及び支給方法）</w:t>
      </w:r>
    </w:p>
    <w:p w:rsidR="002E7957" w:rsidRPr="00D511AB" w:rsidRDefault="007D7B7B" w:rsidP="00D511AB">
      <w:pPr>
        <w:suppressAutoHyphens/>
        <w:wordWrap w:val="0"/>
        <w:adjustRightInd w:val="0"/>
        <w:ind w:left="222" w:hanging="22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第２条　役員の報酬年額は、予算の定めるところにより、別表第１号表の範囲内で支給することができる。</w:t>
      </w:r>
    </w:p>
    <w:p w:rsidR="002E7957" w:rsidRPr="00D511AB" w:rsidRDefault="007D7B7B" w:rsidP="00D511AB">
      <w:pPr>
        <w:suppressAutoHyphens/>
        <w:wordWrap w:val="0"/>
        <w:adjustRightInd w:val="0"/>
        <w:ind w:left="222" w:hanging="22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２　役員の報酬は、その年度分を〇月と〇月に分けて支給することができる。</w:t>
      </w:r>
    </w:p>
    <w:p w:rsidR="002E7957" w:rsidRPr="00D511AB" w:rsidRDefault="007D7B7B" w:rsidP="00D511AB">
      <w:pPr>
        <w:suppressAutoHyphens/>
        <w:wordWrap w:val="0"/>
        <w:adjustRightInd w:val="0"/>
        <w:ind w:leftChars="100" w:left="239" w:firstLineChars="100" w:firstLine="239"/>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ただし、常勤役員については、この規程にかかわらず職員の給与に関する規程を準用し、月割りにしてこれを支給することができる。</w:t>
      </w:r>
    </w:p>
    <w:p w:rsidR="002E7957" w:rsidRPr="00D511AB" w:rsidRDefault="007D7B7B" w:rsidP="00D511AB">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３　新たに就任又は退職、死亡した役員の報酬は、月割りにて計算し支給する。</w:t>
      </w:r>
    </w:p>
    <w:p w:rsidR="002E7957" w:rsidRPr="00D511AB" w:rsidRDefault="007D7B7B" w:rsidP="00D511AB">
      <w:pPr>
        <w:suppressAutoHyphens/>
        <w:wordWrap w:val="0"/>
        <w:adjustRightInd w:val="0"/>
        <w:ind w:leftChars="100" w:left="239" w:firstLineChars="100" w:firstLine="239"/>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ただし、その職を離れた月に再びその職に就いたときは、重ねてその月の報酬は支給しない。</w:t>
      </w:r>
    </w:p>
    <w:p w:rsidR="002E7957" w:rsidRPr="00D511AB" w:rsidRDefault="007D7B7B" w:rsidP="00D511AB">
      <w:pPr>
        <w:suppressAutoHyphens/>
        <w:wordWrap w:val="0"/>
        <w:adjustRightInd w:val="0"/>
        <w:ind w:left="222" w:hanging="22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４　役員の交替により、報酬額が変わる場合は、報酬額の多い方を優先に月割りにて計算し支給する。</w:t>
      </w:r>
    </w:p>
    <w:p w:rsidR="002E7957" w:rsidRPr="00D511AB" w:rsidRDefault="007D7B7B" w:rsidP="00D511AB">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５　同一人が２以上の受給資格を有する場合は、報酬額の多い方のみを支給する。</w:t>
      </w:r>
    </w:p>
    <w:p w:rsidR="002E7957" w:rsidRPr="00D511AB" w:rsidRDefault="002E7957" w:rsidP="00D511AB">
      <w:pPr>
        <w:suppressAutoHyphens/>
        <w:wordWrap w:val="0"/>
        <w:adjustRightInd w:val="0"/>
        <w:ind w:left="664" w:hanging="662"/>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ind w:left="664" w:hanging="662"/>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 xml:space="preserve">　（退職給与金）</w:t>
      </w:r>
    </w:p>
    <w:p w:rsidR="002E7957" w:rsidRPr="00D511AB" w:rsidRDefault="007D7B7B" w:rsidP="00D511AB">
      <w:pPr>
        <w:suppressAutoHyphens/>
        <w:wordWrap w:val="0"/>
        <w:adjustRightInd w:val="0"/>
        <w:ind w:left="222" w:hanging="22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第３条　役員等が退職又は死亡した場合においては、退職給与金又は死亡給与金を支給することができる。</w:t>
      </w:r>
      <w:r w:rsidRPr="00D511AB">
        <w:rPr>
          <w:rFonts w:asciiTheme="minorEastAsia" w:eastAsiaTheme="minorEastAsia" w:hAnsiTheme="minorEastAsia" w:hint="eastAsia"/>
          <w:kern w:val="0"/>
        </w:rPr>
        <w:t>なお額は、退職給与規程で定める。</w:t>
      </w:r>
    </w:p>
    <w:p w:rsidR="002E7957" w:rsidRPr="00D511AB" w:rsidRDefault="002E7957" w:rsidP="00D511AB">
      <w:pPr>
        <w:suppressAutoHyphens/>
        <w:wordWrap w:val="0"/>
        <w:adjustRightInd w:val="0"/>
        <w:ind w:left="664" w:hanging="662"/>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ind w:left="664" w:hanging="662"/>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 xml:space="preserve">　（費用弁済）</w:t>
      </w:r>
    </w:p>
    <w:p w:rsidR="002E7957" w:rsidRPr="00D511AB" w:rsidRDefault="007D7B7B" w:rsidP="00D511AB">
      <w:pPr>
        <w:suppressAutoHyphens/>
        <w:wordWrap w:val="0"/>
        <w:adjustRightInd w:val="0"/>
        <w:ind w:left="222" w:hanging="22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第４条　役員等が会議又は委員会の招集に応じたときは、別表第２号表に定める額の範囲内で日当を弁償することができる。</w:t>
      </w:r>
    </w:p>
    <w:p w:rsidR="002E7957" w:rsidRPr="00D511AB" w:rsidRDefault="002E7957" w:rsidP="00D511AB">
      <w:pPr>
        <w:suppressAutoHyphens/>
        <w:wordWrap w:val="0"/>
        <w:adjustRightInd w:val="0"/>
        <w:ind w:left="664" w:hanging="662"/>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ind w:left="664" w:hanging="662"/>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 xml:space="preserve">　（旅費）</w:t>
      </w:r>
    </w:p>
    <w:p w:rsidR="002E7957" w:rsidRPr="00D511AB" w:rsidRDefault="007D7B7B" w:rsidP="00D511AB">
      <w:pPr>
        <w:suppressAutoHyphens/>
        <w:wordWrap w:val="0"/>
        <w:adjustRightInd w:val="0"/>
        <w:ind w:left="222" w:hanging="22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第５条　役員等が公務のため旅行に要する旅費は、別表第２号表に予算に定める額の範囲内で支給する。</w:t>
      </w:r>
    </w:p>
    <w:p w:rsidR="002E7957" w:rsidRPr="00D511AB" w:rsidRDefault="007D7B7B" w:rsidP="00D511AB">
      <w:pPr>
        <w:suppressAutoHyphens/>
        <w:wordWrap w:val="0"/>
        <w:adjustRightInd w:val="0"/>
        <w:ind w:left="664" w:hanging="662"/>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２　路程の計算は、この土地改良区事務所を起点として計算する。</w:t>
      </w:r>
    </w:p>
    <w:p w:rsidR="002E7957" w:rsidRPr="00D511AB" w:rsidRDefault="007D7B7B" w:rsidP="00D511AB">
      <w:pPr>
        <w:suppressAutoHyphens/>
        <w:wordWrap w:val="0"/>
        <w:adjustRightInd w:val="0"/>
        <w:ind w:left="664" w:hanging="662"/>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３　宿泊料は夜数、日当は日数に応じて支給する。</w:t>
      </w:r>
    </w:p>
    <w:p w:rsidR="002E7957" w:rsidRPr="00D511AB" w:rsidRDefault="002E7957" w:rsidP="00D511AB">
      <w:pPr>
        <w:suppressAutoHyphens/>
        <w:wordWrap w:val="0"/>
        <w:adjustRightInd w:val="0"/>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ind w:left="664" w:hanging="662"/>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 xml:space="preserve">　（費用弁済の計算方法）</w:t>
      </w:r>
    </w:p>
    <w:p w:rsidR="002E7957" w:rsidRPr="00D511AB" w:rsidRDefault="007D7B7B" w:rsidP="00D511AB">
      <w:pPr>
        <w:suppressAutoHyphens/>
        <w:wordWrap w:val="0"/>
        <w:adjustRightInd w:val="0"/>
        <w:ind w:left="222" w:hanging="22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第６条　一日に二つ以上の会議に招集されたとき、又は、会議に招集された日に出張したときには、いずれかの一つと計算し、実費弁償を支給する。</w:t>
      </w:r>
    </w:p>
    <w:p w:rsidR="002E7957" w:rsidRPr="00D511AB" w:rsidRDefault="002E7957" w:rsidP="00D511AB">
      <w:pPr>
        <w:suppressAutoHyphens/>
        <w:wordWrap w:val="0"/>
        <w:adjustRightInd w:val="0"/>
        <w:ind w:left="664" w:hanging="662"/>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ind w:left="664" w:hanging="662"/>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 xml:space="preserve">　（費用弁済の支払方法）</w:t>
      </w:r>
    </w:p>
    <w:p w:rsidR="002E7957" w:rsidRPr="00D511AB" w:rsidRDefault="007D7B7B" w:rsidP="00D511AB">
      <w:pPr>
        <w:suppressAutoHyphens/>
        <w:wordWrap w:val="0"/>
        <w:adjustRightInd w:val="0"/>
        <w:ind w:left="664" w:hanging="662"/>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第７条　費用弁償及び旅費は概算払いを請求することができる。</w:t>
      </w:r>
    </w:p>
    <w:p w:rsidR="002E7957" w:rsidRPr="00D511AB" w:rsidRDefault="007D7B7B" w:rsidP="00D511AB">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２　概算払いを受けたときは、旅行を終えた後、直ちに精算しなければならない。</w:t>
      </w:r>
    </w:p>
    <w:p w:rsidR="002E7957" w:rsidRPr="00D511AB" w:rsidRDefault="002E7957" w:rsidP="00D511AB">
      <w:pPr>
        <w:suppressAutoHyphens/>
        <w:wordWrap w:val="0"/>
        <w:adjustRightInd w:val="0"/>
        <w:ind w:left="664" w:hanging="662"/>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ind w:leftChars="100" w:left="239"/>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（適用除外）</w:t>
      </w:r>
    </w:p>
    <w:p w:rsidR="002E7957" w:rsidRPr="00D511AB" w:rsidRDefault="007D7B7B" w:rsidP="00D511AB">
      <w:pPr>
        <w:suppressAutoHyphens/>
        <w:wordWrap w:val="0"/>
        <w:adjustRightInd w:val="0"/>
        <w:ind w:left="222" w:hanging="22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第８条　理事及び監事の報酬は、公務員のうち一般職にあるものについては、これを支給しない。</w:t>
      </w:r>
    </w:p>
    <w:p w:rsidR="002E7957" w:rsidRPr="00D511AB" w:rsidRDefault="002E7957" w:rsidP="00D511AB">
      <w:pPr>
        <w:suppressAutoHyphens/>
        <w:wordWrap w:val="0"/>
        <w:adjustRightInd w:val="0"/>
        <w:ind w:left="222" w:hanging="220"/>
        <w:jc w:val="left"/>
        <w:textAlignment w:val="baseline"/>
        <w:rPr>
          <w:rFonts w:asciiTheme="minorEastAsia" w:eastAsiaTheme="minorEastAsia" w:hAnsiTheme="minorEastAsia"/>
          <w:color w:val="000000"/>
          <w:kern w:val="0"/>
        </w:rPr>
      </w:pPr>
    </w:p>
    <w:p w:rsidR="002E7957" w:rsidRPr="00D511AB" w:rsidRDefault="002E7957" w:rsidP="00D511AB">
      <w:pPr>
        <w:suppressAutoHyphens/>
        <w:wordWrap w:val="0"/>
        <w:adjustRightInd w:val="0"/>
        <w:jc w:val="left"/>
        <w:textAlignment w:val="baseline"/>
        <w:rPr>
          <w:rFonts w:asciiTheme="minorEastAsia" w:eastAsiaTheme="minorEastAsia" w:hAnsiTheme="minorEastAsia"/>
          <w:color w:val="000000"/>
          <w:kern w:val="0"/>
        </w:rPr>
      </w:pPr>
    </w:p>
    <w:p w:rsidR="002E7957" w:rsidRPr="00D511AB" w:rsidRDefault="007D7B7B" w:rsidP="00D511AB">
      <w:pPr>
        <w:overflowPunct w:val="0"/>
        <w:adjustRightInd w:val="0"/>
        <w:textAlignment w:val="baseline"/>
        <w:rPr>
          <w:rFonts w:asciiTheme="minorEastAsia" w:eastAsiaTheme="minorEastAsia" w:hAnsiTheme="minorEastAsia"/>
          <w:color w:val="000000"/>
          <w:spacing w:val="28"/>
          <w:kern w:val="0"/>
          <w:sz w:val="21"/>
        </w:rPr>
      </w:pPr>
      <w:r w:rsidRPr="00D511AB">
        <w:rPr>
          <w:rFonts w:asciiTheme="minorEastAsia" w:eastAsiaTheme="minorEastAsia" w:hAnsiTheme="minorEastAsia" w:hint="eastAsia"/>
          <w:color w:val="000000"/>
          <w:spacing w:val="4"/>
          <w:kern w:val="0"/>
        </w:rPr>
        <w:t xml:space="preserve">　附　則</w:t>
      </w:r>
    </w:p>
    <w:p w:rsidR="002E7957" w:rsidRDefault="007D7B7B" w:rsidP="00D511AB">
      <w:pPr>
        <w:overflowPunct w:val="0"/>
        <w:adjustRightInd w:val="0"/>
        <w:textAlignment w:val="baseline"/>
        <w:rPr>
          <w:rFonts w:asciiTheme="minorEastAsia" w:eastAsiaTheme="minorEastAsia" w:hAnsiTheme="minorEastAsia"/>
          <w:color w:val="000000"/>
          <w:spacing w:val="4"/>
          <w:kern w:val="0"/>
        </w:rPr>
      </w:pPr>
      <w:r w:rsidRPr="00D511AB">
        <w:rPr>
          <w:rFonts w:asciiTheme="minorEastAsia" w:eastAsiaTheme="minorEastAsia" w:hAnsiTheme="minorEastAsia" w:hint="eastAsia"/>
          <w:color w:val="000000"/>
          <w:spacing w:val="4"/>
          <w:kern w:val="0"/>
        </w:rPr>
        <w:t xml:space="preserve">　この規程は、</w:t>
      </w:r>
      <w:r w:rsidR="00D511AB">
        <w:rPr>
          <w:rFonts w:asciiTheme="minorEastAsia" w:eastAsiaTheme="minorEastAsia" w:hAnsiTheme="minorEastAsia" w:hint="eastAsia"/>
          <w:color w:val="000000"/>
          <w:spacing w:val="4"/>
          <w:kern w:val="0"/>
        </w:rPr>
        <w:t>令和</w:t>
      </w:r>
      <w:r w:rsidR="00D511AB" w:rsidRPr="00D511AB">
        <w:rPr>
          <w:rFonts w:asciiTheme="minorEastAsia" w:eastAsiaTheme="minorEastAsia" w:hAnsiTheme="minorEastAsia" w:hint="eastAsia"/>
          <w:color w:val="000000"/>
          <w:spacing w:val="4"/>
          <w:kern w:val="0"/>
        </w:rPr>
        <w:t>○年○月○日</w:t>
      </w:r>
      <w:r w:rsidRPr="00D511AB">
        <w:rPr>
          <w:rFonts w:asciiTheme="minorEastAsia" w:eastAsiaTheme="minorEastAsia" w:hAnsiTheme="minorEastAsia" w:hint="eastAsia"/>
          <w:color w:val="000000"/>
          <w:spacing w:val="4"/>
          <w:kern w:val="0"/>
        </w:rPr>
        <w:t>から施行する。</w:t>
      </w:r>
    </w:p>
    <w:p w:rsidR="00D511AB" w:rsidRPr="00D511AB" w:rsidRDefault="00D511AB" w:rsidP="00D511AB">
      <w:pPr>
        <w:overflowPunct w:val="0"/>
        <w:adjustRightInd w:val="0"/>
        <w:textAlignment w:val="baseline"/>
        <w:rPr>
          <w:rFonts w:asciiTheme="minorEastAsia" w:eastAsiaTheme="minorEastAsia" w:hAnsiTheme="minorEastAsia" w:hint="eastAsia"/>
          <w:color w:val="000000"/>
          <w:spacing w:val="28"/>
          <w:kern w:val="0"/>
          <w:sz w:val="21"/>
        </w:rPr>
      </w:pPr>
    </w:p>
    <w:p w:rsidR="002E7957" w:rsidRPr="00D511AB" w:rsidRDefault="007D7B7B" w:rsidP="00D511AB">
      <w:pPr>
        <w:overflowPunct w:val="0"/>
        <w:adjustRightInd w:val="0"/>
        <w:textAlignment w:val="baseline"/>
        <w:rPr>
          <w:rFonts w:asciiTheme="minorEastAsia" w:eastAsiaTheme="minorEastAsia" w:hAnsiTheme="minorEastAsia"/>
          <w:color w:val="000000"/>
          <w:spacing w:val="28"/>
          <w:kern w:val="0"/>
          <w:sz w:val="21"/>
        </w:rPr>
      </w:pPr>
      <w:r w:rsidRPr="00D511AB">
        <w:rPr>
          <w:rFonts w:asciiTheme="minorEastAsia" w:eastAsiaTheme="minorEastAsia" w:hAnsiTheme="minorEastAsia" w:hint="eastAsia"/>
          <w:color w:val="000000"/>
          <w:spacing w:val="4"/>
          <w:kern w:val="0"/>
        </w:rPr>
        <w:t xml:space="preserve">　附　則</w:t>
      </w:r>
    </w:p>
    <w:p w:rsidR="002E7957" w:rsidRPr="00D511AB" w:rsidRDefault="007D7B7B" w:rsidP="00D511AB">
      <w:pPr>
        <w:overflowPunct w:val="0"/>
        <w:adjustRightInd w:val="0"/>
        <w:textAlignment w:val="baseline"/>
        <w:rPr>
          <w:rFonts w:asciiTheme="minorEastAsia" w:eastAsiaTheme="minorEastAsia" w:hAnsiTheme="minorEastAsia"/>
          <w:color w:val="000000"/>
          <w:spacing w:val="4"/>
          <w:kern w:val="0"/>
        </w:rPr>
      </w:pPr>
      <w:r w:rsidRPr="00D511AB">
        <w:rPr>
          <w:rFonts w:asciiTheme="minorEastAsia" w:eastAsiaTheme="minorEastAsia" w:hAnsiTheme="minorEastAsia" w:hint="eastAsia"/>
          <w:color w:val="000000"/>
          <w:spacing w:val="4"/>
          <w:kern w:val="0"/>
        </w:rPr>
        <w:t xml:space="preserve">　この規程の一部改正は、</w:t>
      </w:r>
      <w:r w:rsidR="00D511AB">
        <w:rPr>
          <w:rFonts w:asciiTheme="minorEastAsia" w:eastAsiaTheme="minorEastAsia" w:hAnsiTheme="minorEastAsia" w:hint="eastAsia"/>
          <w:color w:val="000000"/>
          <w:spacing w:val="4"/>
          <w:kern w:val="0"/>
        </w:rPr>
        <w:t>令和</w:t>
      </w:r>
      <w:r w:rsidR="00D511AB" w:rsidRPr="00D511AB">
        <w:rPr>
          <w:rFonts w:asciiTheme="minorEastAsia" w:eastAsiaTheme="minorEastAsia" w:hAnsiTheme="minorEastAsia" w:hint="eastAsia"/>
          <w:color w:val="000000"/>
          <w:spacing w:val="4"/>
          <w:kern w:val="0"/>
        </w:rPr>
        <w:t>○年○月○日</w:t>
      </w:r>
      <w:r w:rsidRPr="00D511AB">
        <w:rPr>
          <w:rFonts w:asciiTheme="minorEastAsia" w:eastAsiaTheme="minorEastAsia" w:hAnsiTheme="minorEastAsia" w:hint="eastAsia"/>
          <w:color w:val="000000"/>
          <w:spacing w:val="4"/>
          <w:kern w:val="0"/>
        </w:rPr>
        <w:t>から施行する。</w:t>
      </w:r>
    </w:p>
    <w:p w:rsidR="007D7B7B" w:rsidRDefault="007D7B7B" w:rsidP="00D511AB">
      <w:pPr>
        <w:overflowPunct w:val="0"/>
        <w:adjustRightInd w:val="0"/>
        <w:textAlignment w:val="baseline"/>
        <w:rPr>
          <w:rFonts w:asciiTheme="minorEastAsia" w:eastAsiaTheme="minorEastAsia" w:hAnsiTheme="minorEastAsia"/>
          <w:color w:val="000000"/>
          <w:spacing w:val="28"/>
          <w:kern w:val="0"/>
          <w:sz w:val="21"/>
        </w:rPr>
      </w:pPr>
    </w:p>
    <w:p w:rsidR="00D511AB" w:rsidRPr="00D511AB" w:rsidRDefault="00D511AB" w:rsidP="00D511AB">
      <w:pPr>
        <w:overflowPunct w:val="0"/>
        <w:adjustRightInd w:val="0"/>
        <w:textAlignment w:val="baseline"/>
        <w:rPr>
          <w:rFonts w:asciiTheme="minorEastAsia" w:eastAsiaTheme="minorEastAsia" w:hAnsiTheme="minorEastAsia" w:hint="eastAsia"/>
          <w:color w:val="000000"/>
          <w:spacing w:val="28"/>
          <w:kern w:val="0"/>
          <w:sz w:val="21"/>
        </w:rPr>
      </w:pPr>
    </w:p>
    <w:p w:rsidR="002E7957" w:rsidRPr="00D511AB" w:rsidRDefault="007D7B7B" w:rsidP="00D511AB">
      <w:pPr>
        <w:suppressAutoHyphens/>
        <w:wordWrap w:val="0"/>
        <w:adjustRightInd w:val="0"/>
        <w:ind w:leftChars="66" w:left="769" w:hangingChars="293" w:hanging="611"/>
        <w:jc w:val="left"/>
        <w:textAlignment w:val="baseline"/>
        <w:rPr>
          <w:rFonts w:asciiTheme="minorEastAsia" w:eastAsiaTheme="minorEastAsia" w:hAnsiTheme="minorEastAsia"/>
          <w:kern w:val="0"/>
          <w:sz w:val="21"/>
        </w:rPr>
      </w:pPr>
      <w:r w:rsidRPr="00D511AB">
        <w:rPr>
          <w:rFonts w:asciiTheme="minorEastAsia" w:eastAsiaTheme="minorEastAsia" w:hAnsiTheme="minorEastAsia" w:hint="eastAsia"/>
          <w:kern w:val="0"/>
          <w:sz w:val="21"/>
        </w:rPr>
        <w:t>【備考】</w:t>
      </w:r>
    </w:p>
    <w:p w:rsidR="002E7957" w:rsidRPr="00D511AB" w:rsidRDefault="007D7B7B" w:rsidP="00D511AB">
      <w:pPr>
        <w:suppressAutoHyphens/>
        <w:wordWrap w:val="0"/>
        <w:adjustRightInd w:val="0"/>
        <w:ind w:leftChars="100" w:left="239" w:firstLineChars="100" w:firstLine="209"/>
        <w:jc w:val="left"/>
        <w:textAlignment w:val="baseline"/>
        <w:rPr>
          <w:rFonts w:asciiTheme="minorEastAsia" w:eastAsiaTheme="minorEastAsia" w:hAnsiTheme="minorEastAsia"/>
          <w:kern w:val="0"/>
          <w:sz w:val="21"/>
        </w:rPr>
      </w:pPr>
      <w:r w:rsidRPr="00D511AB">
        <w:rPr>
          <w:rFonts w:asciiTheme="minorEastAsia" w:eastAsiaTheme="minorEastAsia" w:hAnsiTheme="minorEastAsia" w:hint="eastAsia"/>
          <w:kern w:val="0"/>
          <w:sz w:val="21"/>
        </w:rPr>
        <w:t>予算の執行権は、理事会に委ねられているにもかかわらず、役員報酬等の決定を特に規約例第19条において総代会決定事項として規定しているのは、役員自らのお手盛りを防ぐためである。また、規程を作成しても、毎年度役員報酬議案を総（代）会に個別議案として議決を経る必要がある。</w:t>
      </w:r>
    </w:p>
    <w:p w:rsidR="002E7957" w:rsidRPr="00D511AB" w:rsidRDefault="007D7B7B" w:rsidP="00D511AB">
      <w:pPr>
        <w:suppressAutoHyphens/>
        <w:wordWrap w:val="0"/>
        <w:adjustRightInd w:val="0"/>
        <w:jc w:val="left"/>
        <w:textAlignment w:val="baseline"/>
        <w:rPr>
          <w:rFonts w:asciiTheme="minorEastAsia" w:eastAsiaTheme="minorEastAsia" w:hAnsiTheme="minorEastAsia"/>
          <w:kern w:val="0"/>
        </w:rPr>
      </w:pPr>
      <w:r w:rsidRPr="00D511AB">
        <w:rPr>
          <w:rFonts w:asciiTheme="minorEastAsia" w:eastAsiaTheme="minorEastAsia" w:hAnsiTheme="minorEastAsia"/>
          <w:kern w:val="0"/>
        </w:rPr>
        <w:br w:type="page"/>
      </w:r>
      <w:r w:rsidRPr="00D511AB">
        <w:rPr>
          <w:rFonts w:asciiTheme="minorEastAsia" w:eastAsiaTheme="minorEastAsia" w:hAnsiTheme="minorEastAsia" w:hint="eastAsia"/>
          <w:color w:val="000000"/>
          <w:kern w:val="0"/>
        </w:rPr>
        <w:t>別表第１号表</w:t>
      </w:r>
    </w:p>
    <w:p w:rsidR="002E7957" w:rsidRPr="00D511AB" w:rsidRDefault="007D7B7B" w:rsidP="00D511AB">
      <w:pPr>
        <w:suppressAutoHyphens/>
        <w:wordWrap w:val="0"/>
        <w:adjustRightInd w:val="0"/>
        <w:ind w:firstLineChars="100" w:firstLine="239"/>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役員報酬</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1779"/>
        <w:gridCol w:w="1869"/>
      </w:tblGrid>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職　名</w:t>
            </w:r>
          </w:p>
        </w:tc>
        <w:tc>
          <w:tcPr>
            <w:tcW w:w="177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spacing w:val="119"/>
                <w:kern w:val="0"/>
                <w:fitText w:val="1195" w:id="1"/>
              </w:rPr>
              <w:t>報酬</w:t>
            </w:r>
            <w:r w:rsidRPr="00D511AB">
              <w:rPr>
                <w:rFonts w:asciiTheme="minorEastAsia" w:eastAsiaTheme="minorEastAsia" w:hAnsiTheme="minorEastAsia" w:hint="eastAsia"/>
                <w:color w:val="000000"/>
                <w:kern w:val="0"/>
                <w:fitText w:val="1195" w:id="1"/>
              </w:rPr>
              <w:t>額</w:t>
            </w:r>
          </w:p>
        </w:tc>
        <w:tc>
          <w:tcPr>
            <w:tcW w:w="186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年額・月額区分</w:t>
            </w: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spacing w:val="59"/>
                <w:kern w:val="0"/>
                <w:fitText w:val="956" w:id="2"/>
              </w:rPr>
              <w:t>理事</w:t>
            </w:r>
            <w:r w:rsidRPr="00D511AB">
              <w:rPr>
                <w:rFonts w:asciiTheme="minorEastAsia" w:eastAsiaTheme="minorEastAsia" w:hAnsiTheme="minorEastAsia" w:hint="eastAsia"/>
                <w:color w:val="000000"/>
                <w:kern w:val="0"/>
                <w:fitText w:val="956" w:id="2"/>
              </w:rPr>
              <w:t>長</w:t>
            </w:r>
          </w:p>
        </w:tc>
        <w:tc>
          <w:tcPr>
            <w:tcW w:w="177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円</w:t>
            </w:r>
          </w:p>
        </w:tc>
        <w:tc>
          <w:tcPr>
            <w:tcW w:w="186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年　額</w:t>
            </w: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副理事長</w:t>
            </w:r>
          </w:p>
        </w:tc>
        <w:tc>
          <w:tcPr>
            <w:tcW w:w="1779"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186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w:t>
            </w: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理　　事</w:t>
            </w:r>
          </w:p>
        </w:tc>
        <w:tc>
          <w:tcPr>
            <w:tcW w:w="1779"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186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w:t>
            </w: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総括監事</w:t>
            </w:r>
          </w:p>
        </w:tc>
        <w:tc>
          <w:tcPr>
            <w:tcW w:w="1779"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186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w:t>
            </w: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監　　事</w:t>
            </w:r>
          </w:p>
        </w:tc>
        <w:tc>
          <w:tcPr>
            <w:tcW w:w="1779"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186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w:t>
            </w:r>
          </w:p>
        </w:tc>
      </w:tr>
    </w:tbl>
    <w:p w:rsidR="002E7957" w:rsidRPr="00D511AB" w:rsidRDefault="002E7957" w:rsidP="00D511AB">
      <w:pPr>
        <w:suppressAutoHyphens/>
        <w:wordWrap w:val="0"/>
        <w:adjustRightInd w:val="0"/>
        <w:jc w:val="left"/>
        <w:textAlignment w:val="baseline"/>
        <w:rPr>
          <w:rFonts w:asciiTheme="minorEastAsia" w:eastAsiaTheme="minorEastAsia" w:hAnsiTheme="minorEastAsia"/>
          <w:color w:val="000000"/>
          <w:kern w:val="0"/>
        </w:rPr>
      </w:pPr>
    </w:p>
    <w:p w:rsidR="002E7957" w:rsidRPr="00D511AB" w:rsidRDefault="002E7957" w:rsidP="00D511AB">
      <w:pPr>
        <w:suppressAutoHyphens/>
        <w:wordWrap w:val="0"/>
        <w:adjustRightInd w:val="0"/>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別表第２号表</w:t>
      </w:r>
    </w:p>
    <w:p w:rsidR="002E7957" w:rsidRPr="00D511AB" w:rsidRDefault="007D7B7B" w:rsidP="00D511AB">
      <w:pPr>
        <w:suppressAutoHyphens/>
        <w:wordWrap w:val="0"/>
        <w:adjustRightInd w:val="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hint="eastAsia"/>
          <w:color w:val="000000"/>
          <w:kern w:val="0"/>
        </w:rPr>
        <w:t xml:space="preserve">　費用弁償額</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2496"/>
        <w:gridCol w:w="4303"/>
      </w:tblGrid>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職　名</w:t>
            </w:r>
          </w:p>
        </w:tc>
        <w:tc>
          <w:tcPr>
            <w:tcW w:w="2496"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会議招集１回につき</w:t>
            </w:r>
          </w:p>
        </w:tc>
        <w:tc>
          <w:tcPr>
            <w:tcW w:w="4303" w:type="dxa"/>
            <w:vMerge w:val="restart"/>
            <w:tcBorders>
              <w:top w:val="nil"/>
              <w:left w:val="single" w:sz="4" w:space="0" w:color="000000"/>
              <w:bottom w:val="nil"/>
              <w:right w:val="nil"/>
            </w:tcBorders>
          </w:tcPr>
          <w:p w:rsidR="002E7957" w:rsidRPr="00D511AB" w:rsidRDefault="007D7B7B"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理　事</w:t>
            </w:r>
          </w:p>
        </w:tc>
        <w:tc>
          <w:tcPr>
            <w:tcW w:w="2496"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 xml:space="preserve">　　　</w:t>
            </w: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円</w:t>
            </w:r>
          </w:p>
        </w:tc>
        <w:tc>
          <w:tcPr>
            <w:tcW w:w="4303" w:type="dxa"/>
            <w:vMerge/>
            <w:tcBorders>
              <w:top w:val="nil"/>
              <w:left w:val="single" w:sz="4" w:space="0" w:color="000000"/>
              <w:bottom w:val="nil"/>
              <w:right w:val="nil"/>
            </w:tcBorders>
          </w:tcPr>
          <w:p w:rsidR="002E7957" w:rsidRPr="00D511AB" w:rsidRDefault="002E7957" w:rsidP="00D511AB">
            <w:pPr>
              <w:autoSpaceDE w:val="0"/>
              <w:autoSpaceDN w:val="0"/>
              <w:adjustRightInd w:val="0"/>
              <w:jc w:val="left"/>
              <w:rPr>
                <w:rFonts w:asciiTheme="minorEastAsia" w:eastAsiaTheme="minorEastAsia" w:hAnsiTheme="minorEastAsia"/>
                <w:kern w:val="0"/>
              </w:rPr>
            </w:pP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監　事</w:t>
            </w:r>
          </w:p>
        </w:tc>
        <w:tc>
          <w:tcPr>
            <w:tcW w:w="2496"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4303" w:type="dxa"/>
            <w:vMerge/>
            <w:tcBorders>
              <w:top w:val="nil"/>
              <w:left w:val="single" w:sz="4" w:space="0" w:color="000000"/>
              <w:bottom w:val="nil"/>
              <w:right w:val="nil"/>
            </w:tcBorders>
          </w:tcPr>
          <w:p w:rsidR="002E7957" w:rsidRPr="00D511AB" w:rsidRDefault="002E7957" w:rsidP="00D511AB">
            <w:pPr>
              <w:autoSpaceDE w:val="0"/>
              <w:autoSpaceDN w:val="0"/>
              <w:adjustRightInd w:val="0"/>
              <w:jc w:val="left"/>
              <w:rPr>
                <w:rFonts w:asciiTheme="minorEastAsia" w:eastAsiaTheme="minorEastAsia" w:hAnsiTheme="minorEastAsia"/>
                <w:kern w:val="0"/>
              </w:rPr>
            </w:pP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委　員</w:t>
            </w:r>
          </w:p>
        </w:tc>
        <w:tc>
          <w:tcPr>
            <w:tcW w:w="2496"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4303" w:type="dxa"/>
            <w:vMerge/>
            <w:tcBorders>
              <w:top w:val="nil"/>
              <w:left w:val="single" w:sz="4" w:space="0" w:color="000000"/>
              <w:bottom w:val="nil"/>
              <w:right w:val="nil"/>
            </w:tcBorders>
          </w:tcPr>
          <w:p w:rsidR="002E7957" w:rsidRPr="00D511AB" w:rsidRDefault="002E7957" w:rsidP="00D511AB">
            <w:pPr>
              <w:autoSpaceDE w:val="0"/>
              <w:autoSpaceDN w:val="0"/>
              <w:adjustRightInd w:val="0"/>
              <w:jc w:val="left"/>
              <w:rPr>
                <w:rFonts w:asciiTheme="minorEastAsia" w:eastAsiaTheme="minorEastAsia" w:hAnsiTheme="minorEastAsia"/>
                <w:kern w:val="0"/>
              </w:rPr>
            </w:pP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総　代</w:t>
            </w:r>
          </w:p>
        </w:tc>
        <w:tc>
          <w:tcPr>
            <w:tcW w:w="2496"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4303" w:type="dxa"/>
            <w:vMerge/>
            <w:tcBorders>
              <w:top w:val="nil"/>
              <w:left w:val="single" w:sz="4" w:space="0" w:color="000000"/>
              <w:bottom w:val="nil"/>
              <w:right w:val="nil"/>
            </w:tcBorders>
          </w:tcPr>
          <w:p w:rsidR="002E7957" w:rsidRPr="00D511AB" w:rsidRDefault="002E7957" w:rsidP="00D511AB">
            <w:pPr>
              <w:autoSpaceDE w:val="0"/>
              <w:autoSpaceDN w:val="0"/>
              <w:adjustRightInd w:val="0"/>
              <w:jc w:val="left"/>
              <w:rPr>
                <w:rFonts w:asciiTheme="minorEastAsia" w:eastAsiaTheme="minorEastAsia" w:hAnsiTheme="minorEastAsia"/>
                <w:kern w:val="0"/>
              </w:rPr>
            </w:pPr>
          </w:p>
        </w:tc>
      </w:tr>
    </w:tbl>
    <w:p w:rsidR="002E7957" w:rsidRPr="00D511AB" w:rsidRDefault="002E7957" w:rsidP="00D511AB">
      <w:pPr>
        <w:suppressAutoHyphens/>
        <w:wordWrap w:val="0"/>
        <w:adjustRightInd w:val="0"/>
        <w:jc w:val="left"/>
        <w:textAlignment w:val="baseline"/>
        <w:rPr>
          <w:rFonts w:asciiTheme="minorEastAsia" w:eastAsiaTheme="minorEastAsia" w:hAnsiTheme="minorEastAsia"/>
          <w:color w:val="000000"/>
          <w:kern w:val="0"/>
        </w:rPr>
      </w:pPr>
    </w:p>
    <w:p w:rsidR="002E7957" w:rsidRPr="00D511AB" w:rsidRDefault="007D7B7B" w:rsidP="00D511AB">
      <w:pPr>
        <w:suppressAutoHyphens/>
        <w:wordWrap w:val="0"/>
        <w:adjustRightInd w:val="0"/>
        <w:jc w:val="left"/>
        <w:textAlignment w:val="baseline"/>
        <w:rPr>
          <w:rFonts w:asciiTheme="minorEastAsia" w:eastAsiaTheme="minorEastAsia" w:hAnsiTheme="minorEastAsia"/>
          <w:color w:val="000000"/>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b/>
          <w:color w:val="000000"/>
          <w:kern w:val="0"/>
        </w:rPr>
        <w:t xml:space="preserve"> </w:t>
      </w:r>
      <w:r w:rsidRPr="00D511AB">
        <w:rPr>
          <w:rFonts w:asciiTheme="minorEastAsia" w:eastAsiaTheme="minorEastAsia" w:hAnsiTheme="minorEastAsia" w:hint="eastAsia"/>
          <w:color w:val="000000"/>
          <w:kern w:val="0"/>
        </w:rPr>
        <w:t>旅　費</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9"/>
        <w:gridCol w:w="1301"/>
        <w:gridCol w:w="1195"/>
        <w:gridCol w:w="1195"/>
        <w:gridCol w:w="1195"/>
        <w:gridCol w:w="1434"/>
      </w:tblGrid>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職　名</w:t>
            </w:r>
          </w:p>
        </w:tc>
        <w:tc>
          <w:tcPr>
            <w:tcW w:w="1301"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鉄道賃</w:t>
            </w: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船　賃</w:t>
            </w: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車　賃</w:t>
            </w: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日　当</w:t>
            </w:r>
          </w:p>
        </w:tc>
        <w:tc>
          <w:tcPr>
            <w:tcW w:w="1434"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center"/>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宿泊代</w:t>
            </w: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overflowPunct w:val="0"/>
              <w:autoSpaceDE w:val="0"/>
              <w:autoSpaceDN w:val="0"/>
              <w:adjustRightInd w:val="0"/>
              <w:jc w:val="left"/>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理事、監事</w:t>
            </w:r>
          </w:p>
        </w:tc>
        <w:tc>
          <w:tcPr>
            <w:tcW w:w="1301"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righ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円</w:t>
            </w: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righ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円</w:t>
            </w: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righ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円</w:t>
            </w: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righ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円</w:t>
            </w:r>
          </w:p>
        </w:tc>
        <w:tc>
          <w:tcPr>
            <w:tcW w:w="1434"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right"/>
              <w:textAlignment w:val="baseline"/>
              <w:rPr>
                <w:rFonts w:asciiTheme="minorEastAsia" w:eastAsiaTheme="minorEastAsia" w:hAnsiTheme="minorEastAsia"/>
                <w:kern w:val="0"/>
              </w:rPr>
            </w:pPr>
            <w:r w:rsidRPr="00D511AB">
              <w:rPr>
                <w:rFonts w:asciiTheme="minorEastAsia" w:eastAsiaTheme="minorEastAsia" w:hAnsiTheme="minorEastAsia"/>
                <w:color w:val="000000"/>
                <w:kern w:val="0"/>
              </w:rPr>
              <w:t xml:space="preserve">    </w:t>
            </w:r>
            <w:r w:rsidRPr="00D511AB">
              <w:rPr>
                <w:rFonts w:asciiTheme="minorEastAsia" w:eastAsiaTheme="minorEastAsia" w:hAnsiTheme="minorEastAsia" w:hint="eastAsia"/>
                <w:color w:val="000000"/>
                <w:kern w:val="0"/>
              </w:rPr>
              <w:t>円</w:t>
            </w:r>
          </w:p>
        </w:tc>
      </w:tr>
      <w:tr w:rsidR="002E7957" w:rsidRPr="00D511AB">
        <w:trPr>
          <w:trHeight w:val="350"/>
        </w:trPr>
        <w:tc>
          <w:tcPr>
            <w:tcW w:w="1659" w:type="dxa"/>
            <w:tcBorders>
              <w:top w:val="single" w:sz="4" w:space="0" w:color="000000"/>
              <w:left w:val="single" w:sz="4" w:space="0" w:color="000000"/>
              <w:bottom w:val="single" w:sz="4" w:space="0" w:color="000000"/>
              <w:right w:val="single" w:sz="4" w:space="0" w:color="000000"/>
            </w:tcBorders>
          </w:tcPr>
          <w:p w:rsidR="002E7957" w:rsidRPr="00D511AB" w:rsidRDefault="007D7B7B"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r w:rsidRPr="00D511AB">
              <w:rPr>
                <w:rFonts w:asciiTheme="minorEastAsia" w:eastAsiaTheme="minorEastAsia" w:hAnsiTheme="minorEastAsia" w:hint="eastAsia"/>
                <w:color w:val="000000"/>
                <w:kern w:val="0"/>
              </w:rPr>
              <w:t>委員、総代</w:t>
            </w:r>
          </w:p>
        </w:tc>
        <w:tc>
          <w:tcPr>
            <w:tcW w:w="1301"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1195"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c>
          <w:tcPr>
            <w:tcW w:w="1434" w:type="dxa"/>
            <w:tcBorders>
              <w:top w:val="single" w:sz="4" w:space="0" w:color="000000"/>
              <w:left w:val="single" w:sz="4" w:space="0" w:color="000000"/>
              <w:bottom w:val="single" w:sz="4" w:space="0" w:color="000000"/>
              <w:right w:val="single" w:sz="4" w:space="0" w:color="000000"/>
            </w:tcBorders>
          </w:tcPr>
          <w:p w:rsidR="002E7957" w:rsidRPr="00D511AB" w:rsidRDefault="002E7957" w:rsidP="00D511AB">
            <w:pPr>
              <w:suppressAutoHyphens/>
              <w:kinsoku w:val="0"/>
              <w:wordWrap w:val="0"/>
              <w:overflowPunct w:val="0"/>
              <w:autoSpaceDE w:val="0"/>
              <w:autoSpaceDN w:val="0"/>
              <w:adjustRightInd w:val="0"/>
              <w:jc w:val="left"/>
              <w:textAlignment w:val="baseline"/>
              <w:rPr>
                <w:rFonts w:asciiTheme="minorEastAsia" w:eastAsiaTheme="minorEastAsia" w:hAnsiTheme="minorEastAsia"/>
                <w:kern w:val="0"/>
              </w:rPr>
            </w:pPr>
          </w:p>
        </w:tc>
      </w:tr>
    </w:tbl>
    <w:p w:rsidR="002E7957" w:rsidRPr="00355092" w:rsidRDefault="007D7B7B" w:rsidP="00D511AB">
      <w:pPr>
        <w:suppressAutoHyphens/>
        <w:wordWrap w:val="0"/>
        <w:adjustRightInd w:val="0"/>
        <w:jc w:val="left"/>
        <w:textAlignment w:val="baseline"/>
        <w:rPr>
          <w:rFonts w:asciiTheme="minorEastAsia" w:eastAsiaTheme="minorEastAsia" w:hAnsiTheme="minorEastAsia"/>
          <w:kern w:val="0"/>
          <w:sz w:val="20"/>
        </w:rPr>
      </w:pPr>
      <w:r w:rsidRPr="00355092">
        <w:rPr>
          <w:rFonts w:asciiTheme="minorEastAsia" w:eastAsiaTheme="minorEastAsia" w:hAnsiTheme="minorEastAsia"/>
          <w:color w:val="000000"/>
          <w:kern w:val="0"/>
          <w:sz w:val="20"/>
        </w:rPr>
        <w:t xml:space="preserve"> </w:t>
      </w:r>
      <w:r w:rsidRPr="00355092">
        <w:rPr>
          <w:rFonts w:asciiTheme="minorEastAsia" w:eastAsiaTheme="minorEastAsia" w:hAnsiTheme="minorEastAsia"/>
          <w:color w:val="FF0000"/>
          <w:kern w:val="0"/>
          <w:sz w:val="20"/>
        </w:rPr>
        <w:t xml:space="preserve"> </w:t>
      </w:r>
      <w:r w:rsidRPr="00355092">
        <w:rPr>
          <w:rFonts w:asciiTheme="minorEastAsia" w:eastAsiaTheme="minorEastAsia" w:hAnsiTheme="minorEastAsia" w:hint="eastAsia"/>
          <w:kern w:val="0"/>
          <w:sz w:val="20"/>
        </w:rPr>
        <w:t>【備考】</w:t>
      </w:r>
    </w:p>
    <w:p w:rsidR="002E7957" w:rsidRPr="00355092" w:rsidRDefault="007D7B7B" w:rsidP="00D511AB">
      <w:pPr>
        <w:suppressAutoHyphens/>
        <w:wordWrap w:val="0"/>
        <w:adjustRightInd w:val="0"/>
        <w:ind w:leftChars="100" w:left="438" w:hangingChars="100" w:hanging="199"/>
        <w:jc w:val="left"/>
        <w:textAlignment w:val="baseline"/>
        <w:rPr>
          <w:rFonts w:asciiTheme="minorEastAsia" w:eastAsiaTheme="minorEastAsia" w:hAnsiTheme="minorEastAsia"/>
          <w:kern w:val="0"/>
          <w:sz w:val="20"/>
        </w:rPr>
      </w:pPr>
      <w:r w:rsidRPr="00355092">
        <w:rPr>
          <w:rFonts w:asciiTheme="minorEastAsia" w:eastAsiaTheme="minorEastAsia" w:hAnsiTheme="minorEastAsia" w:hint="eastAsia"/>
          <w:kern w:val="0"/>
          <w:sz w:val="20"/>
        </w:rPr>
        <w:t>１　土地改良区旅費規程がある場合は削除する。</w:t>
      </w:r>
    </w:p>
    <w:p w:rsidR="002E7957" w:rsidRPr="00355092" w:rsidRDefault="007D7B7B" w:rsidP="00D511AB">
      <w:pPr>
        <w:suppressAutoHyphens/>
        <w:wordWrap w:val="0"/>
        <w:adjustRightInd w:val="0"/>
        <w:ind w:leftChars="100" w:left="438" w:hangingChars="100" w:hanging="199"/>
        <w:jc w:val="left"/>
        <w:textAlignment w:val="baseline"/>
        <w:rPr>
          <w:rFonts w:asciiTheme="minorEastAsia" w:eastAsiaTheme="minorEastAsia" w:hAnsiTheme="minorEastAsia"/>
          <w:kern w:val="0"/>
          <w:sz w:val="20"/>
        </w:rPr>
      </w:pPr>
      <w:r w:rsidRPr="00355092">
        <w:rPr>
          <w:rFonts w:asciiTheme="minorEastAsia" w:eastAsiaTheme="minorEastAsia" w:hAnsiTheme="minorEastAsia" w:hint="eastAsia"/>
          <w:kern w:val="0"/>
          <w:sz w:val="20"/>
        </w:rPr>
        <w:t>２　土地改良区旅費規程がないときは、市町村等の旅費規程を準用する旨の規程を作成することが望ましい。</w:t>
      </w:r>
    </w:p>
    <w:p w:rsidR="002E7957" w:rsidRPr="00D511AB" w:rsidRDefault="002E7957" w:rsidP="00D511AB">
      <w:pPr>
        <w:suppressAutoHyphens/>
        <w:wordWrap w:val="0"/>
        <w:adjustRightInd w:val="0"/>
        <w:ind w:leftChars="-205" w:left="943" w:hangingChars="600" w:hanging="1432"/>
        <w:textAlignment w:val="baseline"/>
        <w:rPr>
          <w:rFonts w:asciiTheme="minorEastAsia" w:eastAsiaTheme="minorEastAsia" w:hAnsiTheme="minorEastAsia"/>
          <w:kern w:val="0"/>
        </w:rPr>
      </w:pPr>
      <w:bookmarkStart w:id="0" w:name="_GoBack"/>
      <w:bookmarkEnd w:id="0"/>
    </w:p>
    <w:sectPr w:rsidR="002E7957" w:rsidRPr="00D511AB" w:rsidSect="007D7B7B">
      <w:headerReference w:type="even" r:id="rId6"/>
      <w:headerReference w:type="default" r:id="rId7"/>
      <w:footerReference w:type="even" r:id="rId8"/>
      <w:footerReference w:type="default" r:id="rId9"/>
      <w:headerReference w:type="first" r:id="rId10"/>
      <w:footerReference w:type="first" r:id="rId11"/>
      <w:type w:val="continuous"/>
      <w:pgSz w:w="11906" w:h="16838"/>
      <w:pgMar w:top="1985" w:right="1701" w:bottom="1701" w:left="1701" w:header="720" w:footer="720" w:gutter="0"/>
      <w:pgNumType w:start="123"/>
      <w:cols w:space="720"/>
      <w:noEndnote/>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C0" w:rsidRDefault="007D7B7B">
      <w:r>
        <w:separator/>
      </w:r>
    </w:p>
  </w:endnote>
  <w:endnote w:type="continuationSeparator" w:id="0">
    <w:p w:rsidR="000306C0" w:rsidRDefault="007D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57" w:rsidRDefault="002E79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57" w:rsidRDefault="002E7957">
    <w:pPr>
      <w:autoSpaceDE w:val="0"/>
      <w:autoSpaceDN w:val="0"/>
      <w:jc w:val="left"/>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57" w:rsidRDefault="002E79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C0" w:rsidRDefault="007D7B7B">
      <w:r>
        <w:separator/>
      </w:r>
    </w:p>
  </w:footnote>
  <w:footnote w:type="continuationSeparator" w:id="0">
    <w:p w:rsidR="000306C0" w:rsidRDefault="007D7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57" w:rsidRDefault="002E79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57" w:rsidRDefault="002E7957">
    <w:pPr>
      <w:autoSpaceDE w:val="0"/>
      <w:autoSpaceDN w:val="0"/>
      <w:jc w:val="left"/>
      <w:rPr>
        <w:rFonts w:ascii="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57" w:rsidRDefault="002E79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grammar="clean"/>
  <w:doNotTrackMoves/>
  <w:defaultTabStop w:val="840"/>
  <w:drawingGridHorizontalSpacing w:val="239"/>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57"/>
    <w:rsid w:val="000306C0"/>
    <w:rsid w:val="002E7957"/>
    <w:rsid w:val="00355092"/>
    <w:rsid w:val="007D7B7B"/>
    <w:rsid w:val="00D5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8B25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2019-03-08T06:37:00Z</dcterms:created>
  <dcterms:modified xsi:type="dcterms:W3CDTF">2024-11-06T07:47:00Z</dcterms:modified>
</cp:coreProperties>
</file>