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</w:rPr>
        <w:t>別記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color w:val="auto"/>
          <w:sz w:val="22"/>
        </w:rPr>
        <w:t>第５号様式</w:t>
      </w:r>
      <w:r>
        <w:rPr>
          <w:rFonts w:hint="eastAsia" w:ascii="ＭＳ 明朝" w:hAnsi="ＭＳ 明朝" w:eastAsia="ＭＳ 明朝"/>
          <w:color w:val="auto"/>
          <w:sz w:val="22"/>
        </w:rPr>
        <w:t>（第８条関係）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高知県知事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3570" w:leftChars="170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申請者　　所在地</w:t>
      </w:r>
    </w:p>
    <w:p>
      <w:pPr>
        <w:pStyle w:val="0"/>
        <w:ind w:left="3570" w:leftChars="170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名称</w:t>
      </w: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ab/>
      </w:r>
    </w:p>
    <w:p>
      <w:pPr>
        <w:pStyle w:val="0"/>
        <w:ind w:left="3570" w:leftChars="170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代表者名　　　　　　　　　　　</w:t>
      </w:r>
    </w:p>
    <w:p>
      <w:pPr>
        <w:pStyle w:val="0"/>
        <w:ind w:left="3570" w:leftChars="170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>　生年月日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高知県アニメ制作企業立地促進事業費補助金交付申請書（お試し立地支援型）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高知県アニメ制作企業立地促進事業費補助金交付要綱第８条第１項の規定により、下記のとおり補助金の交付を申請します。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補助金交付申請額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金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ab/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２　補助対象期間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補助事業着手日　令和　年　月　日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補助事業終了日　令和　年　月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Chars="0" w:hanging="210" w:hanging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事業計画書（別紙）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４　添付書類（事業計画書に記載のある必要書類）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ゴシック" w:hAnsi="BIZ UDゴシック" w:eastAsia="BIZ UD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000000" w:themeColor="text1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683</TotalTime>
  <Pages>1</Pages>
  <Words>0</Words>
  <Characters>207</Characters>
  <Application>JUST Note</Application>
  <Lines>27</Lines>
  <Paragraphs>17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シマサキリョウスケ</dc:creator>
  <cp:lastModifiedBy>441157</cp:lastModifiedBy>
  <cp:lastPrinted>2024-03-29T04:49:02Z</cp:lastPrinted>
  <dcterms:created xsi:type="dcterms:W3CDTF">2020-09-28T06:53:00Z</dcterms:created>
  <dcterms:modified xsi:type="dcterms:W3CDTF">2024-03-29T03:51:10Z</dcterms:modified>
  <cp:revision>13</cp:revision>
</cp:coreProperties>
</file>