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別記様式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電子契約用メールアドレス確認書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高知県と電子契約サービスを利用して行う契約において、契約締結の承認に利用するメールアドレスは、次のとおりです。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契約締結権限者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6510"/>
      </w:tblGrid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契約担当者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6510"/>
      </w:tblGrid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複数のメールアドレスを所持していないため、契約締結権限者のみを報告します。</w:t>
      </w: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高知県知事　様</w:t>
      </w: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年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6510" w:type="dxa"/>
        <w:tblInd w:w="3150" w:type="dxa"/>
        <w:tblLayout w:type="fixed"/>
        <w:tblLook w:firstRow="1" w:lastRow="0" w:firstColumn="1" w:lastColumn="0" w:noHBand="0" w:noVBand="1" w:val="04A0"/>
      </w:tblPr>
      <w:tblGrid>
        <w:gridCol w:w="1470"/>
        <w:gridCol w:w="5040"/>
      </w:tblGrid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　所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　人　名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（個人の場合は氏名）</w:t>
            </w:r>
          </w:p>
        </w:tc>
      </w:tr>
    </w:tbl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※フリーメールのアドレスは指定しないでください。</w:t>
      </w: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※契約締結権限者は、必ずしも社内規定等における最終決裁権者でなくて構いません。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あくまで電子契約サービスにより、電子契約を締結する際の最終的な承認者を設定してください。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447</TotalTime>
  <Pages>1</Pages>
  <Words>0</Words>
  <Characters>290</Characters>
  <Application>JUST Note</Application>
  <Lines>49</Lines>
  <Paragraphs>23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448705</dc:creator>
  <cp:lastModifiedBy>299750</cp:lastModifiedBy>
  <dcterms:created xsi:type="dcterms:W3CDTF">2022-04-19T06:12:00Z</dcterms:created>
  <dcterms:modified xsi:type="dcterms:W3CDTF">2024-02-28T05:43:01Z</dcterms:modified>
  <cp:revision>13</cp:revision>
</cp:coreProperties>
</file>