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意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wordWrap w:val="0"/>
        <w:jc w:val="righ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　年　月　日　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高知県水産振興部漁業管理課　行</w:t>
      </w:r>
    </w:p>
    <w:p>
      <w:pPr>
        <w:pStyle w:val="0"/>
        <w:ind w:leftChars="0" w:firstLine="0" w:firstLineChars="0"/>
        <w:jc w:val="left"/>
        <w:rPr>
          <w:rFonts w:hint="default"/>
          <w:b w:val="1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82"/>
        <w:tblW w:w="8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48"/>
        <w:gridCol w:w="5760"/>
      </w:tblGrid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5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480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4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115</Characters>
  <Application>JUST Note</Application>
  <Lines>38</Lines>
  <Paragraphs>11</Paragraphs>
  <Company>高知県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意見書</dc:title>
  <dc:creator>高知県</dc:creator>
  <cp:lastModifiedBy>424954</cp:lastModifiedBy>
  <cp:lastPrinted>2009-06-22T00:35:00Z</cp:lastPrinted>
  <dcterms:created xsi:type="dcterms:W3CDTF">2011-12-22T05:49:00Z</dcterms:created>
  <dcterms:modified xsi:type="dcterms:W3CDTF">2023-03-01T12:05:45Z</dcterms:modified>
  <cp:revision>10</cp:revision>
</cp:coreProperties>
</file>