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-382270</wp:posOffset>
                </wp:positionV>
                <wp:extent cx="8399145" cy="3492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8399145" cy="349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-B" w:hAns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4"/>
                              </w:rPr>
                              <w:t>○年○月○日（○）　　　　　　　　　　　　　　　○○園　○歳児　○○組　　保育者名（○○、○○）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0.1pt;mso-position-vertical-relative:text;mso-position-horizontal-relative:text;v-text-anchor:top;position:absolute;height:27.5pt;mso-wrap-distance-top:0pt;width:661.35pt;mso-wrap-distance-left:5.65pt;margin-left:-0.9pt;z-index:15;" o:spid="_x0000_s1026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-B" w:hAnsi="UD デジタル 教科書体 NK-B" w:eastAsia="UD デジタル 教科書体 NK-B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4"/>
                        </w:rPr>
                        <w:t>○年○月○日（○）　　　　　　　　　　　　　　　○○園　○歳児　○○組　　保育者名（○○、○○）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5443220</wp:posOffset>
                </wp:positionH>
                <wp:positionV relativeFrom="paragraph">
                  <wp:posOffset>4806950</wp:posOffset>
                </wp:positionV>
                <wp:extent cx="3519170" cy="3086735"/>
                <wp:effectExtent l="23495" t="24130" r="105410" b="9271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519170" cy="308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環境図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（園庭）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78.5pt;mso-position-vertical-relative:text;mso-position-horizontal-relative:text;v-text-anchor:middle;position:absolute;height:243.05pt;mso-wrap-distance-top:0pt;width:277.10000000000002pt;mso-wrap-distance-left:5.65pt;margin-left:428.6pt;z-index:7;" o:spid="_x0000_s1027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環境図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（園庭）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9138285</wp:posOffset>
                </wp:positionH>
                <wp:positionV relativeFrom="paragraph">
                  <wp:posOffset>4808220</wp:posOffset>
                </wp:positionV>
                <wp:extent cx="4382770" cy="308546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4382770" cy="3085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dk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～○○～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378.6pt;mso-position-vertical-relative:text;mso-position-horizontal-relative:text;v-text-anchor:top;position:absolute;height:242.95pt;mso-wrap-distance-top:0pt;width:345.1pt;mso-wrap-distance-left:5.65pt;margin-left:719.55pt;z-index:9;" o:spid="_x0000_s1028" o:allowincell="t" o:allowoverlap="t" filled="t" fillcolor="#ffffff [3212]" stroked="t" strokecolor="#000000 [3200]" strokeweight="1pt" o:spt="2" arcsize="10923f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～○○～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5996305</wp:posOffset>
                </wp:positionV>
                <wp:extent cx="5189220" cy="292481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189220" cy="2924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dk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～○○～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472.15pt;mso-position-vertical-relative:text;mso-position-horizontal-relative:text;v-text-anchor:top;position:absolute;height:230.3pt;mso-wrap-distance-top:0pt;width:408.6pt;mso-wrap-distance-left:5.65pt;margin-left:6.5pt;z-index:6;" o:spid="_x0000_s1029" o:allowincell="t" o:allowoverlap="t" filled="t" fillcolor="#ffffff [3212]" stroked="t" strokecolor="#000000 [3200]" strokeweight="1pt" o:spt="2" arcsize="10923f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～○○～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4951095</wp:posOffset>
                </wp:positionV>
                <wp:extent cx="1574165" cy="84963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574165" cy="8496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dk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○予想される活動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2"/>
                              </w:rPr>
                              <w:t>環境構成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◇保育者の援助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389.85pt;mso-position-vertical-relative:text;mso-position-horizontal-relative:text;v-text-anchor:middle;position:absolute;height:66.900000000000006pt;mso-wrap-distance-top:0pt;width:123.95pt;mso-wrap-distance-left:5.65pt;margin-left:182pt;z-index:8;" o:spid="_x0000_s1030" o:allowincell="t" o:allowoverlap="t" filled="t" fillcolor="#ffffff [3212]" stroked="t" strokecolor="#000000 [3200]" strokeweight="1pt" o:spt="2" arcsize="10923f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○予想される活動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2"/>
                        </w:rPr>
                        <w:t>環境構成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◇保育者の援助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6449695</wp:posOffset>
                </wp:positionH>
                <wp:positionV relativeFrom="paragraph">
                  <wp:posOffset>-33020</wp:posOffset>
                </wp:positionV>
                <wp:extent cx="7065645" cy="15652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7065645" cy="156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【本日のねらい（○）　と内容（・）】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.6pt;mso-position-vertical-relative:text;mso-position-horizontal-relative:text;v-text-anchor:top;position:absolute;height:123.25pt;mso-wrap-distance-top:0pt;width:556.35pt;mso-wrap-distance-left:5.65pt;margin-left:507.85pt;z-index:5;" o:spid="_x0000_s1031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【本日のねらい（○）　と内容（・）】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-33020</wp:posOffset>
                </wp:positionV>
                <wp:extent cx="6386830" cy="156527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386830" cy="156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【前日（この頃）の子どもの姿】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.6pt;mso-position-vertical-relative:text;mso-position-horizontal-relative:text;v-text-anchor:top;position:absolute;height:123.25pt;mso-wrap-distance-top:0pt;width:502.9pt;mso-wrap-distance-left:5.65pt;margin-left:-0.9pt;z-index:2;" o:spid="_x0000_s1032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【前日（この頃）の子どもの姿】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1611630</wp:posOffset>
                </wp:positionV>
                <wp:extent cx="2110740" cy="429323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2110740" cy="4293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【本日の展開】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○：○　・登園する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○：○　・降園する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26.9pt;mso-position-vertical-relative:text;mso-position-horizontal-relative:text;v-text-anchor:top;position:absolute;height:338.05pt;mso-wrap-distance-top:0pt;width:166.2pt;mso-wrap-distance-left:5.65pt;margin-left:-0.9pt;z-index:3;" o:spid="_x0000_s1033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【本日の展開】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○：○　・登園する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○：○　・降園する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1635125</wp:posOffset>
                </wp:positionV>
                <wp:extent cx="5813425" cy="3067685"/>
                <wp:effectExtent l="22225" t="20955" r="104775" b="9588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5813425" cy="3067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環境図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（保育室）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28.75pt;mso-position-vertical-relative:text;mso-position-horizontal-relative:text;v-text-anchor:middle;position:absolute;height:241.55pt;mso-wrap-distance-top:0pt;width:457.75pt;mso-wrap-distance-left:5.65pt;margin-left:182pt;z-index:4;" o:spid="_x0000_s1034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環境図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（保育室）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7981950</wp:posOffset>
                </wp:positionV>
                <wp:extent cx="8094980" cy="93916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8094980" cy="939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【反省・評価】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628.5pt;mso-position-vertical-relative:text;mso-position-horizontal-relative:text;v-text-anchor:top;position:absolute;height:73.95pt;mso-wrap-distance-top:0pt;width:637.4pt;mso-wrap-distance-left:5.65pt;margin-left:428.8pt;z-index:11;" o:spid="_x0000_s1035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【反省・評価】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8453120</wp:posOffset>
                </wp:positionH>
                <wp:positionV relativeFrom="paragraph">
                  <wp:posOffset>5800725</wp:posOffset>
                </wp:positionV>
                <wp:extent cx="685165" cy="921385"/>
                <wp:effectExtent l="0" t="635" r="29845" b="1016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 flipH="1">
                          <a:off x="0" y="0"/>
                          <a:ext cx="685165" cy="921385"/>
                        </a:xfrm>
                        <a:prstGeom prst="line">
                          <a:avLst/>
                        </a:prstGeom>
                        <a:ln w="12700" cmpd="sng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2;" o:spid="_x0000_s1036" o:allowincell="t" o:allowoverlap="t" filled="f" stroked="t" strokecolor="#000000 [3200]" strokeweight="1pt" o:spt="20" from="665.6pt,456.75pt" to="719.55pt,529.30000000000007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7381240</wp:posOffset>
                </wp:positionH>
                <wp:positionV relativeFrom="paragraph">
                  <wp:posOffset>2644140</wp:posOffset>
                </wp:positionV>
                <wp:extent cx="1006475" cy="463550"/>
                <wp:effectExtent l="0" t="317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 flipH="1" flipV="1">
                          <a:off x="0" y="0"/>
                          <a:ext cx="1006475" cy="463550"/>
                        </a:xfrm>
                        <a:prstGeom prst="line">
                          <a:avLst/>
                        </a:prstGeom>
                        <a:ln w="12700" cmpd="sng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3;" o:spid="_x0000_s1037" o:allowincell="t" o:allowoverlap="t" filled="f" stroked="t" strokecolor="#000000 [3200]" strokeweight="1pt" o:spt="20" from="581.20000000000005pt,208.2pt" to="660.45pt,244.7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3797935</wp:posOffset>
                </wp:positionV>
                <wp:extent cx="898525" cy="2198370"/>
                <wp:effectExtent l="6350" t="0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 flipH="1" flipV="1">
                          <a:off x="0" y="0"/>
                          <a:ext cx="898525" cy="2198370"/>
                        </a:xfrm>
                        <a:prstGeom prst="line">
                          <a:avLst/>
                        </a:prstGeom>
                        <a:ln w="12700" cmpd="sng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4;" o:spid="_x0000_s1038" o:allowincell="t" o:allowoverlap="t" filled="f" stroked="t" strokecolor="#000000 [3200]" strokeweight="1pt" o:spt="20" from="304.5pt,299.05pt" to="375.25pt,472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8389620</wp:posOffset>
                </wp:positionH>
                <wp:positionV relativeFrom="paragraph">
                  <wp:posOffset>1637030</wp:posOffset>
                </wp:positionV>
                <wp:extent cx="5125720" cy="301498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5125720" cy="3014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dk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～○○～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★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◇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28.9pt;mso-position-vertical-relative:text;mso-position-horizontal-relative:text;v-text-anchor:top;position:absolute;height:237.4pt;mso-wrap-distance-top:0pt;width:403.6pt;mso-wrap-distance-left:5.65pt;margin-left:660.6pt;z-index:10;" o:spid="_x0000_s1039" o:allowincell="t" o:allowoverlap="t" filled="t" fillcolor="#ffffff [3212]" stroked="t" strokecolor="#000000 [3200]" strokeweight="1pt" o:spt="2" arcsize="10923f">
                <v:fill/>
                <v:stroke linestyle="single" miterlimit="8" endcap="flat" dashstyle="longdash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～○○～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★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◇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sectPr>
      <w:headerReference r:id="rId5" w:type="default"/>
      <w:pgSz w:w="23811" w:h="16838" w:orient="landscape"/>
      <w:pgMar w:top="1440" w:right="1080" w:bottom="1440" w:left="1417" w:header="850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 w:ascii="UD デジタル 教科書体 NK" w:hAnsi="UD デジタル 教科書体 NK" w:eastAsia="UD デジタル 教科書体 NK"/>
        <w:b w:val="1"/>
      </w:rPr>
    </w:pPr>
    <w:r>
      <w:rPr>
        <w:rFonts w:hint="eastAsia" w:ascii="UD デジタル 教科書体 NK" w:hAnsi="UD デジタル 教科書体 NK" w:eastAsia="UD デジタル 教科書体 NK"/>
        <w:b w:val="1"/>
        <w:sz w:val="28"/>
      </w:rPr>
      <w:t>指導計画（日案）　【３歳以上児】　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No.6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－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A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165</Characters>
  <Application>JUST Note</Application>
  <Lines>59</Lines>
  <Paragraphs>44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382991</dc:creator>
  <cp:lastModifiedBy>465821</cp:lastModifiedBy>
  <cp:lastPrinted>2024-12-23T07:10:39Z</cp:lastPrinted>
  <dcterms:created xsi:type="dcterms:W3CDTF">2024-12-13T02:05:00Z</dcterms:created>
  <dcterms:modified xsi:type="dcterms:W3CDTF">2025-02-03T23:31:03Z</dcterms:modified>
  <cp:revision>2</cp:revision>
</cp:coreProperties>
</file>