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ind w:left="0" w:leftChars="0" w:firstLine="280" w:firstLineChars="100"/>
        <w:jc w:val="left"/>
        <w:rPr>
          <w:rFonts w:hint="eastAsia" w:ascii="UD デジタル 教科書体 NK" w:hAnsi="UD デジタル 教科書体 NK" w:eastAsia="UD デジタル 教科書体 NK"/>
          <w:b w:val="1"/>
          <w:sz w:val="28"/>
        </w:rPr>
      </w:pPr>
      <w:r>
        <w:rPr>
          <w:rFonts w:hint="eastAsia" w:ascii="UD デジタル 教科書体 NK" w:hAnsi="UD デジタル 教科書体 NK" w:eastAsia="UD デジタル 教科書体 NK"/>
          <w:b w:val="1"/>
          <w:sz w:val="28"/>
          <w:highlight w:val="none"/>
        </w:rPr>
        <w:t>○年</w:t>
      </w:r>
      <w:r>
        <w:rPr>
          <w:rFonts w:hint="eastAsia" w:ascii="UD デジタル 教科書体 NK" w:hAnsi="UD デジタル 教科書体 NK" w:eastAsia="UD デジタル 教科書体 NK"/>
          <w:b w:val="1"/>
          <w:sz w:val="28"/>
        </w:rPr>
        <w:t>度　　　　　　○○園　　　　　　　　　　　　　　　　　　　　　　　　　　　　　　　　全体的な計画　　　　　　　　　　　　　　　　　　　　　　　　　　　　　　　　　　　　　　　　　　　　　　　　　　　　　　　　　　　　　　　Ｎ</w:t>
      </w:r>
      <w:r>
        <w:rPr>
          <w:rFonts w:hint="eastAsia" w:ascii="UD デジタル 教科書体 NK" w:hAnsi="UD デジタル 教科書体 NK" w:eastAsia="UD デジタル 教科書体 NK"/>
          <w:b w:val="1"/>
          <w:sz w:val="28"/>
        </w:rPr>
        <w:t>o</w:t>
      </w:r>
      <w:r>
        <w:rPr>
          <w:rFonts w:hint="eastAsia" w:ascii="UD デジタル 教科書体 NK" w:hAnsi="UD デジタル 教科書体 NK" w:eastAsia="UD デジタル 教科書体 NK"/>
          <w:b w:val="1"/>
          <w:sz w:val="28"/>
        </w:rPr>
        <w:t>．１－</w:t>
      </w:r>
      <w:r>
        <w:rPr>
          <w:rFonts w:hint="eastAsia" w:ascii="UD デジタル 教科書体 NK" w:hAnsi="UD デジタル 教科書体 NK" w:eastAsia="UD デジタル 教科書体 NK"/>
          <w:b w:val="1"/>
          <w:sz w:val="28"/>
        </w:rPr>
        <w:t>B</w:t>
      </w:r>
    </w:p>
    <w:tbl>
      <w:tblPr>
        <w:tblStyle w:val="11"/>
        <w:tblpPr w:leftFromText="142" w:rightFromText="142" w:topFromText="0" w:bottomFromText="0" w:vertAnchor="page" w:horzAnchor="margin" w:tblpX="-10" w:tblpY="916"/>
        <w:tblW w:w="225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466"/>
        <w:gridCol w:w="568"/>
        <w:gridCol w:w="1260"/>
        <w:gridCol w:w="5469"/>
        <w:gridCol w:w="7371"/>
        <w:gridCol w:w="7371"/>
      </w:tblGrid>
      <w:tr>
        <w:trPr>
          <w:trHeight w:val="848" w:hRule="atLeast"/>
        </w:trPr>
        <w:tc>
          <w:tcPr>
            <w:tcW w:w="229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0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めざす子ども像</w:t>
            </w:r>
          </w:p>
        </w:tc>
        <w:tc>
          <w:tcPr>
            <w:tcW w:w="2021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firstLineChars="0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○　　　　　　　　　　　　　　　　　　　　　　　　　　　　　　　○</w:t>
            </w:r>
          </w:p>
          <w:p>
            <w:pPr>
              <w:pStyle w:val="0"/>
              <w:spacing w:line="280" w:lineRule="exact"/>
              <w:ind w:firstLineChars="0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○　　　　　　　　　　　　　　　　　　　　　　　　　　　　　　　○</w:t>
            </w:r>
          </w:p>
        </w:tc>
      </w:tr>
      <w:tr>
        <w:trPr>
          <w:trHeight w:val="350" w:hRule="atLeast"/>
        </w:trPr>
        <w:tc>
          <w:tcPr>
            <w:tcW w:w="10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80" w:lineRule="exact"/>
              <w:ind w:left="0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672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80" w:lineRule="exact"/>
              <w:ind w:left="0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３歳児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80" w:lineRule="exact"/>
              <w:ind w:left="0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４歳児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80" w:lineRule="exact"/>
              <w:ind w:left="0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５歳児　（架け橋期）</w:t>
            </w:r>
          </w:p>
        </w:tc>
      </w:tr>
      <w:tr>
        <w:trPr>
          <w:trHeight w:val="2429" w:hRule="atLeast"/>
        </w:trPr>
        <w:tc>
          <w:tcPr>
            <w:tcW w:w="10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80" w:lineRule="exact"/>
              <w:ind w:left="0" w:leftChars="0" w:right="113" w:rightChars="0" w:hanging="99" w:hangingChars="47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子どもの姿</w:t>
            </w:r>
          </w:p>
        </w:tc>
        <w:tc>
          <w:tcPr>
            <w:tcW w:w="672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auto"/>
              <w:ind w:left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</w:rPr>
            </w:pPr>
          </w:p>
          <w:p>
            <w:pPr>
              <w:pStyle w:val="0"/>
              <w:widowControl w:val="1"/>
              <w:spacing w:line="240" w:lineRule="auto"/>
              <w:ind w:left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</w:rPr>
            </w:pPr>
          </w:p>
          <w:p>
            <w:pPr>
              <w:pStyle w:val="0"/>
              <w:widowControl w:val="1"/>
              <w:spacing w:line="240" w:lineRule="auto"/>
              <w:ind w:left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</w:rPr>
            </w:pPr>
          </w:p>
          <w:p>
            <w:pPr>
              <w:pStyle w:val="0"/>
              <w:widowControl w:val="1"/>
              <w:spacing w:line="240" w:lineRule="auto"/>
              <w:ind w:left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</w:rPr>
            </w:pPr>
          </w:p>
          <w:p>
            <w:pPr>
              <w:pStyle w:val="0"/>
              <w:widowControl w:val="1"/>
              <w:spacing w:line="240" w:lineRule="auto"/>
              <w:ind w:left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</w:rPr>
            </w:pPr>
          </w:p>
          <w:p>
            <w:pPr>
              <w:pStyle w:val="0"/>
              <w:spacing w:line="280" w:lineRule="exact"/>
              <w:ind w:left="0" w:firstLine="0" w:firstLineChars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210" w:hanging="210"/>
              <w:jc w:val="left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48" w:leftChars="23" w:firstLine="0" w:firstLineChars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</w:tr>
      <w:tr>
        <w:trPr>
          <w:trHeight w:val="1917" w:hRule="atLeast"/>
        </w:trPr>
        <w:tc>
          <w:tcPr>
            <w:tcW w:w="10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0" w:lineRule="atLeast"/>
              <w:ind w:left="210" w:leftChars="100" w:right="113" w:rightChars="0" w:firstLine="0" w:firstLineChars="0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ねらい</w:t>
            </w:r>
          </w:p>
          <w:p>
            <w:pPr>
              <w:pStyle w:val="0"/>
              <w:spacing w:line="0" w:lineRule="atLeast"/>
              <w:ind w:left="210" w:leftChars="100" w:right="113" w:rightChars="0" w:firstLine="0" w:firstLineChars="0"/>
              <w:jc w:val="both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●養護　○教育</w:t>
            </w:r>
          </w:p>
        </w:tc>
        <w:tc>
          <w:tcPr>
            <w:tcW w:w="672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0" w:lineRule="atLeast"/>
              <w:ind w:left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●</w:t>
            </w:r>
          </w:p>
          <w:p>
            <w:pPr>
              <w:pStyle w:val="0"/>
              <w:widowControl w:val="1"/>
              <w:spacing w:line="0" w:lineRule="atLeast"/>
              <w:ind w:left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　　※養護のねらいは、保育所・認定こども園のみでよい</w:t>
            </w:r>
          </w:p>
          <w:p>
            <w:pPr>
              <w:pStyle w:val="0"/>
              <w:widowControl w:val="1"/>
              <w:spacing w:line="0" w:lineRule="atLeast"/>
              <w:ind w:left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○</w:t>
            </w:r>
          </w:p>
          <w:p>
            <w:pPr>
              <w:pStyle w:val="0"/>
              <w:widowControl w:val="1"/>
              <w:spacing w:line="0" w:lineRule="atLeast"/>
              <w:ind w:left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</w:rPr>
            </w:pPr>
          </w:p>
          <w:p>
            <w:pPr>
              <w:pStyle w:val="0"/>
              <w:spacing w:line="0" w:lineRule="atLeast"/>
              <w:ind w:left="0" w:firstLine="0" w:firstLineChars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</w:tr>
      <w:tr>
        <w:trPr>
          <w:trHeight w:val="1343" w:hRule="atLeast"/>
        </w:trPr>
        <w:tc>
          <w:tcPr>
            <w:tcW w:w="4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80" w:lineRule="exact"/>
              <w:ind w:left="0" w:leftChars="0" w:right="113" w:rightChars="0" w:hanging="240" w:hangingChars="10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内　　容</w:t>
            </w:r>
          </w:p>
        </w:tc>
        <w:tc>
          <w:tcPr>
            <w:tcW w:w="5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80" w:lineRule="exact"/>
              <w:ind w:left="213" w:leftChars="0" w:right="113" w:rightChars="0" w:hanging="100" w:firstLineChars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健康</w:t>
            </w:r>
          </w:p>
        </w:tc>
        <w:tc>
          <w:tcPr>
            <w:tcW w:w="6729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</w:p>
          <w:p>
            <w:pPr>
              <w:pStyle w:val="0"/>
              <w:spacing w:line="280" w:lineRule="exact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</w:p>
          <w:p>
            <w:pPr>
              <w:pStyle w:val="0"/>
              <w:spacing w:line="280" w:lineRule="exact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</w:p>
          <w:p>
            <w:pPr>
              <w:pStyle w:val="0"/>
              <w:spacing w:line="280" w:lineRule="exact"/>
              <w:ind w:left="99" w:hanging="99" w:hangingChars="47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737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737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</w:tr>
      <w:tr>
        <w:trPr>
          <w:trHeight w:val="1441" w:hRule="atLeast"/>
        </w:trPr>
        <w:tc>
          <w:tcPr>
            <w:tcW w:w="4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0" w:leftChars="0" w:right="113" w:rightChars="0" w:hanging="240" w:hangingChars="10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人間関係</w:t>
            </w:r>
          </w:p>
        </w:tc>
        <w:tc>
          <w:tcPr>
            <w:tcW w:w="672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73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73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1610" w:hRule="atLeast"/>
        </w:trPr>
        <w:tc>
          <w:tcPr>
            <w:tcW w:w="4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0" w:leftChars="0" w:right="113" w:rightChars="0" w:hanging="240" w:hangingChars="10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環境</w:t>
            </w:r>
          </w:p>
        </w:tc>
        <w:tc>
          <w:tcPr>
            <w:tcW w:w="672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30" w:hRule="atLeast"/>
        </w:trPr>
        <w:tc>
          <w:tcPr>
            <w:tcW w:w="4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0" w:leftChars="0" w:right="113" w:rightChars="0" w:hanging="240" w:hangingChars="10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言葉</w:t>
            </w:r>
          </w:p>
        </w:tc>
        <w:tc>
          <w:tcPr>
            <w:tcW w:w="672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30" w:hRule="atLeast"/>
        </w:trPr>
        <w:tc>
          <w:tcPr>
            <w:tcW w:w="4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0" w:leftChars="0" w:right="113" w:rightChars="0" w:hanging="240" w:hangingChars="10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表現</w:t>
            </w:r>
          </w:p>
        </w:tc>
        <w:tc>
          <w:tcPr>
            <w:tcW w:w="672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80" w:hRule="atLeast"/>
        </w:trPr>
        <w:tc>
          <w:tcPr>
            <w:tcW w:w="10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保健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・食育・安全</w:t>
            </w:r>
          </w:p>
        </w:tc>
        <w:tc>
          <w:tcPr>
            <w:tcW w:w="67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</w:tr>
    </w:tbl>
    <w:p>
      <w:pPr>
        <w:pStyle w:val="0"/>
        <w:spacing w:line="320" w:lineRule="exact"/>
        <w:ind w:left="0" w:leftChars="0" w:firstLine="280" w:firstLineChars="10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※「幼児期の終わりまでに育ってほしい姿」との関連を考慮し、適切に具体化して設定しましょう。</w:t>
      </w:r>
    </w:p>
    <w:p>
      <w:pPr>
        <w:pStyle w:val="0"/>
        <w:spacing w:line="320" w:lineRule="exact"/>
        <w:ind w:left="0" w:leftChars="0" w:firstLine="280" w:firstLineChars="10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※５歳児は、小学校との接続（架け橋期）を意識して、ねらい・内容を設定しましょう。</w:t>
      </w:r>
      <w:bookmarkStart w:id="0" w:name="_GoBack"/>
      <w:bookmarkEnd w:id="0"/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23814" w:h="16839" w:orient="landscape"/>
      <w:pgMar w:top="425" w:right="720" w:bottom="720" w:left="720" w:header="0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left="210" w:hanging="21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left="210" w:hanging="21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left="99" w:hanging="99" w:hangingChars="4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left="210" w:hanging="21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left="210" w:hanging="21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left="210" w:hanging="21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200" w:lineRule="atLeast"/>
      <w:ind w:left="100" w:hanging="100" w:hangingChars="10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spacing w:line="200" w:lineRule="atLeast"/>
      <w:ind w:left="100" w:hanging="100" w:hangingChars="100"/>
      <w:jc w:val="both"/>
    </w:pPr>
    <w:rPr>
      <w:kern w:val="2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spacing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912</TotalTime>
  <Pages>2</Pages>
  <Words>2</Words>
  <Characters>191</Characters>
  <Application>JUST Note</Application>
  <Lines>111</Lines>
  <Paragraphs>23</Paragraphs>
  <Company>Hewlett-Packard</Company>
  <CharactersWithSpaces>360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Hewlett-Packard</dc:creator>
  <cp:lastModifiedBy>465821</cp:lastModifiedBy>
  <cp:lastPrinted>2022-01-20T01:23:00Z</cp:lastPrinted>
  <dcterms:created xsi:type="dcterms:W3CDTF">2013-12-27T01:37:00Z</dcterms:created>
  <dcterms:modified xsi:type="dcterms:W3CDTF">2025-12-25T09:25:28Z</dcterms:modified>
  <cp:revision>50</cp:revision>
</cp:coreProperties>
</file>