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center"/>
        <w:rPr>
          <w:rFonts w:hint="default" w:ascii="ＭＳ ゴシック" w:hAnsi="ＭＳ ゴシック" w:eastAsia="ＭＳ ゴシック"/>
          <w:b w:val="1"/>
        </w:rPr>
      </w:pPr>
      <w:r>
        <w:rPr>
          <w:rFonts w:hint="default" w:ascii="ＭＳ ゴシック" w:hAnsi="ＭＳ ゴシック" w:eastAsia="ＭＳ ゴシック"/>
          <w:b w:val="1"/>
        </w:rPr>
        <w:t>-------------------------</w:t>
      </w: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default" w:ascii="ＭＳ ゴシック" w:hAnsi="ＭＳ ゴシック" w:eastAsia="ＭＳ ゴシック"/>
          <w:b w:val="1"/>
        </w:rPr>
        <w:t>規</w:t>
      </w:r>
      <w:r>
        <w:rPr>
          <w:rFonts w:hint="default" w:ascii="ＭＳ 明朝" w:hAnsi="ＭＳ 明朝"/>
        </w:rPr>
        <w:t>　　　　　　　</w:t>
      </w:r>
      <w:r>
        <w:rPr>
          <w:rFonts w:hint="default" w:ascii="ＭＳ ゴシック" w:hAnsi="ＭＳ ゴシック" w:eastAsia="ＭＳ ゴシック"/>
          <w:b w:val="1"/>
        </w:rPr>
        <w:t>則</w:t>
      </w:r>
    </w:p>
    <w:p>
      <w:pPr>
        <w:pStyle w:val="0"/>
        <w:overflowPunct w:val="0"/>
        <w:autoSpaceDE w:val="0"/>
        <w:autoSpaceDN w:val="0"/>
        <w:jc w:val="center"/>
        <w:rPr>
          <w:rFonts w:hint="default" w:ascii="ＭＳ ゴシック" w:hAnsi="ＭＳ ゴシック" w:eastAsia="ＭＳ ゴシック"/>
          <w:b w:val="1"/>
        </w:rPr>
      </w:pPr>
      <w:r>
        <w:rPr>
          <w:rFonts w:hint="default" w:ascii="ＭＳ ゴシック" w:hAnsi="ＭＳ ゴシック" w:eastAsia="ＭＳ ゴシック"/>
          <w:b w:val="1"/>
        </w:rPr>
        <w:t>-------------------------</w:t>
      </w:r>
    </w:p>
    <w:p>
      <w:pPr>
        <w:pStyle w:val="0"/>
        <w:overflowPunct w:val="0"/>
        <w:autoSpaceDE w:val="0"/>
        <w:autoSpaceDN w:val="0"/>
        <w:ind w:firstLine="292" w:firstLineChars="100"/>
        <w:rPr>
          <w:rFonts w:hint="default"/>
        </w:rPr>
      </w:pPr>
      <w:r>
        <w:rPr>
          <w:rFonts w:hint="eastAsia"/>
        </w:rPr>
        <w:t>高知県表彰規則の一部を改正する規則をここに公布する。</w:t>
      </w:r>
    </w:p>
    <w:p>
      <w:pPr>
        <w:pStyle w:val="0"/>
        <w:overflowPunct w:val="0"/>
        <w:autoSpaceDE w:val="0"/>
        <w:autoSpaceDN w:val="0"/>
        <w:ind w:firstLine="584" w:firstLineChars="200"/>
        <w:rPr>
          <w:rFonts w:hint="default"/>
        </w:rPr>
      </w:pPr>
      <w:r>
        <w:rPr>
          <w:rFonts w:hint="eastAsia"/>
        </w:rPr>
        <w:t>令和７年　月　日</w:t>
      </w:r>
    </w:p>
    <w:p>
      <w:pPr>
        <w:pStyle w:val="0"/>
        <w:overflowPunct w:val="0"/>
        <w:autoSpaceDE w:val="0"/>
        <w:autoSpaceDN w:val="0"/>
        <w:ind w:firstLine="4964" w:firstLineChars="1700"/>
        <w:rPr>
          <w:rFonts w:hint="default"/>
        </w:rPr>
      </w:pPr>
      <w:r>
        <w:rPr>
          <w:rFonts w:hint="eastAsia"/>
        </w:rPr>
        <w:t>高知県知事　濵田　省司</w:t>
      </w:r>
    </w:p>
    <w:p>
      <w:pPr>
        <w:pStyle w:val="0"/>
        <w:overflowPunct w:val="0"/>
        <w:autoSpaceDE w:val="0"/>
        <w:autoSpaceDN w:val="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高知県規則第　号</w:t>
      </w:r>
    </w:p>
    <w:p>
      <w:pPr>
        <w:pStyle w:val="0"/>
        <w:overflowPunct w:val="0"/>
        <w:autoSpaceDE w:val="0"/>
        <w:autoSpaceDN w:val="0"/>
        <w:ind w:firstLine="879" w:firstLineChars="300"/>
        <w:rPr>
          <w:rFonts w:hint="default"/>
        </w:rPr>
      </w:pPr>
      <w:r>
        <w:rPr>
          <w:rFonts w:hint="eastAsia" w:ascii="ＭＳ ゴシック" w:hAnsi="ＭＳ ゴシック" w:eastAsia="ＭＳ ゴシック"/>
          <w:b w:val="1"/>
        </w:rPr>
        <w:t>高知県表彰規則の一部を改正する規則</w:t>
      </w:r>
    </w:p>
    <w:p>
      <w:pPr>
        <w:pStyle w:val="0"/>
        <w:overflowPunct w:val="0"/>
        <w:autoSpaceDE w:val="0"/>
        <w:autoSpaceDN w:val="0"/>
        <w:ind w:firstLine="292" w:firstLineChars="100"/>
        <w:rPr>
          <w:rFonts w:hint="default"/>
        </w:rPr>
      </w:pPr>
      <w:r>
        <w:rPr>
          <w:rFonts w:hint="eastAsia"/>
        </w:rPr>
        <w:t>高知県表彰規則（昭和</w:t>
      </w:r>
      <w:r>
        <w:rPr>
          <w:rFonts w:hint="eastAsia"/>
        </w:rPr>
        <w:t>31</w:t>
      </w:r>
      <w:r>
        <w:rPr>
          <w:rFonts w:hint="eastAsia"/>
        </w:rPr>
        <w:t>年高知県規則第</w:t>
      </w:r>
      <w:r>
        <w:rPr>
          <w:rFonts w:hint="eastAsia"/>
        </w:rPr>
        <w:t>51</w:t>
      </w:r>
      <w:r>
        <w:rPr>
          <w:rFonts w:hint="eastAsia"/>
        </w:rPr>
        <w:t>号）の一部を次のように改正する。</w:t>
      </w:r>
    </w:p>
    <w:p>
      <w:pPr>
        <w:pStyle w:val="0"/>
        <w:overflowPunct w:val="0"/>
        <w:autoSpaceDE w:val="0"/>
        <w:autoSpaceDN w:val="0"/>
        <w:ind w:firstLine="292" w:firstLineChars="100"/>
        <w:rPr>
          <w:rFonts w:hint="eastAsia"/>
        </w:rPr>
      </w:pPr>
      <w:r>
        <w:rPr>
          <w:rFonts w:hint="eastAsia"/>
        </w:rPr>
        <w:t>第８条を次のように改める。</w:t>
      </w:r>
    </w:p>
    <w:p>
      <w:pPr>
        <w:pStyle w:val="0"/>
        <w:overflowPunct w:val="0"/>
        <w:autoSpaceDE w:val="0"/>
        <w:autoSpaceDN w:val="0"/>
        <w:ind w:firstLine="292" w:firstLineChars="100"/>
        <w:rPr>
          <w:rFonts w:hint="eastAsia"/>
        </w:rPr>
      </w:pPr>
      <w:r>
        <w:rPr>
          <w:rFonts w:hint="eastAsia"/>
        </w:rPr>
        <w:t>（表彰期日）</w:t>
      </w:r>
    </w:p>
    <w:p>
      <w:pPr>
        <w:pStyle w:val="0"/>
        <w:overflowPunct w:val="0"/>
        <w:autoSpaceDE w:val="0"/>
        <w:autoSpaceDN w:val="0"/>
        <w:ind w:leftChars="0" w:firstLineChars="0"/>
        <w:jc w:val="distribute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第８条　</w:t>
      </w:r>
      <w:r>
        <w:rPr>
          <w:rFonts w:hint="eastAsia"/>
        </w:rPr>
        <w:t>表彰は、第２条第１項第１号から第</w:t>
      </w:r>
      <w:r>
        <w:rPr>
          <w:rFonts w:hint="eastAsia"/>
        </w:rPr>
        <w:t>11</w:t>
      </w:r>
      <w:r>
        <w:rPr>
          <w:rFonts w:hint="eastAsia"/>
        </w:rPr>
        <w:t>号まで又は第</w:t>
      </w:r>
      <w:r>
        <w:rPr>
          <w:rFonts w:hint="eastAsia"/>
        </w:rPr>
        <w:t>13</w:t>
      </w:r>
    </w:p>
    <w:p>
      <w:pPr>
        <w:pStyle w:val="0"/>
        <w:overflowPunct w:val="0"/>
        <w:autoSpaceDE w:val="0"/>
        <w:autoSpaceDN w:val="0"/>
        <w:ind w:left="292" w:leftChars="100" w:firstLine="0" w:firstLineChars="0"/>
        <w:jc w:val="distribute"/>
        <w:rPr>
          <w:rFonts w:hint="eastAsia"/>
        </w:rPr>
      </w:pPr>
      <w:r>
        <w:rPr>
          <w:rFonts w:hint="eastAsia"/>
        </w:rPr>
        <w:t>号に該当するものについては毎年</w:t>
      </w:r>
      <w:r>
        <w:rPr>
          <w:rFonts w:hint="eastAsia"/>
        </w:rPr>
        <w:t>11</w:t>
      </w:r>
      <w:r>
        <w:rPr>
          <w:rFonts w:hint="eastAsia"/>
        </w:rPr>
        <w:t>月上旬に、同項第</w:t>
      </w:r>
      <w:r>
        <w:rPr>
          <w:rFonts w:hint="eastAsia"/>
        </w:rPr>
        <w:t>12</w:t>
      </w:r>
      <w:r>
        <w:rPr>
          <w:rFonts w:hint="eastAsia"/>
        </w:rPr>
        <w:t>号</w:t>
      </w:r>
      <w:bookmarkStart w:id="0" w:name="_GoBack"/>
      <w:bookmarkEnd w:id="0"/>
      <w:r>
        <w:rPr>
          <w:rFonts w:hint="eastAsia"/>
        </w:rPr>
        <w:t>に該</w:t>
      </w:r>
    </w:p>
    <w:p>
      <w:pPr>
        <w:pStyle w:val="0"/>
        <w:overflowPunct w:val="0"/>
        <w:autoSpaceDE w:val="0"/>
        <w:autoSpaceDN w:val="0"/>
        <w:ind w:left="292" w:leftChars="100" w:firstLine="0" w:firstLineChars="0"/>
        <w:rPr>
          <w:rFonts w:hint="eastAsia"/>
        </w:rPr>
      </w:pPr>
      <w:r>
        <w:rPr>
          <w:rFonts w:hint="eastAsia"/>
        </w:rPr>
        <w:t>当するものについてはその都度行うものとする。ただし、特別の事情があるときは、この限りでない。</w:t>
      </w:r>
    </w:p>
    <w:p>
      <w:pPr>
        <w:pStyle w:val="0"/>
        <w:overflowPunct w:val="0"/>
        <w:autoSpaceDE w:val="0"/>
        <w:autoSpaceDN w:val="0"/>
        <w:ind w:left="292" w:leftChars="100" w:firstLine="586" w:firstLineChars="200"/>
        <w:rPr>
          <w:rFonts w:hint="default"/>
        </w:rPr>
      </w:pPr>
      <w:r>
        <w:rPr>
          <w:rFonts w:hint="eastAsia" w:ascii="ＭＳ ゴシック" w:hAnsi="ＭＳ ゴシック" w:eastAsia="ＭＳ ゴシック"/>
          <w:b w:val="1"/>
        </w:rPr>
        <w:t>附</w:t>
      </w:r>
      <w:r>
        <w:rPr>
          <w:rFonts w:hint="eastAsia"/>
        </w:rPr>
        <w:t>　</w:t>
      </w:r>
      <w:r>
        <w:rPr>
          <w:rFonts w:hint="eastAsia" w:ascii="ＭＳ ゴシック" w:hAnsi="ＭＳ ゴシック" w:eastAsia="ＭＳ ゴシック"/>
          <w:b w:val="1"/>
        </w:rPr>
        <w:t>則</w:t>
      </w:r>
    </w:p>
    <w:p>
      <w:pPr>
        <w:pStyle w:val="0"/>
        <w:overflowPunct w:val="0"/>
        <w:autoSpaceDE w:val="0"/>
        <w:autoSpaceDN w:val="0"/>
        <w:ind w:firstLine="292" w:firstLineChars="100"/>
        <w:rPr>
          <w:rFonts w:hint="default"/>
        </w:rPr>
      </w:pPr>
      <w:r>
        <w:rPr>
          <w:rFonts w:hint="eastAsia"/>
        </w:rPr>
        <w:t>この規則は、公布の日から施行する。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規　則</w:t>
      </w:r>
    </w:p>
    <w:p>
      <w:pPr>
        <w:pStyle w:val="0"/>
        <w:overflowPunct w:val="0"/>
        <w:autoSpaceDE w:val="0"/>
        <w:autoSpaceDN w:val="0"/>
        <w:ind w:left="584" w:leftChars="100" w:right="876" w:rightChars="300" w:hanging="292" w:hangingChars="100"/>
        <w:rPr>
          <w:rFonts w:hint="default"/>
        </w:rPr>
      </w:pPr>
      <w:r>
        <w:rPr>
          <w:rFonts w:hint="eastAsia"/>
        </w:rPr>
        <w:t>◎高知県表彰規則の一部を改正する規則</w:t>
      </w: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AndChars" w:linePitch="323" w:charSpace="147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3"/>
  <w:drawingGridVerticalSpacing w:val="303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overflowPunct w:val="0"/>
      <w:autoSpaceDE w:val="0"/>
      <w:autoSpaceDN w:val="0"/>
      <w:adjustRightInd w:val="0"/>
      <w:snapToGrid w:val="0"/>
    </w:pPr>
    <w:rPr>
      <w:b w:val="1"/>
    </w:rPr>
  </w:style>
  <w:style w:type="paragraph" w:styleId="16">
    <w:name w:val="Body Text Indent"/>
    <w:basedOn w:val="0"/>
    <w:next w:val="16"/>
    <w:link w:val="0"/>
    <w:uiPriority w:val="0"/>
    <w:pPr>
      <w:overflowPunct w:val="0"/>
      <w:autoSpaceDE w:val="0"/>
      <w:autoSpaceDN w:val="0"/>
      <w:adjustRightInd w:val="0"/>
      <w:snapToGrid w:val="0"/>
      <w:ind w:firstLine="293" w:firstLineChars="100"/>
    </w:pPr>
  </w:style>
  <w:style w:type="paragraph" w:styleId="17">
    <w:name w:val="Body Text Indent 2"/>
    <w:basedOn w:val="0"/>
    <w:next w:val="17"/>
    <w:link w:val="0"/>
    <w:uiPriority w:val="0"/>
    <w:pPr>
      <w:overflowPunct w:val="0"/>
      <w:autoSpaceDE w:val="0"/>
      <w:autoSpaceDN w:val="0"/>
      <w:adjustRightInd w:val="0"/>
      <w:snapToGrid w:val="0"/>
      <w:ind w:left="238" w:hanging="238" w:hangingChars="81"/>
    </w:pPr>
  </w:style>
  <w:style w:type="paragraph" w:styleId="18">
    <w:name w:val="Body Text Indent 3"/>
    <w:basedOn w:val="0"/>
    <w:next w:val="18"/>
    <w:link w:val="0"/>
    <w:uiPriority w:val="0"/>
    <w:pPr>
      <w:overflowPunct w:val="0"/>
      <w:autoSpaceDE w:val="0"/>
      <w:autoSpaceDN w:val="0"/>
      <w:adjustRightInd w:val="0"/>
      <w:snapToGrid w:val="0"/>
      <w:spacing w:line="220" w:lineRule="exact"/>
      <w:ind w:left="253" w:hanging="253" w:hangingChars="100"/>
    </w:pPr>
    <w:rPr>
      <w:spacing w:val="-20"/>
    </w:rPr>
  </w:style>
  <w:style w:type="paragraph" w:styleId="19" w:customStyle="1">
    <w:name w:val="stepindent1"/>
    <w:basedOn w:val="0"/>
    <w:next w:val="19"/>
    <w:link w:val="0"/>
    <w:uiPriority w:val="0"/>
    <w:pPr>
      <w:widowControl w:val="1"/>
      <w:wordWrap w:val="0"/>
      <w:spacing w:line="336" w:lineRule="atLeast"/>
      <w:ind w:firstLine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 w:customStyle="1">
    <w:name w:val="stepindent2"/>
    <w:basedOn w:val="0"/>
    <w:next w:val="20"/>
    <w:link w:val="0"/>
    <w:uiPriority w:val="0"/>
    <w:pPr>
      <w:widowControl w:val="1"/>
      <w:wordWrap w:val="0"/>
      <w:spacing w:line="336" w:lineRule="atLeast"/>
      <w:ind w:left="240" w:firstLine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1" w:customStyle="1">
    <w:name w:val="sec0"/>
    <w:basedOn w:val="0"/>
    <w:next w:val="21"/>
    <w:link w:val="0"/>
    <w:uiPriority w:val="0"/>
    <w:pPr>
      <w:widowControl w:val="1"/>
      <w:wordWrap w:val="0"/>
      <w:spacing w:line="336" w:lineRule="atLeast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 w:customStyle="1">
    <w:name w:val="sec1"/>
    <w:basedOn w:val="0"/>
    <w:next w:val="22"/>
    <w:link w:val="0"/>
    <w:uiPriority w:val="0"/>
    <w:pPr>
      <w:widowControl w:val="1"/>
      <w:wordWrap w:val="0"/>
      <w:spacing w:line="336" w:lineRule="atLeast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sec2"/>
    <w:basedOn w:val="0"/>
    <w:next w:val="23"/>
    <w:link w:val="0"/>
    <w:uiPriority w:val="0"/>
    <w:pPr>
      <w:widowControl w:val="1"/>
      <w:wordWrap w:val="0"/>
      <w:spacing w:line="336" w:lineRule="atLeast"/>
      <w:ind w:left="72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4" w:customStyle="1">
    <w:name w:val="stepindent3"/>
    <w:basedOn w:val="0"/>
    <w:next w:val="24"/>
    <w:link w:val="0"/>
    <w:uiPriority w:val="0"/>
    <w:pPr>
      <w:widowControl w:val="1"/>
      <w:wordWrap w:val="0"/>
      <w:spacing w:line="336" w:lineRule="atLeast"/>
      <w:ind w:left="480" w:firstLine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5">
    <w:name w:val="header"/>
    <w:basedOn w:val="0"/>
    <w:next w:val="2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next w:val="26"/>
    <w:link w:val="0"/>
    <w:uiPriority w:val="0"/>
    <w:rPr>
      <w:rFonts w:ascii="ＭＳ 明朝" w:hAnsi="ＭＳ 明朝"/>
      <w:kern w:val="22"/>
      <w:sz w:val="22"/>
    </w:rPr>
  </w:style>
  <w:style w:type="paragraph" w:styleId="27">
    <w:name w:val="footer"/>
    <w:basedOn w:val="0"/>
    <w:next w:val="2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next w:val="28"/>
    <w:link w:val="0"/>
    <w:uiPriority w:val="0"/>
    <w:rPr>
      <w:rFonts w:ascii="ＭＳ 明朝" w:hAnsi="ＭＳ 明朝"/>
      <w:kern w:val="22"/>
      <w:sz w:val="22"/>
    </w:rPr>
  </w:style>
  <w:style w:type="paragraph" w:styleId="29">
    <w:name w:val="Balloon Text"/>
    <w:basedOn w:val="0"/>
    <w:next w:val="29"/>
    <w:link w:val="0"/>
    <w:uiPriority w:val="0"/>
    <w:semiHidden/>
    <w:rPr>
      <w:rFonts w:ascii="Arial" w:hAnsi="Arial" w:eastAsia="ＭＳ ゴシック"/>
      <w:sz w:val="18"/>
    </w:rPr>
  </w:style>
  <w:style w:type="character" w:styleId="30" w:customStyle="1">
    <w:name w:val="吹き出し (文字)"/>
    <w:next w:val="30"/>
    <w:link w:val="0"/>
    <w:uiPriority w:val="0"/>
    <w:rPr>
      <w:rFonts w:ascii="Arial" w:hAnsi="Arial" w:eastAsia="ＭＳ ゴシック"/>
      <w:kern w:val="22"/>
      <w:sz w:val="18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456</TotalTime>
  <Pages>1</Pages>
  <Words>8</Words>
  <Characters>316</Characters>
  <Application>JUST Note</Application>
  <Lines>44</Lines>
  <Paragraphs>18</Paragraphs>
  <Company>高知県</Company>
  <CharactersWithSpaces>331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-----------------------</dc:title>
  <dc:creator>ioas_user</dc:creator>
  <cp:lastModifiedBy>438483</cp:lastModifiedBy>
  <cp:lastPrinted>2025-02-13T06:22:48Z</cp:lastPrinted>
  <dcterms:created xsi:type="dcterms:W3CDTF">2012-01-23T07:28:00Z</dcterms:created>
  <dcterms:modified xsi:type="dcterms:W3CDTF">2025-02-13T06:23:40Z</dcterms:modified>
  <cp:revision>16</cp:revision>
</cp:coreProperties>
</file>