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59" w:lineRule="exact"/>
        <w:jc w:val="center"/>
        <w:rPr>
          <w:rFonts w:hint="default" w:ascii="ＭＳ 明朝" w:hAnsi="ＭＳ 明朝"/>
          <w:b w:val="1"/>
          <w:color w:val="auto"/>
          <w:u w:val="none" w:color="auto"/>
        </w:rPr>
      </w:pPr>
      <w:r>
        <w:rPr>
          <w:rFonts w:hint="eastAsia" w:ascii="ＭＳ 明朝" w:hAnsi="ＭＳ 明朝"/>
          <w:b w:val="1"/>
          <w:color w:val="auto"/>
          <w:u w:val="none" w:color="auto"/>
        </w:rPr>
        <w:t>高知県県産材加工力強化事業費補助金交付要綱</w:t>
      </w:r>
    </w:p>
    <w:p>
      <w:pPr>
        <w:pStyle w:val="0"/>
        <w:wordWrap w:val="0"/>
        <w:spacing w:line="319" w:lineRule="exact"/>
        <w:rPr>
          <w:rFonts w:hint="default" w:ascii="ＭＳ 明朝" w:hAnsi="ＭＳ 明朝"/>
          <w:color w:val="auto"/>
          <w:sz w:val="22"/>
          <w:u w:val="none" w:color="auto"/>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（趣旨）</w:t>
      </w:r>
    </w:p>
    <w:p>
      <w:pPr>
        <w:pStyle w:val="0"/>
        <w:wordWrap w:val="0"/>
        <w:spacing w:line="319" w:lineRule="exact"/>
        <w:ind w:left="244" w:hanging="244"/>
        <w:rPr>
          <w:rFonts w:hint="default" w:ascii="ＭＳ 明朝" w:hAnsi="ＭＳ 明朝"/>
          <w:color w:val="auto"/>
          <w:sz w:val="22"/>
          <w:u w:val="none" w:color="FF0000"/>
        </w:rPr>
      </w:pPr>
      <w:r>
        <w:rPr>
          <w:rFonts w:hint="eastAsia" w:ascii="ＭＳ 明朝" w:hAnsi="ＭＳ 明朝"/>
          <w:color w:val="auto"/>
          <w:sz w:val="22"/>
          <w:u w:val="none" w:color="FF0000"/>
        </w:rPr>
        <w:t>第１条　この要綱は、高知県補助金等交付規則（昭和</w:t>
      </w:r>
      <w:r>
        <w:rPr>
          <w:rFonts w:hint="eastAsia" w:ascii="ＭＳ 明朝" w:hAnsi="ＭＳ 明朝"/>
          <w:color w:val="auto"/>
          <w:sz w:val="22"/>
          <w:u w:val="none" w:color="FF0000"/>
        </w:rPr>
        <w:t>43</w:t>
      </w:r>
      <w:r>
        <w:rPr>
          <w:rFonts w:hint="eastAsia" w:ascii="ＭＳ 明朝" w:hAnsi="ＭＳ 明朝"/>
          <w:color w:val="auto"/>
          <w:sz w:val="22"/>
          <w:u w:val="none" w:color="FF0000"/>
        </w:rPr>
        <w:t>年高知県規則第７号。以下「規則」という。）第</w:t>
      </w:r>
      <w:r>
        <w:rPr>
          <w:rFonts w:hint="eastAsia" w:ascii="ＭＳ 明朝" w:hAnsi="ＭＳ 明朝"/>
          <w:color w:val="auto"/>
          <w:sz w:val="22"/>
          <w:u w:val="none" w:color="FF0000"/>
        </w:rPr>
        <w:t>24</w:t>
      </w:r>
      <w:r>
        <w:rPr>
          <w:rFonts w:hint="eastAsia" w:ascii="ＭＳ 明朝" w:hAnsi="ＭＳ 明朝"/>
          <w:color w:val="auto"/>
          <w:sz w:val="22"/>
          <w:u w:val="none" w:color="FF0000"/>
        </w:rPr>
        <w:t>条の規定に基づき、高知県県産材加工力強化事業費補助金（以下「補助金」という。）の交付に関し必要な事項を定めるものとする。</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（補助目的及び補助対象事業）</w:t>
      </w:r>
    </w:p>
    <w:p>
      <w:pPr>
        <w:pStyle w:val="0"/>
        <w:wordWrap w:val="0"/>
        <w:spacing w:line="319" w:lineRule="exact"/>
        <w:ind w:left="244" w:hanging="244"/>
        <w:rPr>
          <w:rFonts w:hint="default" w:ascii="ＭＳ 明朝" w:hAnsi="ＭＳ 明朝"/>
          <w:color w:val="auto"/>
          <w:sz w:val="22"/>
          <w:u w:val="none" w:color="FF0000"/>
        </w:rPr>
      </w:pPr>
      <w:r>
        <w:rPr>
          <w:rFonts w:hint="eastAsia" w:ascii="ＭＳ 明朝" w:hAnsi="ＭＳ 明朝"/>
          <w:color w:val="auto"/>
          <w:sz w:val="22"/>
          <w:u w:val="none" w:color="FF0000"/>
        </w:rPr>
        <w:t>第２条</w:t>
      </w:r>
      <w:r>
        <w:rPr>
          <w:rFonts w:hint="default" w:ascii="ＭＳ 明朝" w:hAnsi="ＭＳ 明朝"/>
          <w:color w:val="auto"/>
          <w:spacing w:val="1"/>
          <w:sz w:val="22"/>
          <w:u w:val="none" w:color="FF0000"/>
        </w:rPr>
        <w:t xml:space="preserve">  </w:t>
      </w:r>
      <w:r>
        <w:rPr>
          <w:rFonts w:hint="eastAsia"/>
          <w:color w:val="auto"/>
          <w:sz w:val="22"/>
          <w:u w:val="none" w:color="FF0000"/>
        </w:rPr>
        <w:t>県は、事業戦略の実践等による県内製材業の加工力強化、製材品の品質向上、県内製材業の安定した経営による雇用の維持・増進、原油高騰への対応、グリーン化施策の推進及び森林資源の成熟により増加する大径材の有効活用を目的として、別表に定める補助事業者（以下「補助事業者」という。）が行う木材加工技術者等の育成、新たな製材品の開発及び経営改善に必要な取組並びに製材関連施設の導入に対して予算の範囲内で補助を行う。</w:t>
      </w:r>
    </w:p>
    <w:p>
      <w:pPr>
        <w:pStyle w:val="0"/>
        <w:wordWrap w:val="0"/>
        <w:spacing w:line="319" w:lineRule="exact"/>
        <w:ind w:left="244" w:hanging="244"/>
        <w:rPr>
          <w:rFonts w:hint="default" w:ascii="ＭＳ 明朝" w:hAnsi="ＭＳ 明朝"/>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（補助対象経費及び補助率等）</w:t>
      </w:r>
    </w:p>
    <w:p>
      <w:pPr>
        <w:pStyle w:val="0"/>
        <w:wordWrap w:val="0"/>
        <w:spacing w:line="319" w:lineRule="exact"/>
        <w:ind w:left="228" w:hanging="228"/>
        <w:rPr>
          <w:rFonts w:hint="default" w:ascii="ＭＳ 明朝" w:hAnsi="ＭＳ 明朝"/>
          <w:color w:val="auto"/>
          <w:sz w:val="22"/>
          <w:u w:val="none" w:color="FF0000"/>
        </w:rPr>
      </w:pPr>
      <w:r>
        <w:rPr>
          <w:rFonts w:hint="eastAsia" w:ascii="ＭＳ 明朝" w:hAnsi="ＭＳ 明朝"/>
          <w:color w:val="auto"/>
          <w:sz w:val="22"/>
          <w:u w:val="none" w:color="FF0000"/>
        </w:rPr>
        <w:t>第３条　前条に規定する補助対象事業（以下「補助事業」という。）の補助対象経費、補助率等については、別表に定めるとおりとする。ただし、算出された交付額に</w:t>
      </w:r>
      <w:r>
        <w:rPr>
          <w:rFonts w:hint="eastAsia" w:ascii="ＭＳ 明朝" w:hAnsi="ＭＳ 明朝"/>
          <w:color w:val="auto"/>
          <w:sz w:val="22"/>
          <w:u w:val="none" w:color="FF0000"/>
        </w:rPr>
        <w:t>1,000</w:t>
      </w:r>
      <w:r>
        <w:rPr>
          <w:rFonts w:hint="eastAsia" w:ascii="ＭＳ 明朝" w:hAnsi="ＭＳ 明朝"/>
          <w:color w:val="auto"/>
          <w:sz w:val="22"/>
          <w:u w:val="none" w:color="FF0000"/>
        </w:rPr>
        <w:t>円未満の端数を生じた場合は、当該端数を切り捨てるものとする。</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（補助金の交付の申請）</w:t>
      </w:r>
    </w:p>
    <w:p>
      <w:pPr>
        <w:pStyle w:val="0"/>
        <w:wordWrap w:val="0"/>
        <w:spacing w:line="319" w:lineRule="exact"/>
        <w:ind w:left="244" w:hanging="244"/>
        <w:rPr>
          <w:rFonts w:hint="default" w:ascii="ＭＳ 明朝" w:hAnsi="ＭＳ 明朝"/>
          <w:color w:val="auto"/>
          <w:sz w:val="22"/>
          <w:u w:val="none" w:color="FF0000"/>
        </w:rPr>
      </w:pPr>
      <w:r>
        <w:rPr>
          <w:rFonts w:hint="eastAsia" w:ascii="ＭＳ 明朝" w:hAnsi="ＭＳ 明朝"/>
          <w:color w:val="auto"/>
          <w:sz w:val="22"/>
          <w:u w:val="none" w:color="FF0000"/>
        </w:rPr>
        <w:t>第４条　規則第３条第１項及び第２項の補助金等交付申請書及び関係書類の様式は、別記第１号様式による補助金交付申請書によるものとし、補助事業者は、所管の林業事務所長</w:t>
      </w:r>
      <w:r>
        <w:rPr>
          <w:rFonts w:hint="eastAsia"/>
          <w:color w:val="auto"/>
          <w:sz w:val="22"/>
          <w:u w:val="none" w:color="FF0000"/>
        </w:rPr>
        <w:t>（嶺北地域にあっては、嶺北林業振興事務所長。以下「所長」という。）</w:t>
      </w:r>
      <w:r>
        <w:rPr>
          <w:rFonts w:hint="eastAsia" w:ascii="ＭＳ 明朝" w:hAnsi="ＭＳ 明朝"/>
          <w:color w:val="auto"/>
          <w:sz w:val="22"/>
          <w:u w:val="none" w:color="FF0000"/>
        </w:rPr>
        <w:t>に提出しなければならない。なお、</w:t>
      </w:r>
      <w:r>
        <w:rPr>
          <w:rFonts w:hint="eastAsia" w:ascii="ＭＳ 明朝" w:hAnsi="ＭＳ 明朝"/>
          <w:strike w:val="0"/>
          <w:dstrike w:val="0"/>
          <w:color w:val="auto"/>
          <w:sz w:val="22"/>
          <w:u w:val="none" w:color="FF0000"/>
        </w:rPr>
        <w:t>別表に掲げる加工力強化整備事業について</w:t>
      </w:r>
      <w:r>
        <w:rPr>
          <w:rFonts w:hint="eastAsia" w:ascii="ＭＳ 明朝" w:hAnsi="ＭＳ 明朝"/>
          <w:color w:val="auto"/>
          <w:sz w:val="22"/>
          <w:u w:val="none" w:color="FF0000"/>
        </w:rPr>
        <w:t>、補助残融資として、林業・木材産業改善資金を利用するときは、林業・木材産業改善資金資格認定申請後に、補助金交付申請書を提出しなければならない。</w:t>
      </w:r>
    </w:p>
    <w:p>
      <w:pPr>
        <w:pStyle w:val="0"/>
        <w:wordWrap w:val="0"/>
        <w:spacing w:line="319" w:lineRule="exact"/>
        <w:ind w:left="244" w:hanging="244"/>
        <w:rPr>
          <w:rFonts w:hint="default" w:ascii="ＭＳ 明朝" w:hAnsi="ＭＳ 明朝"/>
          <w:color w:val="auto"/>
          <w:sz w:val="22"/>
          <w:u w:val="none" w:color="FF0000"/>
        </w:rPr>
      </w:pPr>
      <w:r>
        <w:rPr>
          <w:rFonts w:hint="eastAsia" w:ascii="ＭＳ 明朝" w:hAnsi="ＭＳ 明朝"/>
          <w:color w:val="auto"/>
          <w:sz w:val="22"/>
          <w:u w:val="none" w:color="FF0000"/>
        </w:rPr>
        <w:t>２　補助事業者は、前項の規定による書類の提出に当たって、納期限の到来した県税について滞納のないことを証するもの（県税事務所で発行する全税目の納税証明書。以下「納税証明書」という。）及び県に対する税外未収金債務の滞納がないことの誓約書等を添えて提出しなければならない。なお、県税の納税義務がない者にあっては、その旨の申立書を添えて提出するものとする。ただし、高知県県産材加工力強化事業実施要領第３の３の規定に基づき、納税証明書を提出した場合は、この限りでない。</w:t>
      </w:r>
    </w:p>
    <w:p>
      <w:pPr>
        <w:pStyle w:val="0"/>
        <w:wordWrap w:val="0"/>
        <w:spacing w:line="319" w:lineRule="exact"/>
        <w:ind w:left="244" w:hanging="244"/>
        <w:rPr>
          <w:rFonts w:hint="default" w:ascii="ＭＳ 明朝" w:hAnsi="ＭＳ 明朝"/>
          <w:color w:val="auto"/>
          <w:sz w:val="22"/>
          <w:u w:val="none" w:color="FF0000"/>
        </w:rPr>
      </w:pPr>
      <w:r>
        <w:rPr>
          <w:rFonts w:hint="eastAsia" w:ascii="ＭＳ 明朝" w:hAnsi="ＭＳ 明朝"/>
          <w:color w:val="auto"/>
          <w:sz w:val="22"/>
          <w:u w:val="none" w:color="FF0000"/>
        </w:rPr>
        <w:t>　　また、納税証明書の添付を省略する場合は、県税完納情報の提供に係る同意書を提出するものとする。</w:t>
      </w:r>
    </w:p>
    <w:p>
      <w:pPr>
        <w:pStyle w:val="0"/>
        <w:wordWrap w:val="0"/>
        <w:spacing w:line="319" w:lineRule="exact"/>
        <w:ind w:left="244" w:hanging="244"/>
        <w:rPr>
          <w:rFonts w:hint="default" w:ascii="ＭＳ 明朝" w:hAnsi="ＭＳ 明朝"/>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（補助金の交付の決定）</w:t>
      </w:r>
    </w:p>
    <w:p>
      <w:pPr>
        <w:pStyle w:val="0"/>
        <w:wordWrap w:val="0"/>
        <w:spacing w:line="319" w:lineRule="exact"/>
        <w:ind w:left="244" w:hanging="244"/>
        <w:rPr>
          <w:rFonts w:hint="default" w:ascii="ＭＳ 明朝" w:hAnsi="ＭＳ 明朝"/>
          <w:color w:val="auto"/>
          <w:sz w:val="22"/>
          <w:u w:val="none" w:color="FF0000"/>
        </w:rPr>
      </w:pPr>
      <w:r>
        <w:rPr>
          <w:rFonts w:hint="eastAsia" w:ascii="ＭＳ 明朝" w:hAnsi="ＭＳ 明朝"/>
          <w:color w:val="auto"/>
          <w:sz w:val="22"/>
          <w:u w:val="none" w:color="FF0000"/>
        </w:rPr>
        <w:t>第５条　所長は、前条の規定により補助金交付申請書の提出があった場合は、その内容を審査し、適当であると認めたときは、補助金の交付を決定し、当該補助事業者に通知するものとする。ただし、当該申請をした者が次の各号のいずれかに該当すると認めるときを除く。</w:t>
      </w:r>
    </w:p>
    <w:p>
      <w:pPr>
        <w:pStyle w:val="0"/>
        <w:wordWrap w:val="0"/>
        <w:spacing w:line="319" w:lineRule="exact"/>
        <w:ind w:left="365" w:leftChars="49"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１</w:t>
      </w:r>
      <w:r>
        <w:rPr>
          <w:rFonts w:hint="eastAsia" w:ascii="ＭＳ 明朝" w:hAnsi="ＭＳ 明朝"/>
          <w:color w:val="auto"/>
          <w:sz w:val="22"/>
          <w:u w:val="none" w:color="FF0000"/>
        </w:rPr>
        <w:t>)</w:t>
      </w:r>
      <w:r>
        <w:rPr>
          <w:rFonts w:hint="eastAsia" w:ascii="ＭＳ 明朝" w:hAnsi="ＭＳ 明朝"/>
          <w:color w:val="auto"/>
          <w:sz w:val="22"/>
          <w:u w:val="none" w:color="FF0000"/>
        </w:rPr>
        <w:t>　暴力団（高知県暴力団排除条例（平成</w:t>
      </w:r>
      <w:r>
        <w:rPr>
          <w:rFonts w:hint="eastAsia" w:ascii="ＭＳ 明朝" w:hAnsi="ＭＳ 明朝"/>
          <w:color w:val="auto"/>
          <w:sz w:val="22"/>
          <w:u w:val="none" w:color="FF0000"/>
        </w:rPr>
        <w:t>22</w:t>
      </w:r>
      <w:r>
        <w:rPr>
          <w:rFonts w:hint="eastAsia" w:ascii="ＭＳ 明朝" w:hAnsi="ＭＳ 明朝"/>
          <w:color w:val="auto"/>
          <w:sz w:val="22"/>
          <w:u w:val="none" w:color="FF0000"/>
        </w:rPr>
        <w:t>年高知県条例第</w:t>
      </w:r>
      <w:r>
        <w:rPr>
          <w:rFonts w:hint="eastAsia" w:ascii="ＭＳ 明朝" w:hAnsi="ＭＳ 明朝"/>
          <w:color w:val="auto"/>
          <w:sz w:val="22"/>
          <w:u w:val="none" w:color="FF0000"/>
        </w:rPr>
        <w:t>36</w:t>
      </w:r>
      <w:r>
        <w:rPr>
          <w:rFonts w:hint="eastAsia" w:ascii="ＭＳ 明朝" w:hAnsi="ＭＳ 明朝"/>
          <w:color w:val="auto"/>
          <w:sz w:val="22"/>
          <w:u w:val="none" w:color="FF0000"/>
        </w:rPr>
        <w:t>号。以下この条において「暴排条例」という。）第２条第１号に規定する暴力団をいう。以下この条において同じ。）又は暴力団員等（暴排条例第２条第３号に規定する暴力団員等をいう。以下この条において同じ。）であるとき。</w:t>
      </w:r>
    </w:p>
    <w:p>
      <w:pPr>
        <w:pStyle w:val="0"/>
        <w:wordWrap w:val="0"/>
        <w:spacing w:line="319" w:lineRule="exact"/>
        <w:ind w:left="369" w:leftChars="46" w:hanging="256" w:hangingChars="113"/>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２</w:t>
      </w:r>
      <w:r>
        <w:rPr>
          <w:rFonts w:hint="eastAsia" w:ascii="ＭＳ 明朝" w:hAnsi="ＭＳ 明朝"/>
          <w:color w:val="auto"/>
          <w:sz w:val="22"/>
          <w:u w:val="none" w:color="FF0000"/>
        </w:rPr>
        <w:t>)</w:t>
      </w:r>
      <w:r>
        <w:rPr>
          <w:rFonts w:hint="eastAsia" w:ascii="ＭＳ 明朝" w:hAnsi="ＭＳ 明朝"/>
          <w:color w:val="auto"/>
          <w:sz w:val="22"/>
          <w:u w:val="none" w:color="FF0000"/>
        </w:rPr>
        <w:t>　暴排条例第</w:t>
      </w:r>
      <w:r>
        <w:rPr>
          <w:rFonts w:hint="eastAsia" w:ascii="ＭＳ 明朝" w:hAnsi="ＭＳ 明朝"/>
          <w:color w:val="auto"/>
          <w:sz w:val="22"/>
          <w:u w:val="none" w:color="FF0000"/>
        </w:rPr>
        <w:t>18</w:t>
      </w:r>
      <w:r>
        <w:rPr>
          <w:rFonts w:hint="eastAsia" w:ascii="ＭＳ 明朝" w:hAnsi="ＭＳ 明朝"/>
          <w:color w:val="auto"/>
          <w:sz w:val="22"/>
          <w:u w:val="none" w:color="FF0000"/>
        </w:rPr>
        <w:t>条又は第</w:t>
      </w:r>
      <w:r>
        <w:rPr>
          <w:rFonts w:hint="eastAsia" w:ascii="ＭＳ 明朝" w:hAnsi="ＭＳ 明朝"/>
          <w:color w:val="auto"/>
          <w:sz w:val="22"/>
          <w:u w:val="none" w:color="FF0000"/>
        </w:rPr>
        <w:t>19</w:t>
      </w:r>
      <w:r>
        <w:rPr>
          <w:rFonts w:hint="eastAsia" w:ascii="ＭＳ 明朝" w:hAnsi="ＭＳ 明朝"/>
          <w:color w:val="auto"/>
          <w:sz w:val="22"/>
          <w:u w:val="none" w:color="FF0000"/>
        </w:rPr>
        <w:t>条の規定に違反した事実があるとき。</w:t>
      </w:r>
    </w:p>
    <w:p>
      <w:pPr>
        <w:pStyle w:val="0"/>
        <w:wordWrap w:val="0"/>
        <w:spacing w:line="319" w:lineRule="exact"/>
        <w:ind w:left="365" w:leftChars="49"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３</w:t>
      </w:r>
      <w:r>
        <w:rPr>
          <w:rFonts w:hint="eastAsia" w:ascii="ＭＳ 明朝" w:hAnsi="ＭＳ 明朝"/>
          <w:color w:val="auto"/>
          <w:sz w:val="22"/>
          <w:u w:val="none" w:color="FF0000"/>
        </w:rPr>
        <w:t>)</w:t>
      </w:r>
      <w:r>
        <w:rPr>
          <w:rFonts w:hint="eastAsia" w:ascii="ＭＳ 明朝" w:hAnsi="ＭＳ 明朝"/>
          <w:color w:val="auto"/>
          <w:sz w:val="22"/>
          <w:u w:val="none" w:color="FF0000"/>
        </w:rPr>
        <w:t>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この条において同じ。）が暴力団員等であるとき。</w:t>
      </w:r>
    </w:p>
    <w:p>
      <w:pPr>
        <w:pStyle w:val="0"/>
        <w:wordWrap w:val="0"/>
        <w:spacing w:line="319" w:lineRule="exact"/>
        <w:ind w:left="365" w:leftChars="49"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４</w:t>
      </w:r>
      <w:r>
        <w:rPr>
          <w:rFonts w:hint="eastAsia" w:ascii="ＭＳ 明朝" w:hAnsi="ＭＳ 明朝"/>
          <w:color w:val="auto"/>
          <w:sz w:val="22"/>
          <w:u w:val="none" w:color="FF0000"/>
        </w:rPr>
        <w:t>)</w:t>
      </w:r>
      <w:r>
        <w:rPr>
          <w:rFonts w:hint="eastAsia" w:ascii="ＭＳ 明朝" w:hAnsi="ＭＳ 明朝"/>
          <w:color w:val="auto"/>
          <w:sz w:val="22"/>
          <w:u w:val="none" w:color="FF0000"/>
        </w:rPr>
        <w:t>　暴力団員等がその事業活動を支配しているとき。</w:t>
      </w:r>
    </w:p>
    <w:p>
      <w:pPr>
        <w:pStyle w:val="0"/>
        <w:wordWrap w:val="0"/>
        <w:spacing w:line="319" w:lineRule="exact"/>
        <w:ind w:left="365" w:leftChars="49"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５</w:t>
      </w:r>
      <w:r>
        <w:rPr>
          <w:rFonts w:hint="eastAsia" w:ascii="ＭＳ 明朝" w:hAnsi="ＭＳ 明朝"/>
          <w:color w:val="auto"/>
          <w:sz w:val="22"/>
          <w:u w:val="none" w:color="FF0000"/>
        </w:rPr>
        <w:t>)</w:t>
      </w:r>
      <w:r>
        <w:rPr>
          <w:rFonts w:hint="eastAsia" w:ascii="ＭＳ 明朝" w:hAnsi="ＭＳ 明朝"/>
          <w:color w:val="auto"/>
          <w:sz w:val="22"/>
          <w:u w:val="none" w:color="FF0000"/>
        </w:rPr>
        <w:t>　暴力団員等をその業務に従事させ、又はその業務の補助者として使用しているとき。</w:t>
      </w:r>
    </w:p>
    <w:p>
      <w:pPr>
        <w:pStyle w:val="0"/>
        <w:wordWrap w:val="0"/>
        <w:spacing w:line="319" w:lineRule="exact"/>
        <w:ind w:left="365" w:leftChars="49"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６</w:t>
      </w:r>
      <w:r>
        <w:rPr>
          <w:rFonts w:hint="eastAsia" w:ascii="ＭＳ 明朝" w:hAnsi="ＭＳ 明朝"/>
          <w:color w:val="auto"/>
          <w:sz w:val="22"/>
          <w:u w:val="none" w:color="FF0000"/>
        </w:rPr>
        <w:t>)</w:t>
      </w:r>
      <w:r>
        <w:rPr>
          <w:rFonts w:hint="eastAsia" w:ascii="ＭＳ 明朝" w:hAnsi="ＭＳ 明朝"/>
          <w:color w:val="auto"/>
          <w:sz w:val="22"/>
          <w:u w:val="none" w:color="FF0000"/>
        </w:rPr>
        <w:t>　暴力団又は暴力団員等がその経営又は運営に実質的に関与しているとき。</w:t>
      </w:r>
    </w:p>
    <w:p>
      <w:pPr>
        <w:pStyle w:val="0"/>
        <w:wordWrap w:val="0"/>
        <w:spacing w:line="319" w:lineRule="exact"/>
        <w:ind w:left="365" w:leftChars="49"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７</w:t>
      </w:r>
      <w:r>
        <w:rPr>
          <w:rFonts w:hint="eastAsia" w:ascii="ＭＳ 明朝" w:hAnsi="ＭＳ 明朝"/>
          <w:color w:val="auto"/>
          <w:sz w:val="22"/>
          <w:u w:val="none" w:color="FF0000"/>
        </w:rPr>
        <w:t>)</w:t>
      </w:r>
      <w:r>
        <w:rPr>
          <w:rFonts w:hint="eastAsia" w:ascii="ＭＳ 明朝" w:hAnsi="ＭＳ 明朝"/>
          <w:color w:val="auto"/>
          <w:sz w:val="22"/>
          <w:u w:val="none" w:color="FF0000"/>
        </w:rPr>
        <w:t>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wordWrap w:val="0"/>
        <w:spacing w:line="319" w:lineRule="exact"/>
        <w:ind w:left="365" w:leftChars="49"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８</w:t>
      </w:r>
      <w:r>
        <w:rPr>
          <w:rFonts w:hint="eastAsia" w:ascii="ＭＳ 明朝" w:hAnsi="ＭＳ 明朝"/>
          <w:color w:val="auto"/>
          <w:sz w:val="22"/>
          <w:u w:val="none" w:color="FF0000"/>
        </w:rPr>
        <w:t>)</w:t>
      </w:r>
      <w:r>
        <w:rPr>
          <w:rFonts w:hint="eastAsia" w:ascii="ＭＳ 明朝" w:hAnsi="ＭＳ 明朝"/>
          <w:color w:val="auto"/>
          <w:sz w:val="22"/>
          <w:u w:val="none" w:color="FF0000"/>
        </w:rPr>
        <w:t>　業務に関し、暴力団又は暴力団員等が経営又は運営に実質的に関与していると認められる者であることを知りながら、これを利用したとき。</w:t>
      </w:r>
    </w:p>
    <w:p>
      <w:pPr>
        <w:pStyle w:val="0"/>
        <w:wordWrap w:val="0"/>
        <w:spacing w:line="319" w:lineRule="exact"/>
        <w:ind w:left="365" w:leftChars="49"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９</w:t>
      </w:r>
      <w:r>
        <w:rPr>
          <w:rFonts w:hint="eastAsia" w:ascii="ＭＳ 明朝" w:hAnsi="ＭＳ 明朝"/>
          <w:color w:val="auto"/>
          <w:sz w:val="22"/>
          <w:u w:val="none" w:color="FF0000"/>
        </w:rPr>
        <w:t>)</w:t>
      </w:r>
      <w:r>
        <w:rPr>
          <w:rFonts w:hint="eastAsia" w:ascii="ＭＳ 明朝" w:hAnsi="ＭＳ 明朝"/>
          <w:color w:val="auto"/>
          <w:sz w:val="22"/>
          <w:u w:val="none" w:color="FF0000"/>
        </w:rPr>
        <w:t>　その役員が、自己、その属する法人その他の団体若しくは第三者の利益を図り、又は第三者に損害を加えることを目的として、暴力団又は暴力団員等を利用したとき。</w:t>
      </w:r>
    </w:p>
    <w:p>
      <w:pPr>
        <w:pStyle w:val="0"/>
        <w:wordWrap w:val="0"/>
        <w:spacing w:line="319" w:lineRule="exact"/>
        <w:ind w:left="365" w:leftChars="49"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(10)</w:t>
      </w:r>
      <w:r>
        <w:rPr>
          <w:rFonts w:hint="eastAsia" w:ascii="ＭＳ 明朝" w:hAnsi="ＭＳ 明朝"/>
          <w:color w:val="auto"/>
          <w:sz w:val="22"/>
          <w:u w:val="none" w:color="FF0000"/>
        </w:rPr>
        <w:t>　その役員が暴力団又は暴力団員等と社会的に非難されるべき関係を有しているとき。</w:t>
      </w:r>
    </w:p>
    <w:p>
      <w:pPr>
        <w:pStyle w:val="0"/>
        <w:wordWrap w:val="0"/>
        <w:spacing w:line="319" w:lineRule="exact"/>
        <w:ind w:left="452" w:hanging="452" w:hangingChars="200"/>
        <w:rPr>
          <w:rFonts w:hint="default" w:ascii="ＭＳ 明朝" w:hAnsi="ＭＳ 明朝"/>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（補助の条件）</w:t>
      </w:r>
    </w:p>
    <w:p>
      <w:pPr>
        <w:pStyle w:val="0"/>
        <w:wordWrap w:val="0"/>
        <w:spacing w:line="319" w:lineRule="exact"/>
        <w:ind w:left="244" w:hanging="244"/>
        <w:rPr>
          <w:rFonts w:hint="default" w:ascii="ＭＳ 明朝" w:hAnsi="ＭＳ 明朝"/>
          <w:color w:val="auto"/>
          <w:sz w:val="22"/>
          <w:u w:val="none" w:color="FF0000"/>
        </w:rPr>
      </w:pPr>
      <w:r>
        <w:rPr>
          <w:rFonts w:hint="eastAsia" w:ascii="ＭＳ 明朝" w:hAnsi="ＭＳ 明朝"/>
          <w:color w:val="auto"/>
          <w:sz w:val="22"/>
          <w:u w:val="none" w:color="FF0000"/>
        </w:rPr>
        <w:t>第６条　補助金の交付の目的を達成するため、補助事業者は、次に掲げる事項を遵守しなければならない。</w:t>
      </w:r>
    </w:p>
    <w:p>
      <w:pPr>
        <w:pStyle w:val="0"/>
        <w:wordWrap w:val="0"/>
        <w:spacing w:line="319" w:lineRule="exact"/>
        <w:ind w:left="367" w:leftChars="50" w:hanging="244" w:hangingChars="108"/>
        <w:rPr>
          <w:rFonts w:hint="default" w:ascii="ＭＳ 明朝" w:hAnsi="ＭＳ 明朝"/>
          <w:strike w:val="0"/>
          <w:dstrike w:val="1"/>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１</w:t>
      </w:r>
      <w:r>
        <w:rPr>
          <w:rFonts w:hint="eastAsia" w:ascii="ＭＳ 明朝" w:hAnsi="ＭＳ 明朝"/>
          <w:color w:val="auto"/>
          <w:sz w:val="22"/>
          <w:u w:val="none" w:color="FF0000"/>
        </w:rPr>
        <w:t>)</w:t>
      </w:r>
      <w:r>
        <w:rPr>
          <w:rFonts w:hint="eastAsia" w:ascii="ＭＳ 明朝" w:hAnsi="ＭＳ 明朝"/>
          <w:color w:val="auto"/>
          <w:sz w:val="22"/>
          <w:u w:val="none" w:color="FF0000"/>
        </w:rPr>
        <w:t>　補助金に係る法令、規則、要綱等</w:t>
      </w:r>
      <w:r>
        <w:rPr>
          <w:rFonts w:hint="eastAsia" w:ascii="ＭＳ 明朝" w:hAnsi="ＭＳ 明朝"/>
          <w:strike w:val="0"/>
          <w:dstrike w:val="0"/>
          <w:color w:val="auto"/>
          <w:sz w:val="22"/>
          <w:u w:val="none" w:color="FF0000"/>
        </w:rPr>
        <w:t>を遵守するとともに、補助金等により取得した財産を使用し、森林関係法令等への違反行為、社会的影響等を勘案して不適切であると判断される行為を行ってはならないこと。</w:t>
      </w:r>
    </w:p>
    <w:p>
      <w:pPr>
        <w:pStyle w:val="15"/>
        <w:ind w:left="365" w:leftChars="49"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２</w:t>
      </w:r>
      <w:r>
        <w:rPr>
          <w:rFonts w:hint="eastAsia" w:ascii="ＭＳ 明朝" w:hAnsi="ＭＳ 明朝"/>
          <w:color w:val="auto"/>
          <w:sz w:val="22"/>
          <w:u w:val="none" w:color="FF0000"/>
        </w:rPr>
        <w:t>)</w:t>
      </w:r>
      <w:r>
        <w:rPr>
          <w:rFonts w:hint="eastAsia" w:ascii="ＭＳ 明朝" w:hAnsi="ＭＳ 明朝"/>
          <w:color w:val="auto"/>
          <w:sz w:val="22"/>
          <w:u w:val="none" w:color="FF0000"/>
        </w:rPr>
        <w:t>　補助金に係る収入及び支出を明らかにした帳簿並びに当該収入及び支出についての証拠書類を補助事業の終了の翌年度から起算して５年間保管しなければならないこと。また、補助事業により取得し、又は効用の増加した財産であって処分制限期間を経過しないものについては、当該財産の取得事業名、取得価格、補助金額、取得時期及び処分制限期間、処分状況その他財産管理に必要な事項を記載した財産管理台帳を備え、かつ、必要な関係書類を保管しておかなければならないこととし、財産管理台帳は、実績報告書に添えて提出すること。</w:t>
      </w:r>
    </w:p>
    <w:p>
      <w:pPr>
        <w:pStyle w:val="15"/>
        <w:ind w:left="365" w:leftChars="49"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３</w:t>
      </w:r>
      <w:r>
        <w:rPr>
          <w:rFonts w:hint="eastAsia" w:ascii="ＭＳ 明朝" w:hAnsi="ＭＳ 明朝"/>
          <w:color w:val="auto"/>
          <w:sz w:val="22"/>
          <w:u w:val="none" w:color="FF0000"/>
        </w:rPr>
        <w:t>)</w:t>
      </w:r>
      <w:r>
        <w:rPr>
          <w:rFonts w:hint="eastAsia" w:ascii="ＭＳ 明朝" w:hAnsi="ＭＳ 明朝"/>
          <w:color w:val="auto"/>
          <w:sz w:val="22"/>
          <w:u w:val="none" w:color="FF0000"/>
        </w:rPr>
        <w:t>　補助事業により取得し、又は効用の増加した財産は、補助事業の完了後においても善良な管理者の注意をもって適正に管理するとともに、補助金の交付の目的に従ってその効率的な運用を図らなければならないこと。</w:t>
      </w:r>
    </w:p>
    <w:p>
      <w:pPr>
        <w:pStyle w:val="0"/>
        <w:wordWrap w:val="0"/>
        <w:spacing w:line="319" w:lineRule="exact"/>
        <w:ind w:left="369" w:hanging="246"/>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４</w:t>
      </w:r>
      <w:r>
        <w:rPr>
          <w:rFonts w:hint="eastAsia" w:ascii="ＭＳ 明朝" w:hAnsi="ＭＳ 明朝"/>
          <w:color w:val="auto"/>
          <w:sz w:val="22"/>
          <w:u w:val="none" w:color="FF0000"/>
        </w:rPr>
        <w:t>)</w:t>
      </w:r>
      <w:r>
        <w:rPr>
          <w:rFonts w:hint="eastAsia" w:ascii="ＭＳ 明朝" w:hAnsi="ＭＳ 明朝"/>
          <w:color w:val="auto"/>
          <w:sz w:val="22"/>
          <w:u w:val="none" w:color="FF0000"/>
        </w:rPr>
        <w:t>　補助事業により取得し、又は効用の増加した財産（取得価格又は効用の増加価格が単価</w:t>
      </w:r>
      <w:r>
        <w:rPr>
          <w:rFonts w:hint="eastAsia" w:ascii="ＭＳ 明朝" w:hAnsi="ＭＳ 明朝"/>
          <w:color w:val="auto"/>
          <w:sz w:val="22"/>
          <w:u w:val="none" w:color="FF0000"/>
        </w:rPr>
        <w:t>50</w:t>
      </w:r>
      <w:r>
        <w:rPr>
          <w:rFonts w:hint="eastAsia" w:ascii="ＭＳ 明朝" w:hAnsi="ＭＳ 明朝"/>
          <w:color w:val="auto"/>
          <w:sz w:val="22"/>
          <w:u w:val="none" w:color="FF0000"/>
        </w:rPr>
        <w:t>万円以上のものに限る。）については、減価償却資産の耐用年数等に関する省令（昭和</w:t>
      </w:r>
      <w:r>
        <w:rPr>
          <w:rFonts w:hint="eastAsia" w:ascii="ＭＳ 明朝" w:hAnsi="ＭＳ 明朝"/>
          <w:color w:val="auto"/>
          <w:sz w:val="22"/>
          <w:u w:val="none" w:color="FF0000"/>
        </w:rPr>
        <w:t>40</w:t>
      </w:r>
      <w:r>
        <w:rPr>
          <w:rFonts w:hint="eastAsia" w:ascii="ＭＳ 明朝" w:hAnsi="ＭＳ 明朝"/>
          <w:color w:val="auto"/>
          <w:sz w:val="22"/>
          <w:u w:val="none" w:color="FF0000"/>
        </w:rPr>
        <w:t>年大蔵省令第</w:t>
      </w:r>
      <w:r>
        <w:rPr>
          <w:rFonts w:hint="eastAsia" w:ascii="ＭＳ 明朝" w:hAnsi="ＭＳ 明朝"/>
          <w:color w:val="auto"/>
          <w:sz w:val="22"/>
          <w:u w:val="none" w:color="FF0000"/>
        </w:rPr>
        <w:t>15</w:t>
      </w:r>
      <w:r>
        <w:rPr>
          <w:rFonts w:hint="eastAsia" w:ascii="ＭＳ 明朝" w:hAnsi="ＭＳ 明朝"/>
          <w:color w:val="auto"/>
          <w:sz w:val="22"/>
          <w:u w:val="none" w:color="FF0000"/>
        </w:rPr>
        <w:t>号）に規定する耐用年数に相当する期間内（中古機械については、高知県県産材加工力強化事業実施要領　第２（２）イで算定した期間とする。）において、補助金の交付の目的に反して使用し、譲渡し、交換し、廃棄し、貸し付け、又は担保に供する場合は、事前に知事の承認を受けなければならないこと。</w:t>
      </w:r>
    </w:p>
    <w:p>
      <w:pPr>
        <w:pStyle w:val="0"/>
        <w:wordWrap w:val="0"/>
        <w:spacing w:line="319" w:lineRule="exact"/>
        <w:ind w:left="369" w:hanging="246"/>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５</w:t>
      </w:r>
      <w:r>
        <w:rPr>
          <w:rFonts w:hint="eastAsia" w:ascii="ＭＳ 明朝" w:hAnsi="ＭＳ 明朝"/>
          <w:color w:val="auto"/>
          <w:sz w:val="22"/>
          <w:u w:val="none" w:color="FF0000"/>
        </w:rPr>
        <w:t>)</w:t>
      </w:r>
      <w:r>
        <w:rPr>
          <w:rFonts w:hint="eastAsia" w:ascii="ＭＳ 明朝" w:hAnsi="ＭＳ 明朝"/>
          <w:color w:val="auto"/>
          <w:sz w:val="22"/>
          <w:u w:val="none" w:color="FF0000"/>
        </w:rPr>
        <w:t>　前号の規定により知事の承認を得て財産を処分したことにより収入があった場合は、当該収入の全部又は一部を県に納付しなければならないこと。</w:t>
      </w:r>
    </w:p>
    <w:p>
      <w:pPr>
        <w:pStyle w:val="0"/>
        <w:wordWrap w:val="0"/>
        <w:spacing w:line="319" w:lineRule="exact"/>
        <w:ind w:left="369" w:hanging="246"/>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６</w:t>
      </w:r>
      <w:r>
        <w:rPr>
          <w:rFonts w:hint="eastAsia" w:ascii="ＭＳ 明朝" w:hAnsi="ＭＳ 明朝"/>
          <w:color w:val="auto"/>
          <w:sz w:val="22"/>
          <w:u w:val="none" w:color="FF0000"/>
        </w:rPr>
        <w:t>)</w:t>
      </w:r>
      <w:r>
        <w:rPr>
          <w:rFonts w:hint="eastAsia" w:ascii="ＭＳ 明朝" w:hAnsi="ＭＳ 明朝"/>
          <w:color w:val="auto"/>
          <w:sz w:val="22"/>
          <w:u w:val="none" w:color="FF0000"/>
        </w:rPr>
        <w:t>　補助事業により取得し、又は効用の増加した財産が処分制限期間及び転用等制限期間内に補助金の交付の目的を達することができなくなったときは、速やかに知事に協議し、その指示に従って、当該財産の取得に要した補助金相当額の全部又は一部を県に納付しなければならないこと。ただし、公用、公共用、天災地変その他やむを得ない事由のため、補助金の交付の目的を達することできなくなった場合は、知事に協議することができること。</w:t>
      </w:r>
    </w:p>
    <w:p>
      <w:pPr>
        <w:pStyle w:val="0"/>
        <w:wordWrap w:val="0"/>
        <w:spacing w:line="319" w:lineRule="exact"/>
        <w:ind w:left="369" w:hanging="246"/>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７</w:t>
      </w:r>
      <w:r>
        <w:rPr>
          <w:rFonts w:hint="eastAsia" w:ascii="ＭＳ 明朝" w:hAnsi="ＭＳ 明朝"/>
          <w:color w:val="auto"/>
          <w:sz w:val="22"/>
          <w:u w:val="none" w:color="FF0000"/>
        </w:rPr>
        <w:t>)</w:t>
      </w:r>
      <w:r>
        <w:rPr>
          <w:rFonts w:hint="eastAsia" w:ascii="ＭＳ 明朝" w:hAnsi="ＭＳ 明朝"/>
          <w:color w:val="auto"/>
          <w:sz w:val="22"/>
          <w:u w:val="none" w:color="FF0000"/>
        </w:rPr>
        <w:t>　補助金の交付を申請するに当たっては、当該補助金に関する消費税仕入控除税額等（補助対象経費に含まれる消費税及び地方消費税相当額のうち、消費税法（昭和</w:t>
      </w:r>
      <w:r>
        <w:rPr>
          <w:rFonts w:hint="eastAsia" w:ascii="ＭＳ 明朝" w:hAnsi="ＭＳ 明朝"/>
          <w:color w:val="auto"/>
          <w:sz w:val="22"/>
          <w:u w:val="none" w:color="FF0000"/>
        </w:rPr>
        <w:t>63</w:t>
      </w:r>
      <w:r>
        <w:rPr>
          <w:rFonts w:hint="eastAsia" w:ascii="ＭＳ 明朝" w:hAnsi="ＭＳ 明朝"/>
          <w:color w:val="auto"/>
          <w:sz w:val="22"/>
          <w:u w:val="none" w:color="FF0000"/>
        </w:rPr>
        <w:t>年法律第</w:t>
      </w:r>
      <w:r>
        <w:rPr>
          <w:rFonts w:hint="eastAsia" w:ascii="ＭＳ 明朝" w:hAnsi="ＭＳ 明朝"/>
          <w:color w:val="auto"/>
          <w:sz w:val="22"/>
          <w:u w:val="none" w:color="FF0000"/>
        </w:rPr>
        <w:t>108</w:t>
      </w:r>
      <w:r>
        <w:rPr>
          <w:rFonts w:hint="eastAsia" w:ascii="ＭＳ 明朝" w:hAnsi="ＭＳ 明朝"/>
          <w:color w:val="auto"/>
          <w:sz w:val="22"/>
          <w:u w:val="none" w:color="FF0000"/>
        </w:rPr>
        <w:t>号）の規定により仕入れに係る消費税額として控除することができる部分の金額及び当該金額に</w:t>
      </w:r>
      <w:r>
        <w:rPr>
          <w:rFonts w:hint="eastAsia"/>
          <w:color w:val="auto"/>
          <w:sz w:val="22"/>
          <w:u w:val="none" w:color="FF0000"/>
        </w:rPr>
        <w:t>地方税法（昭和</w:t>
      </w:r>
      <w:r>
        <w:rPr>
          <w:rFonts w:hint="eastAsia"/>
          <w:color w:val="auto"/>
          <w:sz w:val="22"/>
          <w:u w:val="none" w:color="FF0000"/>
        </w:rPr>
        <w:t>25</w:t>
      </w:r>
      <w:r>
        <w:rPr>
          <w:rFonts w:hint="eastAsia"/>
          <w:color w:val="auto"/>
          <w:sz w:val="22"/>
          <w:u w:val="none" w:color="FF0000"/>
        </w:rPr>
        <w:t>年法律第</w:t>
      </w:r>
      <w:r>
        <w:rPr>
          <w:rFonts w:hint="eastAsia"/>
          <w:color w:val="auto"/>
          <w:sz w:val="22"/>
          <w:u w:val="none" w:color="FF0000"/>
        </w:rPr>
        <w:t>226</w:t>
      </w:r>
      <w:r>
        <w:rPr>
          <w:rFonts w:hint="eastAsia"/>
          <w:color w:val="auto"/>
          <w:sz w:val="22"/>
          <w:u w:val="none" w:color="FF0000"/>
        </w:rPr>
        <w:t>号）に規定する地方消費税の税率を乗じて得た金額</w:t>
      </w:r>
      <w:r>
        <w:rPr>
          <w:rFonts w:hint="eastAsia" w:ascii="ＭＳ 明朝" w:hAnsi="ＭＳ 明朝"/>
          <w:color w:val="auto"/>
          <w:sz w:val="22"/>
          <w:u w:val="none" w:color="FF0000"/>
        </w:rPr>
        <w:t>をいう。以下同じ。）を減額して申請しなければならないこと。ただし、申請時において当該消費税仕入控除税額等が明らかでないものについては、この限りでない。</w:t>
      </w:r>
    </w:p>
    <w:p>
      <w:pPr>
        <w:pStyle w:val="0"/>
        <w:wordWrap w:val="0"/>
        <w:spacing w:line="319" w:lineRule="exact"/>
        <w:ind w:left="369" w:hanging="246"/>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８</w:t>
      </w:r>
      <w:r>
        <w:rPr>
          <w:rFonts w:hint="eastAsia" w:ascii="ＭＳ 明朝" w:hAnsi="ＭＳ 明朝"/>
          <w:color w:val="auto"/>
          <w:sz w:val="22"/>
          <w:u w:val="none" w:color="FF0000"/>
        </w:rPr>
        <w:t>)</w:t>
      </w:r>
      <w:r>
        <w:rPr>
          <w:rFonts w:hint="eastAsia" w:ascii="ＭＳ 明朝" w:hAnsi="ＭＳ 明朝"/>
          <w:color w:val="auto"/>
          <w:sz w:val="22"/>
          <w:u w:val="none" w:color="FF0000"/>
        </w:rPr>
        <w:t>　補助事業の執行に際しては、県が行う契約手続の取扱いに準じて行わなければならないこと。</w:t>
      </w:r>
    </w:p>
    <w:p>
      <w:pPr>
        <w:pStyle w:val="0"/>
        <w:wordWrap w:val="0"/>
        <w:spacing w:line="319" w:lineRule="exact"/>
        <w:ind w:left="369" w:hanging="246"/>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９</w:t>
      </w:r>
      <w:r>
        <w:rPr>
          <w:rFonts w:hint="eastAsia" w:ascii="ＭＳ 明朝" w:hAnsi="ＭＳ 明朝"/>
          <w:color w:val="auto"/>
          <w:sz w:val="22"/>
          <w:u w:val="none" w:color="FF0000"/>
        </w:rPr>
        <w:t>)</w:t>
      </w:r>
      <w:r>
        <w:rPr>
          <w:rFonts w:hint="eastAsia" w:ascii="ＭＳ 明朝" w:hAnsi="ＭＳ 明朝"/>
          <w:color w:val="auto"/>
          <w:sz w:val="22"/>
          <w:u w:val="none" w:color="FF0000"/>
        </w:rPr>
        <w:t>　補助事業の実施に当たっては、前条ただし書各号に掲げるいずれかに該当すると認められる者を契約の相手方としないこと等暴力団等の排除に係る県の取扱いに準じて行わなければならないこと。</w:t>
      </w:r>
    </w:p>
    <w:p>
      <w:pPr>
        <w:pStyle w:val="0"/>
        <w:wordWrap w:val="0"/>
        <w:spacing w:line="319" w:lineRule="exact"/>
        <w:ind w:left="123" w:leftChars="0" w:firstLine="0" w:firstLineChars="0"/>
        <w:rPr>
          <w:rFonts w:hint="default" w:ascii="ＭＳ 明朝" w:hAnsi="ＭＳ 明朝"/>
          <w:color w:val="auto"/>
          <w:sz w:val="22"/>
          <w:u w:val="none" w:color="FF0000"/>
        </w:rPr>
      </w:pPr>
      <w:r>
        <w:rPr>
          <w:rFonts w:hint="eastAsia" w:ascii="ＭＳ 明朝" w:hAnsi="ＭＳ 明朝"/>
          <w:color w:val="auto"/>
          <w:sz w:val="22"/>
          <w:u w:val="none" w:color="FF0000"/>
        </w:rPr>
        <w:t>(10)</w:t>
      </w:r>
      <w:r>
        <w:rPr>
          <w:rFonts w:hint="eastAsia" w:ascii="ＭＳ 明朝" w:hAnsi="ＭＳ 明朝"/>
          <w:color w:val="auto"/>
          <w:sz w:val="22"/>
          <w:u w:val="none" w:color="FF0000"/>
        </w:rPr>
        <w:t>　県税及び県に対する税外未収金債務の滞納がないこと。</w:t>
      </w:r>
    </w:p>
    <w:p>
      <w:pPr>
        <w:pStyle w:val="0"/>
        <w:wordWrap w:val="0"/>
        <w:spacing w:line="319" w:lineRule="exact"/>
        <w:ind w:left="244" w:hanging="244"/>
        <w:rPr>
          <w:rFonts w:hint="default"/>
          <w:color w:val="auto"/>
          <w:sz w:val="22"/>
          <w:u w:val="none" w:color="FF0000"/>
        </w:rPr>
      </w:pPr>
      <w:r>
        <w:rPr>
          <w:rFonts w:hint="eastAsia"/>
          <w:color w:val="auto"/>
          <w:sz w:val="22"/>
          <w:u w:val="none" w:color="FF0000"/>
        </w:rPr>
        <w:t>２　知事は、補助事業者が補助金を他の用途に使用し、若しくは補助事業に関して補助金の交付の決定の内容若しくはこれに付された条件若しくは規則、この要綱等の規定若しくはこれらに基づく知事の処分に違反したとき又は補助事業者が前条ただし書各号に掲げるいずれかに該当すると認めたときは、当該補助金の交付の決定の全部又は一部を補助金の額の確定があった後においても取り消すことができる。</w:t>
      </w:r>
    </w:p>
    <w:p>
      <w:pPr>
        <w:pStyle w:val="0"/>
        <w:wordWrap w:val="0"/>
        <w:spacing w:line="319" w:lineRule="exact"/>
        <w:rPr>
          <w:rFonts w:hint="default"/>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（補助事業の変更等）</w:t>
      </w:r>
    </w:p>
    <w:p>
      <w:pPr>
        <w:pStyle w:val="0"/>
        <w:wordWrap w:val="0"/>
        <w:spacing w:line="319" w:lineRule="exact"/>
        <w:ind w:left="244" w:hanging="244"/>
        <w:rPr>
          <w:rFonts w:hint="default"/>
          <w:color w:val="auto"/>
          <w:sz w:val="22"/>
          <w:u w:val="none" w:color="FF0000"/>
        </w:rPr>
      </w:pPr>
      <w:r>
        <w:rPr>
          <w:rFonts w:hint="eastAsia"/>
          <w:color w:val="auto"/>
          <w:sz w:val="22"/>
          <w:u w:val="none" w:color="FF0000"/>
        </w:rPr>
        <w:t>第７条　補助事業者は、補助金の交付の決定を受けた補助事業について、変更承認を受けようとするときは、別記第２号様式による補助金計画変更承認申請書を所長に提出しなければならない。</w:t>
      </w:r>
    </w:p>
    <w:p>
      <w:pPr>
        <w:pStyle w:val="0"/>
        <w:wordWrap w:val="0"/>
        <w:spacing w:line="319" w:lineRule="exact"/>
        <w:ind w:left="344" w:leftChars="-1" w:hanging="346" w:hangingChars="153"/>
        <w:rPr>
          <w:rFonts w:hint="default"/>
          <w:color w:val="auto"/>
          <w:sz w:val="22"/>
          <w:u w:val="none" w:color="FF0000"/>
        </w:rPr>
      </w:pPr>
      <w:r>
        <w:rPr>
          <w:rFonts w:hint="eastAsia"/>
          <w:color w:val="auto"/>
          <w:sz w:val="22"/>
          <w:u w:val="none" w:color="FF0000"/>
        </w:rPr>
        <w:t>２　前項の変更承認を必要とする事項は、次の各号のいずれかに該当する場合とする。</w:t>
      </w:r>
    </w:p>
    <w:p>
      <w:pPr>
        <w:pStyle w:val="0"/>
        <w:wordWrap w:val="0"/>
        <w:spacing w:line="319" w:lineRule="exact"/>
        <w:ind w:left="492" w:leftChars="96" w:hanging="256" w:hangingChars="113"/>
        <w:rPr>
          <w:rFonts w:hint="default"/>
          <w:color w:val="auto"/>
          <w:sz w:val="22"/>
          <w:u w:val="none" w:color="FF0000"/>
        </w:rPr>
      </w:pPr>
      <w:r>
        <w:rPr>
          <w:rFonts w:hint="eastAsia"/>
          <w:color w:val="auto"/>
          <w:sz w:val="22"/>
          <w:u w:val="none" w:color="FF0000"/>
        </w:rPr>
        <w:t>（１）　実施事業の廃止</w:t>
      </w:r>
    </w:p>
    <w:p>
      <w:pPr>
        <w:pStyle w:val="0"/>
        <w:wordWrap w:val="0"/>
        <w:spacing w:line="319" w:lineRule="exact"/>
        <w:ind w:left="492" w:hanging="244"/>
        <w:rPr>
          <w:rFonts w:hint="default" w:ascii="ＭＳ 明朝" w:hAnsi="ＭＳ 明朝"/>
          <w:color w:val="auto"/>
          <w:sz w:val="22"/>
          <w:u w:val="none" w:color="FF0000"/>
        </w:rPr>
      </w:pPr>
      <w:r>
        <w:rPr>
          <w:rFonts w:hint="eastAsia"/>
          <w:color w:val="auto"/>
          <w:sz w:val="22"/>
          <w:u w:val="none" w:color="FF0000"/>
        </w:rPr>
        <w:t>（２）　補助事業ごとの補助金額の増額又は</w:t>
      </w:r>
      <w:r>
        <w:rPr>
          <w:rFonts w:hint="eastAsia" w:asciiTheme="minorEastAsia" w:hAnsiTheme="minorEastAsia" w:eastAsiaTheme="minorEastAsia"/>
          <w:color w:val="auto"/>
          <w:sz w:val="22"/>
          <w:u w:val="none" w:color="FF0000"/>
        </w:rPr>
        <w:t>20</w:t>
      </w:r>
      <w:r>
        <w:rPr>
          <w:rFonts w:hint="eastAsia"/>
          <w:color w:val="auto"/>
          <w:sz w:val="22"/>
          <w:u w:val="none" w:color="FF0000"/>
        </w:rPr>
        <w:t>パーセントを超える減額</w:t>
      </w:r>
    </w:p>
    <w:p>
      <w:pPr>
        <w:pStyle w:val="0"/>
        <w:wordWrap w:val="0"/>
        <w:spacing w:line="319" w:lineRule="exact"/>
        <w:ind w:left="0" w:leftChars="0" w:firstLine="226" w:firstLineChars="100"/>
        <w:rPr>
          <w:rFonts w:hint="default" w:ascii="ＭＳ 明朝" w:hAnsi="ＭＳ 明朝"/>
          <w:color w:val="auto"/>
          <w:sz w:val="22"/>
          <w:u w:val="none" w:color="FF0000"/>
        </w:rPr>
      </w:pPr>
      <w:r>
        <w:rPr>
          <w:rFonts w:hint="eastAsia"/>
          <w:color w:val="auto"/>
          <w:sz w:val="22"/>
          <w:u w:val="none" w:color="FF0000"/>
        </w:rPr>
        <w:t>（３）　補助対象施設の仕様等の重要な部分に関する変更</w:t>
      </w:r>
    </w:p>
    <w:p>
      <w:pPr>
        <w:pStyle w:val="0"/>
        <w:wordWrap w:val="0"/>
        <w:spacing w:line="319" w:lineRule="exact"/>
        <w:ind w:left="0" w:leftChars="0" w:firstLine="226" w:firstLineChars="100"/>
        <w:rPr>
          <w:rFonts w:hint="default" w:ascii="ＭＳ 明朝" w:hAnsi="ＭＳ 明朝"/>
          <w:color w:val="auto"/>
          <w:sz w:val="22"/>
          <w:u w:val="none" w:color="FF0000"/>
        </w:rPr>
      </w:pPr>
      <w:r>
        <w:rPr>
          <w:rFonts w:hint="eastAsia"/>
          <w:color w:val="auto"/>
          <w:sz w:val="22"/>
          <w:u w:val="none" w:color="auto"/>
        </w:rPr>
        <w:t>（４）　完了予定期日の変更（交付金事業が予定の期間内に完了しない場合に限る。）</w:t>
      </w:r>
    </w:p>
    <w:p>
      <w:pPr>
        <w:pStyle w:val="0"/>
        <w:wordWrap w:val="0"/>
        <w:spacing w:line="319" w:lineRule="exact"/>
        <w:ind w:left="0" w:leftChars="0" w:firstLine="226" w:firstLineChars="100"/>
        <w:rPr>
          <w:rFonts w:hint="default" w:ascii="ＭＳ 明朝" w:hAnsi="ＭＳ 明朝"/>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（実績報告等）</w:t>
      </w:r>
    </w:p>
    <w:p>
      <w:pPr>
        <w:pStyle w:val="0"/>
        <w:wordWrap w:val="0"/>
        <w:spacing w:line="319" w:lineRule="exact"/>
        <w:ind w:left="244" w:hanging="244"/>
        <w:rPr>
          <w:rFonts w:hint="default"/>
          <w:color w:val="auto"/>
          <w:sz w:val="22"/>
          <w:u w:val="none" w:color="FF0000"/>
        </w:rPr>
      </w:pPr>
      <w:r>
        <w:rPr>
          <w:rFonts w:hint="eastAsia"/>
          <w:color w:val="auto"/>
          <w:sz w:val="22"/>
          <w:u w:val="none" w:color="FF0000"/>
        </w:rPr>
        <w:t>第８条　規則第</w:t>
      </w:r>
      <w:r>
        <w:rPr>
          <w:rFonts w:hint="eastAsia" w:asciiTheme="minorEastAsia" w:hAnsiTheme="minorEastAsia" w:eastAsiaTheme="minorEastAsia"/>
          <w:color w:val="auto"/>
          <w:sz w:val="22"/>
          <w:u w:val="none" w:color="FF0000"/>
        </w:rPr>
        <w:t>11</w:t>
      </w:r>
      <w:r>
        <w:rPr>
          <w:rFonts w:hint="eastAsia"/>
          <w:color w:val="auto"/>
          <w:sz w:val="22"/>
          <w:u w:val="none" w:color="FF0000"/>
        </w:rPr>
        <w:t>条第１項の補助事業等実績報告書の様式は、別記第３号様式によるものとし、補助事業の完了の日若しくは廃止の承認を受けた日から起算して</w:t>
      </w:r>
      <w:r>
        <w:rPr>
          <w:rFonts w:hint="eastAsia" w:asciiTheme="minorEastAsia" w:hAnsiTheme="minorEastAsia" w:eastAsiaTheme="minorEastAsia"/>
          <w:color w:val="auto"/>
          <w:sz w:val="22"/>
          <w:u w:val="none" w:color="FF0000"/>
        </w:rPr>
        <w:t>30</w:t>
      </w:r>
      <w:r>
        <w:rPr>
          <w:rFonts w:hint="eastAsia"/>
          <w:color w:val="auto"/>
          <w:sz w:val="22"/>
          <w:u w:val="none" w:color="FF0000"/>
        </w:rPr>
        <w:t>日を経過した日又は補助事業の実施年度の３月</w:t>
      </w:r>
      <w:r>
        <w:rPr>
          <w:rFonts w:hint="eastAsia" w:asciiTheme="minorEastAsia" w:hAnsiTheme="minorEastAsia" w:eastAsiaTheme="minorEastAsia"/>
          <w:color w:val="auto"/>
          <w:sz w:val="22"/>
          <w:u w:val="none" w:color="FF0000"/>
        </w:rPr>
        <w:t>31</w:t>
      </w:r>
      <w:r>
        <w:rPr>
          <w:rFonts w:hint="eastAsia"/>
          <w:color w:val="auto"/>
          <w:sz w:val="22"/>
          <w:u w:val="none" w:color="FF0000"/>
        </w:rPr>
        <w:t>日のいずれか早い期日までに所長に提出しなければならない。</w:t>
      </w:r>
    </w:p>
    <w:p>
      <w:pPr>
        <w:pStyle w:val="0"/>
        <w:wordWrap w:val="0"/>
        <w:spacing w:line="319" w:lineRule="exact"/>
        <w:ind w:left="244" w:hanging="244"/>
        <w:rPr>
          <w:rFonts w:hint="default"/>
          <w:color w:val="auto"/>
          <w:sz w:val="22"/>
          <w:u w:val="none" w:color="FF0000"/>
        </w:rPr>
      </w:pPr>
      <w:r>
        <w:rPr>
          <w:rFonts w:hint="eastAsia"/>
          <w:color w:val="auto"/>
          <w:sz w:val="22"/>
          <w:u w:val="none" w:color="FF0000"/>
        </w:rPr>
        <w:t>２　補助事業者は、第６条第１項第７号ただし書の規定により補助金の交付の申請をした場合は、前項の補助事業等実績報告書の提出に当たって、当該補助金に係る消費税仕入控除税額等が明らかになったときは、これを補助金額から減額して報告しなければならない。</w:t>
      </w:r>
    </w:p>
    <w:p>
      <w:pPr>
        <w:pStyle w:val="0"/>
        <w:wordWrap w:val="0"/>
        <w:spacing w:line="319" w:lineRule="exact"/>
        <w:ind w:left="244" w:hanging="244"/>
        <w:rPr>
          <w:rFonts w:hint="default"/>
          <w:color w:val="auto"/>
          <w:sz w:val="22"/>
          <w:u w:val="none" w:color="FF0000"/>
        </w:rPr>
      </w:pPr>
      <w:r>
        <w:rPr>
          <w:rFonts w:hint="eastAsia"/>
          <w:color w:val="auto"/>
          <w:sz w:val="22"/>
          <w:u w:val="none" w:color="FF0000"/>
        </w:rPr>
        <w:t>３　補助事業者は、第６条第１項第７号ただし書の規定により補助金の交付の申請をした場合は、第１項の補助事業等実績報告書を提出した後に、消費税の申告により当該補助金に係る消費税仕入控除税額等が確定したときは、その金額（前条第１項の規定により減額の承認を受けた場合にあっては、その金額が減じた額を上回る部分の金額）を速やかに別記第４号様式による報告書により所長を経由して、知事に報告するとともに、当該金額を県に返還しなければならない。</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（利用効果報告）</w:t>
      </w:r>
    </w:p>
    <w:p>
      <w:pPr>
        <w:pStyle w:val="0"/>
        <w:wordWrap w:val="0"/>
        <w:spacing w:line="319" w:lineRule="exact"/>
        <w:ind w:left="244"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第９条　補助事業により導入した製材関連施設については、別記第５号様式による報告書により、補助事業の完了年度の翌年度から５年間（耐用年数期間が５年以内のものにあっては、耐用年数期間）の計画達成状況を、翌年度の５月末までに</w:t>
      </w:r>
      <w:r>
        <w:rPr>
          <w:rFonts w:hint="eastAsia"/>
          <w:color w:val="auto"/>
          <w:sz w:val="22"/>
          <w:u w:val="none" w:color="FF0000"/>
        </w:rPr>
        <w:t>所長を経由して、</w:t>
      </w:r>
      <w:r>
        <w:rPr>
          <w:rFonts w:hint="eastAsia" w:ascii="ＭＳ 明朝" w:hAnsi="ＭＳ 明朝"/>
          <w:color w:val="auto"/>
          <w:sz w:val="22"/>
          <w:u w:val="none" w:color="FF0000"/>
        </w:rPr>
        <w:t>知事に報告しなければならない。</w:t>
      </w:r>
    </w:p>
    <w:p>
      <w:pPr>
        <w:pStyle w:val="0"/>
        <w:wordWrap w:val="0"/>
        <w:spacing w:line="319" w:lineRule="exact"/>
        <w:ind w:left="244" w:hanging="244" w:hangingChars="108"/>
        <w:rPr>
          <w:rFonts w:hint="default" w:ascii="ＭＳ 明朝" w:hAnsi="ＭＳ 明朝"/>
          <w:color w:val="auto"/>
          <w:sz w:val="22"/>
          <w:u w:val="none" w:color="FF0000"/>
        </w:rPr>
      </w:pPr>
    </w:p>
    <w:p>
      <w:pPr>
        <w:pStyle w:val="0"/>
        <w:wordWrap w:val="0"/>
        <w:spacing w:line="319" w:lineRule="exact"/>
        <w:ind w:left="244"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　（補助金交付決定前の着手）</w:t>
      </w:r>
    </w:p>
    <w:p>
      <w:pPr>
        <w:pStyle w:val="0"/>
        <w:wordWrap w:val="0"/>
        <w:spacing w:line="319" w:lineRule="exact"/>
        <w:ind w:left="244"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第</w:t>
      </w:r>
      <w:r>
        <w:rPr>
          <w:rFonts w:hint="eastAsia" w:ascii="ＭＳ 明朝" w:hAnsi="ＭＳ 明朝"/>
          <w:color w:val="auto"/>
          <w:sz w:val="22"/>
          <w:u w:val="none" w:color="FF0000"/>
        </w:rPr>
        <w:t>10</w:t>
      </w:r>
      <w:r>
        <w:rPr>
          <w:rFonts w:hint="eastAsia" w:ascii="ＭＳ 明朝" w:hAnsi="ＭＳ 明朝"/>
          <w:color w:val="auto"/>
          <w:sz w:val="22"/>
          <w:u w:val="none" w:color="FF0000"/>
        </w:rPr>
        <w:t>条　補助事業者は、補助金の交付の決定の前に補助事業に着手してはならない。ただし、別表に掲げる加工力強化整備事業について、第４条の補助金の交付の申請後にやむを得ない事由により補助金の交付の決定前に補助事業に着手する必要があると知事が認める場合であって、当該事由を具体的に明記した別記第６号様式による交付決定前着手届を知事に提出したときは、この限りでない。</w:t>
      </w:r>
    </w:p>
    <w:p>
      <w:pPr>
        <w:pStyle w:val="0"/>
        <w:wordWrap w:val="0"/>
        <w:spacing w:line="319" w:lineRule="exact"/>
        <w:ind w:left="244" w:hanging="244" w:hangingChars="108"/>
        <w:rPr>
          <w:rFonts w:hint="default" w:ascii="ＭＳ 明朝" w:hAnsi="ＭＳ 明朝"/>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（繰越承認申請）</w:t>
      </w:r>
    </w:p>
    <w:p>
      <w:pPr>
        <w:pStyle w:val="0"/>
        <w:wordWrap w:val="0"/>
        <w:spacing w:line="319" w:lineRule="exact"/>
        <w:ind w:left="244"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第</w:t>
      </w:r>
      <w:r>
        <w:rPr>
          <w:rFonts w:hint="eastAsia" w:ascii="ＭＳ 明朝" w:hAnsi="ＭＳ 明朝"/>
          <w:color w:val="auto"/>
          <w:sz w:val="22"/>
          <w:u w:val="none" w:color="FF0000"/>
        </w:rPr>
        <w:t>11</w:t>
      </w:r>
      <w:r>
        <w:rPr>
          <w:rFonts w:hint="eastAsia" w:ascii="ＭＳ 明朝" w:hAnsi="ＭＳ 明朝"/>
          <w:color w:val="auto"/>
          <w:sz w:val="22"/>
          <w:u w:val="none" w:color="FF0000"/>
        </w:rPr>
        <w:t>条　補助事業者は、補助事業が年度内に完了し難いと認められ、補助事業を繰り越す必要がある場合は、別記第７号様式による繰越承認申請書を提出し、所長の承認を受けなければならない。</w:t>
      </w:r>
    </w:p>
    <w:p>
      <w:pPr>
        <w:pStyle w:val="0"/>
        <w:wordWrap w:val="0"/>
        <w:spacing w:line="319" w:lineRule="exact"/>
        <w:ind w:left="244"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２　所長は、前項の繰越承認申請書を審査し、適当であると認めたときは、別記第８号様式による繰越承認通知書により当該補助事業者に通知するものとする。</w:t>
      </w:r>
    </w:p>
    <w:p>
      <w:pPr>
        <w:pStyle w:val="0"/>
        <w:wordWrap w:val="0"/>
        <w:spacing w:line="319" w:lineRule="exact"/>
        <w:ind w:left="244"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３　補助事業者は、第１項の規定により所長の承認を受けた場合は、別記第９号様式による年度終了報告書を翌年度の４月</w:t>
      </w:r>
      <w:r>
        <w:rPr>
          <w:rFonts w:hint="eastAsia" w:ascii="ＭＳ 明朝" w:hAnsi="ＭＳ 明朝"/>
          <w:color w:val="auto"/>
          <w:sz w:val="22"/>
          <w:u w:val="none" w:color="FF0000"/>
        </w:rPr>
        <w:t>15</w:t>
      </w:r>
      <w:r>
        <w:rPr>
          <w:rFonts w:hint="eastAsia" w:ascii="ＭＳ 明朝" w:hAnsi="ＭＳ 明朝"/>
          <w:color w:val="auto"/>
          <w:sz w:val="22"/>
          <w:u w:val="none" w:color="FF0000"/>
        </w:rPr>
        <w:t>日までに所長に提出しなければならない。</w:t>
      </w:r>
    </w:p>
    <w:p>
      <w:pPr>
        <w:pStyle w:val="0"/>
        <w:wordWrap w:val="0"/>
        <w:spacing w:line="319" w:lineRule="exact"/>
        <w:ind w:left="244" w:hanging="244" w:hangingChars="108"/>
        <w:rPr>
          <w:rFonts w:hint="default" w:ascii="ＭＳ 明朝" w:hAnsi="ＭＳ 明朝"/>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（グリーン購入）</w:t>
      </w:r>
    </w:p>
    <w:p>
      <w:pPr>
        <w:pStyle w:val="0"/>
        <w:wordWrap w:val="0"/>
        <w:spacing w:line="319" w:lineRule="exact"/>
        <w:ind w:left="244"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第</w:t>
      </w:r>
      <w:r>
        <w:rPr>
          <w:rFonts w:hint="eastAsia" w:ascii="ＭＳ 明朝" w:hAnsi="ＭＳ 明朝"/>
          <w:color w:val="auto"/>
          <w:sz w:val="22"/>
          <w:u w:val="none" w:color="FF0000"/>
        </w:rPr>
        <w:t>12</w:t>
      </w:r>
      <w:r>
        <w:rPr>
          <w:rFonts w:hint="eastAsia" w:ascii="ＭＳ 明朝" w:hAnsi="ＭＳ 明朝"/>
          <w:color w:val="auto"/>
          <w:sz w:val="22"/>
          <w:u w:val="none" w:color="FF0000"/>
        </w:rPr>
        <w:t>条　補助事業者は、補助事業の実施において物品等を調達する場合は、県が定める「高知県グリーン購入基本方針」に基づき環境物品等の調達に努めるものとする。</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（情報の開示）</w:t>
      </w:r>
    </w:p>
    <w:p>
      <w:pPr>
        <w:pStyle w:val="0"/>
        <w:wordWrap w:val="0"/>
        <w:spacing w:line="319" w:lineRule="exact"/>
        <w:ind w:left="226"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第</w:t>
      </w:r>
      <w:r>
        <w:rPr>
          <w:rFonts w:hint="eastAsia" w:ascii="ＭＳ 明朝" w:hAnsi="ＭＳ 明朝"/>
          <w:color w:val="auto"/>
          <w:sz w:val="22"/>
          <w:u w:val="none" w:color="FF0000"/>
        </w:rPr>
        <w:t>13</w:t>
      </w:r>
      <w:r>
        <w:rPr>
          <w:rFonts w:hint="eastAsia" w:ascii="ＭＳ 明朝" w:hAnsi="ＭＳ 明朝"/>
          <w:color w:val="auto"/>
          <w:sz w:val="22"/>
          <w:u w:val="none" w:color="FF0000"/>
        </w:rPr>
        <w:t>条　補助事業又は</w:t>
      </w:r>
      <w:r>
        <w:rPr>
          <w:rFonts w:hint="eastAsia"/>
          <w:color w:val="auto"/>
          <w:sz w:val="22"/>
          <w:u w:val="none" w:color="FF0000"/>
        </w:rPr>
        <w:t>補助事業者</w:t>
      </w:r>
      <w:r>
        <w:rPr>
          <w:rFonts w:hint="eastAsia" w:ascii="ＭＳ 明朝" w:hAnsi="ＭＳ 明朝"/>
          <w:color w:val="auto"/>
          <w:sz w:val="22"/>
          <w:u w:val="none" w:color="FF0000"/>
        </w:rPr>
        <w:t>に関して、高知県情報公開条例（平成２年高知県条例第１号）に基づく開示請求があった場合は、同条例第６条第１項の規定による非開示項目以外の項目は、原則として開示するものとする。</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（雑則）</w:t>
      </w:r>
    </w:p>
    <w:p>
      <w:pPr>
        <w:pStyle w:val="0"/>
        <w:wordWrap w:val="0"/>
        <w:spacing w:line="319" w:lineRule="exact"/>
        <w:ind w:left="244"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第</w:t>
      </w:r>
      <w:r>
        <w:rPr>
          <w:rFonts w:hint="eastAsia" w:ascii="ＭＳ 明朝" w:hAnsi="ＭＳ 明朝"/>
          <w:color w:val="auto"/>
          <w:sz w:val="22"/>
          <w:u w:val="none" w:color="FF0000"/>
        </w:rPr>
        <w:t>14</w:t>
      </w:r>
      <w:r>
        <w:rPr>
          <w:rFonts w:hint="eastAsia" w:ascii="ＭＳ 明朝" w:hAnsi="ＭＳ 明朝"/>
          <w:color w:val="auto"/>
          <w:sz w:val="22"/>
          <w:u w:val="none" w:color="FF0000"/>
        </w:rPr>
        <w:t>条　この要綱に定める書類を、別表の事業区分「加工力強化推進事業」、「</w:t>
      </w:r>
      <w:r>
        <w:rPr>
          <w:rFonts w:hint="eastAsia" w:ascii="ＭＳ 明朝" w:hAnsi="ＭＳ 明朝"/>
          <w:color w:val="auto"/>
          <w:sz w:val="22"/>
          <w:u w:val="none" w:color="FF0000"/>
        </w:rPr>
        <w:t>SCM</w:t>
      </w:r>
      <w:r>
        <w:rPr>
          <w:rFonts w:hint="eastAsia" w:ascii="ＭＳ 明朝" w:hAnsi="ＭＳ 明朝"/>
          <w:color w:val="auto"/>
          <w:sz w:val="22"/>
          <w:u w:val="none" w:color="FF0000"/>
        </w:rPr>
        <w:t>推進事業」の実施に当たり提出する場合にあっては</w:t>
      </w:r>
      <w:r>
        <w:rPr>
          <w:rFonts w:hint="eastAsia"/>
          <w:color w:val="auto"/>
          <w:sz w:val="22"/>
          <w:u w:val="none" w:color="FF0000"/>
        </w:rPr>
        <w:t>、別記様式中「高知県〇〇林業（振興）事務所長」を「高知県知事」に改め、「加工力強化推進事業」については所長を経由して、</w:t>
      </w:r>
      <w:r>
        <w:rPr>
          <w:rFonts w:hint="eastAsia" w:ascii="ＭＳ 明朝" w:hAnsi="ＭＳ 明朝"/>
          <w:color w:val="auto"/>
          <w:sz w:val="22"/>
          <w:u w:val="none" w:color="FF0000"/>
        </w:rPr>
        <w:t>「</w:t>
      </w:r>
      <w:r>
        <w:rPr>
          <w:rFonts w:hint="eastAsia" w:ascii="ＭＳ 明朝" w:hAnsi="ＭＳ 明朝"/>
          <w:color w:val="auto"/>
          <w:sz w:val="22"/>
          <w:u w:val="none" w:color="FF0000"/>
        </w:rPr>
        <w:t>SCM</w:t>
      </w:r>
      <w:r>
        <w:rPr>
          <w:rFonts w:hint="eastAsia" w:ascii="ＭＳ 明朝" w:hAnsi="ＭＳ 明朝"/>
          <w:color w:val="auto"/>
          <w:sz w:val="22"/>
          <w:u w:val="none" w:color="FF0000"/>
        </w:rPr>
        <w:t>推進事業」については直接、</w:t>
      </w:r>
      <w:r>
        <w:rPr>
          <w:rFonts w:hint="eastAsia"/>
          <w:color w:val="auto"/>
          <w:sz w:val="22"/>
          <w:u w:val="none" w:color="FF0000"/>
        </w:rPr>
        <w:t>高知県林業振興・環境部木材産業振興課に提出するものとする。</w:t>
      </w:r>
    </w:p>
    <w:p>
      <w:pPr>
        <w:pStyle w:val="0"/>
        <w:wordWrap w:val="0"/>
        <w:spacing w:line="319" w:lineRule="exact"/>
        <w:ind w:left="244"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２　この要綱に定めるもののほか、補助金の交付に関し必要な事項は、知事が別に定める。</w:t>
      </w:r>
    </w:p>
    <w:p>
      <w:pPr>
        <w:pStyle w:val="0"/>
        <w:wordWrap w:val="0"/>
        <w:spacing w:line="319" w:lineRule="exact"/>
        <w:ind w:left="244" w:hanging="244" w:hangingChars="108"/>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附　則</w:t>
      </w: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１　この要綱は、平成</w:t>
      </w:r>
      <w:r>
        <w:rPr>
          <w:rFonts w:hint="eastAsia" w:ascii="ＭＳ 明朝" w:hAnsi="ＭＳ 明朝"/>
          <w:color w:val="auto"/>
          <w:sz w:val="22"/>
          <w:u w:val="none" w:color="FF0000"/>
        </w:rPr>
        <w:t>24</w:t>
      </w:r>
      <w:r>
        <w:rPr>
          <w:rFonts w:hint="eastAsia" w:ascii="ＭＳ 明朝" w:hAnsi="ＭＳ 明朝"/>
          <w:color w:val="auto"/>
          <w:sz w:val="22"/>
          <w:u w:val="none" w:color="FF0000"/>
        </w:rPr>
        <w:t>年５月</w:t>
      </w:r>
      <w:r>
        <w:rPr>
          <w:rFonts w:hint="eastAsia" w:ascii="ＭＳ 明朝" w:hAnsi="ＭＳ 明朝"/>
          <w:color w:val="auto"/>
          <w:sz w:val="22"/>
          <w:u w:val="none" w:color="FF0000"/>
        </w:rPr>
        <w:t>18</w:t>
      </w:r>
      <w:r>
        <w:rPr>
          <w:rFonts w:hint="eastAsia" w:ascii="ＭＳ 明朝" w:hAnsi="ＭＳ 明朝"/>
          <w:color w:val="auto"/>
          <w:sz w:val="22"/>
          <w:u w:val="none" w:color="FF0000"/>
        </w:rPr>
        <w:t>日から施行する。</w:t>
      </w:r>
    </w:p>
    <w:p>
      <w:pPr>
        <w:pStyle w:val="0"/>
        <w:wordWrap w:val="0"/>
        <w:spacing w:line="319" w:lineRule="exact"/>
        <w:ind w:left="226"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２　この要綱は、令和９年５月</w:t>
      </w:r>
      <w:r>
        <w:rPr>
          <w:rFonts w:hint="eastAsia" w:ascii="ＭＳ 明朝" w:hAnsi="ＭＳ 明朝"/>
          <w:color w:val="auto"/>
          <w:sz w:val="22"/>
          <w:u w:val="none" w:color="FF0000"/>
        </w:rPr>
        <w:t>31</w:t>
      </w:r>
      <w:r>
        <w:rPr>
          <w:rFonts w:hint="eastAsia" w:ascii="ＭＳ 明朝" w:hAnsi="ＭＳ 明朝"/>
          <w:color w:val="auto"/>
          <w:sz w:val="22"/>
          <w:u w:val="none" w:color="FF0000"/>
        </w:rPr>
        <w:t>日限り、その効力を失う。ただし、この要綱に基づき交付された補助金については、第６条、第８条第３項、第９条、第</w:t>
      </w:r>
      <w:r>
        <w:rPr>
          <w:rFonts w:hint="eastAsia" w:ascii="ＭＳ 明朝" w:hAnsi="ＭＳ 明朝"/>
          <w:color w:val="auto"/>
          <w:sz w:val="22"/>
          <w:u w:val="none" w:color="FF0000"/>
        </w:rPr>
        <w:t>11</w:t>
      </w:r>
      <w:r>
        <w:rPr>
          <w:rFonts w:hint="eastAsia" w:ascii="ＭＳ 明朝" w:hAnsi="ＭＳ 明朝"/>
          <w:color w:val="auto"/>
          <w:sz w:val="22"/>
          <w:u w:val="none" w:color="FF0000"/>
        </w:rPr>
        <w:t>条及び第</w:t>
      </w:r>
      <w:r>
        <w:rPr>
          <w:rFonts w:hint="eastAsia" w:ascii="ＭＳ 明朝" w:hAnsi="ＭＳ 明朝"/>
          <w:color w:val="auto"/>
          <w:sz w:val="22"/>
          <w:u w:val="none" w:color="FF0000"/>
        </w:rPr>
        <w:t>13</w:t>
      </w:r>
      <w:r>
        <w:rPr>
          <w:rFonts w:hint="eastAsia" w:ascii="ＭＳ 明朝" w:hAnsi="ＭＳ 明朝"/>
          <w:color w:val="auto"/>
          <w:sz w:val="22"/>
          <w:u w:val="none" w:color="FF0000"/>
        </w:rPr>
        <w:t>条の規定は、同日以降もなおその効力を有する。</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附　則</w:t>
      </w:r>
    </w:p>
    <w:p>
      <w:pPr>
        <w:pStyle w:val="0"/>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この要綱は、平成</w:t>
      </w:r>
      <w:r>
        <w:rPr>
          <w:rFonts w:hint="eastAsia" w:ascii="ＭＳ 明朝" w:hAnsi="ＭＳ 明朝"/>
          <w:color w:val="auto"/>
          <w:sz w:val="22"/>
          <w:u w:val="none" w:color="FF0000"/>
        </w:rPr>
        <w:t>25</w:t>
      </w:r>
      <w:r>
        <w:rPr>
          <w:rFonts w:hint="eastAsia" w:ascii="ＭＳ 明朝" w:hAnsi="ＭＳ 明朝"/>
          <w:color w:val="auto"/>
          <w:sz w:val="22"/>
          <w:u w:val="none" w:color="FF0000"/>
        </w:rPr>
        <w:t>年</w:t>
      </w:r>
      <w:r>
        <w:rPr>
          <w:rFonts w:hint="eastAsia" w:ascii="ＭＳ 明朝" w:hAnsi="ＭＳ 明朝"/>
          <w:color w:val="auto"/>
          <w:sz w:val="22"/>
          <w:u w:val="none" w:color="FF0000"/>
        </w:rPr>
        <w:t>3</w:t>
      </w:r>
      <w:r>
        <w:rPr>
          <w:rFonts w:hint="eastAsia" w:ascii="ＭＳ 明朝" w:hAnsi="ＭＳ 明朝"/>
          <w:color w:val="auto"/>
          <w:sz w:val="22"/>
          <w:u w:val="none" w:color="FF0000"/>
        </w:rPr>
        <w:t>月</w:t>
      </w:r>
      <w:r>
        <w:rPr>
          <w:rFonts w:hint="eastAsia" w:ascii="ＭＳ 明朝" w:hAnsi="ＭＳ 明朝"/>
          <w:color w:val="auto"/>
          <w:sz w:val="22"/>
          <w:u w:val="none" w:color="FF0000"/>
        </w:rPr>
        <w:t>11</w:t>
      </w:r>
      <w:r>
        <w:rPr>
          <w:rFonts w:hint="eastAsia" w:ascii="ＭＳ 明朝" w:hAnsi="ＭＳ 明朝"/>
          <w:color w:val="auto"/>
          <w:sz w:val="22"/>
          <w:u w:val="none" w:color="FF0000"/>
        </w:rPr>
        <w:t>日から施行する。</w:t>
      </w:r>
    </w:p>
    <w:p>
      <w:pPr>
        <w:pStyle w:val="0"/>
        <w:rPr>
          <w:rFonts w:hint="default"/>
          <w:color w:val="auto"/>
          <w:u w:val="none" w:color="FF0000"/>
        </w:rPr>
      </w:pPr>
      <w:r>
        <w:rPr>
          <w:rFonts w:hint="eastAsia" w:ascii="ＭＳ 明朝" w:hAnsi="ＭＳ 明朝"/>
          <w:color w:val="auto"/>
          <w:sz w:val="22"/>
          <w:u w:val="none" w:color="FF0000"/>
        </w:rPr>
        <w:t>附　則</w:t>
      </w:r>
    </w:p>
    <w:p>
      <w:pPr>
        <w:rPr>
          <w:rFonts w:hint="default"/>
        </w:rPr>
        <w:sectPr>
          <w:footerReference r:id="rId5" w:type="even"/>
          <w:type w:val="continuous"/>
          <w:pgSz w:w="11905" w:h="16837"/>
          <w:pgMar w:top="1134" w:right="1134" w:bottom="1134" w:left="1418" w:header="1134" w:footer="731" w:gutter="0"/>
          <w:cols w:space="720"/>
          <w:textDirection w:val="lrTb"/>
          <w:docGrid w:type="linesAndChars" w:linePitch="345" w:charSpace="435"/>
        </w:sectPr>
      </w:pPr>
    </w:p>
    <w:p>
      <w:pPr>
        <w:pStyle w:val="0"/>
        <w:ind w:left="398" w:leftChars="102" w:hanging="147" w:hangingChars="65"/>
        <w:rPr>
          <w:rFonts w:hint="default" w:ascii="ＭＳ 明朝" w:hAnsi="ＭＳ 明朝"/>
          <w:color w:val="auto"/>
          <w:sz w:val="18"/>
          <w:u w:val="none" w:color="FF0000"/>
        </w:rPr>
      </w:pPr>
      <w:r>
        <w:rPr>
          <w:rFonts w:hint="eastAsia" w:ascii="ＭＳ 明朝" w:hAnsi="ＭＳ 明朝"/>
          <w:color w:val="auto"/>
          <w:sz w:val="22"/>
          <w:u w:val="none" w:color="FF0000"/>
        </w:rPr>
        <w:t>この要綱は、平成</w:t>
      </w:r>
      <w:r>
        <w:rPr>
          <w:rFonts w:hint="eastAsia" w:ascii="ＭＳ 明朝" w:hAnsi="ＭＳ 明朝"/>
          <w:color w:val="auto"/>
          <w:sz w:val="22"/>
          <w:u w:val="none" w:color="FF0000"/>
        </w:rPr>
        <w:t>26</w:t>
      </w:r>
      <w:r>
        <w:rPr>
          <w:rFonts w:hint="eastAsia" w:ascii="ＭＳ 明朝" w:hAnsi="ＭＳ 明朝"/>
          <w:color w:val="auto"/>
          <w:sz w:val="22"/>
          <w:u w:val="none" w:color="FF0000"/>
        </w:rPr>
        <w:t>年４月１日から施行する。</w:t>
      </w:r>
    </w:p>
    <w:p>
      <w:pPr>
        <w:pStyle w:val="0"/>
        <w:rPr>
          <w:rFonts w:hint="default"/>
          <w:color w:val="auto"/>
          <w:u w:val="none" w:color="FF0000"/>
        </w:rPr>
      </w:pPr>
      <w:r>
        <w:rPr>
          <w:rFonts w:hint="eastAsia" w:ascii="ＭＳ 明朝" w:hAnsi="ＭＳ 明朝"/>
          <w:color w:val="auto"/>
          <w:sz w:val="22"/>
          <w:u w:val="none" w:color="FF0000"/>
        </w:rPr>
        <w:t>附　則</w:t>
      </w:r>
    </w:p>
    <w:p>
      <w:pPr>
        <w:rPr>
          <w:rFonts w:hint="default"/>
        </w:rPr>
        <w:sectPr>
          <w:footerReference r:id="rId6" w:type="even"/>
          <w:type w:val="continuous"/>
          <w:pgSz w:w="11905" w:h="16837"/>
          <w:pgMar w:top="1134" w:right="1134" w:bottom="1134" w:left="1418" w:header="1134" w:footer="731" w:gutter="0"/>
          <w:cols w:space="720"/>
          <w:textDirection w:val="lrTb"/>
          <w:docGrid w:type="linesAndChars" w:linePitch="345" w:charSpace="435"/>
        </w:sectPr>
      </w:pPr>
    </w:p>
    <w:p>
      <w:pPr>
        <w:pStyle w:val="0"/>
        <w:ind w:left="398" w:leftChars="102" w:hanging="147" w:hangingChars="65"/>
        <w:rPr>
          <w:rFonts w:hint="default" w:ascii="ＭＳ 明朝" w:hAnsi="ＭＳ 明朝"/>
          <w:color w:val="auto"/>
          <w:sz w:val="18"/>
          <w:u w:val="none" w:color="FF0000"/>
        </w:rPr>
      </w:pPr>
      <w:r>
        <w:rPr>
          <w:rFonts w:hint="eastAsia" w:ascii="ＭＳ 明朝" w:hAnsi="ＭＳ 明朝"/>
          <w:color w:val="auto"/>
          <w:sz w:val="22"/>
          <w:u w:val="none" w:color="FF0000"/>
        </w:rPr>
        <w:t>この要綱は、平成</w:t>
      </w:r>
      <w:r>
        <w:rPr>
          <w:rFonts w:hint="eastAsia" w:ascii="ＭＳ 明朝" w:hAnsi="ＭＳ 明朝"/>
          <w:color w:val="auto"/>
          <w:sz w:val="22"/>
          <w:u w:val="none" w:color="FF0000"/>
        </w:rPr>
        <w:t>27</w:t>
      </w:r>
      <w:r>
        <w:rPr>
          <w:rFonts w:hint="eastAsia" w:ascii="ＭＳ 明朝" w:hAnsi="ＭＳ 明朝"/>
          <w:color w:val="auto"/>
          <w:sz w:val="22"/>
          <w:u w:val="none" w:color="FF0000"/>
        </w:rPr>
        <w:t>年４月１日から施行する。</w:t>
      </w:r>
    </w:p>
    <w:p>
      <w:pPr>
        <w:pStyle w:val="0"/>
        <w:rPr>
          <w:rFonts w:hint="default"/>
          <w:color w:val="auto"/>
          <w:u w:val="none" w:color="FF0000"/>
        </w:rPr>
      </w:pPr>
      <w:r>
        <w:rPr>
          <w:rFonts w:hint="eastAsia" w:ascii="ＭＳ 明朝" w:hAnsi="ＭＳ 明朝"/>
          <w:color w:val="auto"/>
          <w:sz w:val="22"/>
          <w:u w:val="none" w:color="FF0000"/>
        </w:rPr>
        <w:t>附　則</w:t>
      </w:r>
    </w:p>
    <w:p>
      <w:pPr>
        <w:rPr>
          <w:rFonts w:hint="default"/>
        </w:rPr>
        <w:sectPr>
          <w:footerReference r:id="rId7" w:type="even"/>
          <w:type w:val="continuous"/>
          <w:pgSz w:w="11905" w:h="16837"/>
          <w:pgMar w:top="1134" w:right="1134" w:bottom="1134" w:left="1418" w:header="1134" w:footer="731" w:gutter="0"/>
          <w:cols w:space="720"/>
          <w:textDirection w:val="lrTb"/>
          <w:docGrid w:type="linesAndChars" w:linePitch="345" w:charSpace="435"/>
        </w:sectPr>
      </w:pPr>
    </w:p>
    <w:p>
      <w:pPr>
        <w:pStyle w:val="0"/>
        <w:ind w:left="398" w:leftChars="102" w:hanging="147" w:hangingChars="65"/>
        <w:rPr>
          <w:rFonts w:hint="default" w:ascii="ＭＳ 明朝" w:hAnsi="ＭＳ 明朝"/>
          <w:color w:val="auto"/>
          <w:sz w:val="18"/>
          <w:u w:val="none" w:color="FF0000"/>
        </w:rPr>
      </w:pPr>
      <w:r>
        <w:rPr>
          <w:rFonts w:hint="eastAsia" w:ascii="ＭＳ 明朝" w:hAnsi="ＭＳ 明朝"/>
          <w:color w:val="auto"/>
          <w:sz w:val="22"/>
          <w:u w:val="none" w:color="FF0000"/>
        </w:rPr>
        <w:t>この要綱は、平成</w:t>
      </w:r>
      <w:r>
        <w:rPr>
          <w:rFonts w:hint="eastAsia" w:ascii="ＭＳ 明朝" w:hAnsi="ＭＳ 明朝"/>
          <w:color w:val="auto"/>
          <w:sz w:val="22"/>
          <w:u w:val="none" w:color="FF0000"/>
        </w:rPr>
        <w:t>28</w:t>
      </w:r>
      <w:r>
        <w:rPr>
          <w:rFonts w:hint="eastAsia" w:ascii="ＭＳ 明朝" w:hAnsi="ＭＳ 明朝"/>
          <w:color w:val="auto"/>
          <w:sz w:val="22"/>
          <w:u w:val="none" w:color="FF0000"/>
        </w:rPr>
        <w:t>年４月１日から施行する。</w:t>
      </w:r>
    </w:p>
    <w:p>
      <w:pPr>
        <w:pStyle w:val="0"/>
        <w:rPr>
          <w:rFonts w:hint="default"/>
          <w:color w:val="auto"/>
          <w:u w:val="none" w:color="FF0000"/>
        </w:rPr>
      </w:pPr>
      <w:r>
        <w:rPr>
          <w:rFonts w:hint="eastAsia" w:ascii="ＭＳ 明朝" w:hAnsi="ＭＳ 明朝"/>
          <w:color w:val="auto"/>
          <w:sz w:val="22"/>
          <w:u w:val="none" w:color="FF0000"/>
        </w:rPr>
        <w:t>附　則</w:t>
      </w:r>
    </w:p>
    <w:p>
      <w:pPr>
        <w:rPr>
          <w:rFonts w:hint="default"/>
        </w:rPr>
        <w:sectPr>
          <w:footerReference r:id="rId8" w:type="even"/>
          <w:type w:val="continuous"/>
          <w:pgSz w:w="11905" w:h="16837"/>
          <w:pgMar w:top="1134" w:right="1134" w:bottom="1134" w:left="1418" w:header="1134" w:footer="731" w:gutter="0"/>
          <w:cols w:space="720"/>
          <w:textDirection w:val="lrTb"/>
          <w:docGrid w:type="linesAndChars" w:linePitch="345" w:charSpace="435"/>
        </w:sectPr>
      </w:pPr>
    </w:p>
    <w:p>
      <w:pPr>
        <w:pStyle w:val="0"/>
        <w:ind w:left="0" w:leftChars="0" w:firstLine="186" w:firstLineChars="100"/>
        <w:rPr>
          <w:rFonts w:hint="default" w:ascii="ＭＳ 明朝" w:hAnsi="ＭＳ 明朝"/>
          <w:color w:val="auto"/>
          <w:sz w:val="18"/>
          <w:u w:val="none" w:color="FF0000"/>
        </w:rPr>
      </w:pPr>
      <w:r>
        <w:rPr>
          <w:rFonts w:hint="eastAsia" w:ascii="ＭＳ 明朝" w:hAnsi="ＭＳ 明朝"/>
          <w:color w:val="auto"/>
          <w:sz w:val="18"/>
          <w:u w:val="none" w:color="FF0000"/>
        </w:rPr>
        <w:t xml:space="preserve"> </w:t>
      </w:r>
      <w:r>
        <w:rPr>
          <w:rFonts w:hint="eastAsia" w:ascii="ＭＳ 明朝" w:hAnsi="ＭＳ 明朝"/>
          <w:color w:val="auto"/>
          <w:sz w:val="22"/>
          <w:u w:val="none" w:color="FF0000"/>
        </w:rPr>
        <w:t>この要綱は、平成</w:t>
      </w:r>
      <w:r>
        <w:rPr>
          <w:rFonts w:hint="eastAsia" w:ascii="ＭＳ 明朝" w:hAnsi="ＭＳ 明朝"/>
          <w:color w:val="auto"/>
          <w:sz w:val="22"/>
          <w:u w:val="none" w:color="FF0000"/>
        </w:rPr>
        <w:t>29</w:t>
      </w:r>
      <w:r>
        <w:rPr>
          <w:rFonts w:hint="eastAsia" w:ascii="ＭＳ 明朝" w:hAnsi="ＭＳ 明朝"/>
          <w:color w:val="auto"/>
          <w:sz w:val="22"/>
          <w:u w:val="none" w:color="FF0000"/>
        </w:rPr>
        <w:t>年４月１日から施行する。</w:t>
      </w:r>
    </w:p>
    <w:p>
      <w:pPr>
        <w:pStyle w:val="0"/>
        <w:ind w:firstLineChars="0"/>
        <w:rPr>
          <w:rFonts w:hint="default"/>
          <w:color w:val="auto"/>
          <w:u w:val="none" w:color="FF0000"/>
        </w:rPr>
      </w:pPr>
      <w:r>
        <w:rPr>
          <w:rFonts w:hint="eastAsia" w:ascii="ＭＳ 明朝" w:hAnsi="ＭＳ 明朝"/>
          <w:color w:val="auto"/>
          <w:sz w:val="22"/>
          <w:u w:val="none" w:color="FF0000"/>
        </w:rPr>
        <w:t>附　則</w:t>
      </w:r>
    </w:p>
    <w:p>
      <w:pPr>
        <w:rPr>
          <w:rFonts w:hint="default"/>
        </w:rPr>
        <w:sectPr>
          <w:footerReference r:id="rId9" w:type="even"/>
          <w:type w:val="continuous"/>
          <w:pgSz w:w="11905" w:h="16837"/>
          <w:pgMar w:top="1134" w:right="1134" w:bottom="1134" w:left="1418" w:header="1134" w:footer="731" w:gutter="0"/>
          <w:cols w:space="720"/>
          <w:textDirection w:val="lrTb"/>
          <w:docGrid w:type="linesAndChars" w:linePitch="345" w:charSpace="435"/>
        </w:sectPr>
      </w:pPr>
    </w:p>
    <w:p>
      <w:pPr>
        <w:pStyle w:val="0"/>
        <w:ind w:left="369" w:leftChars="102" w:hanging="120" w:hangingChars="65"/>
        <w:rPr>
          <w:rFonts w:hint="default" w:ascii="ＭＳ 明朝" w:hAnsi="ＭＳ 明朝"/>
          <w:color w:val="auto"/>
          <w:sz w:val="18"/>
          <w:u w:val="none" w:color="FF0000"/>
        </w:rPr>
      </w:pPr>
      <w:r>
        <w:rPr>
          <w:rFonts w:hint="eastAsia" w:ascii="ＭＳ 明朝" w:hAnsi="ＭＳ 明朝"/>
          <w:color w:val="auto"/>
          <w:sz w:val="22"/>
          <w:u w:val="none" w:color="FF0000"/>
        </w:rPr>
        <w:t>この要綱は、平成</w:t>
      </w:r>
      <w:r>
        <w:rPr>
          <w:rFonts w:hint="eastAsia" w:ascii="ＭＳ 明朝" w:hAnsi="ＭＳ 明朝"/>
          <w:color w:val="auto"/>
          <w:sz w:val="22"/>
          <w:u w:val="none" w:color="FF0000"/>
        </w:rPr>
        <w:t>30</w:t>
      </w:r>
      <w:r>
        <w:rPr>
          <w:rFonts w:hint="eastAsia" w:ascii="ＭＳ 明朝" w:hAnsi="ＭＳ 明朝"/>
          <w:color w:val="auto"/>
          <w:sz w:val="22"/>
          <w:u w:val="none" w:color="FF0000"/>
        </w:rPr>
        <w:t>年４月１日から施行する。</w:t>
      </w:r>
    </w:p>
    <w:p>
      <w:pPr>
        <w:pStyle w:val="0"/>
        <w:ind w:firstLineChars="0"/>
        <w:rPr>
          <w:rFonts w:hint="default"/>
          <w:color w:val="auto"/>
          <w:u w:val="none" w:color="FF0000"/>
        </w:rPr>
      </w:pPr>
      <w:r>
        <w:rPr>
          <w:rFonts w:hint="eastAsia" w:ascii="ＭＳ 明朝" w:hAnsi="ＭＳ 明朝"/>
          <w:color w:val="auto"/>
          <w:sz w:val="22"/>
          <w:u w:val="none" w:color="FF0000"/>
        </w:rPr>
        <w:t>附　則</w:t>
      </w:r>
    </w:p>
    <w:p>
      <w:pPr>
        <w:rPr>
          <w:rFonts w:hint="default"/>
        </w:rPr>
        <w:sectPr>
          <w:footerReference r:id="rId10" w:type="even"/>
          <w:type w:val="continuous"/>
          <w:pgSz w:w="11905" w:h="16837"/>
          <w:pgMar w:top="1134" w:right="1134" w:bottom="1134" w:left="1418" w:header="1134" w:footer="731" w:gutter="0"/>
          <w:cols w:space="720"/>
          <w:textDirection w:val="lrTb"/>
          <w:docGrid w:type="linesAndChars" w:linePitch="345" w:charSpace="435"/>
        </w:sectPr>
      </w:pPr>
    </w:p>
    <w:p>
      <w:pPr>
        <w:pStyle w:val="0"/>
        <w:ind w:left="369" w:leftChars="102" w:hanging="120" w:hangingChars="65"/>
        <w:rPr>
          <w:rFonts w:hint="default" w:ascii="ＭＳ 明朝" w:hAnsi="ＭＳ 明朝"/>
          <w:color w:val="auto"/>
          <w:sz w:val="18"/>
          <w:u w:val="none" w:color="FF0000"/>
        </w:rPr>
      </w:pPr>
      <w:r>
        <w:rPr>
          <w:rFonts w:hint="eastAsia" w:ascii="ＭＳ 明朝" w:hAnsi="ＭＳ 明朝"/>
          <w:color w:val="auto"/>
          <w:sz w:val="22"/>
          <w:u w:val="none" w:color="FF0000"/>
        </w:rPr>
        <w:t>この要綱は、平成</w:t>
      </w:r>
      <w:r>
        <w:rPr>
          <w:rFonts w:hint="eastAsia" w:ascii="ＭＳ 明朝" w:hAnsi="ＭＳ 明朝"/>
          <w:color w:val="auto"/>
          <w:sz w:val="22"/>
          <w:u w:val="none" w:color="FF0000"/>
        </w:rPr>
        <w:t>31</w:t>
      </w:r>
      <w:r>
        <w:rPr>
          <w:rFonts w:hint="eastAsia" w:ascii="ＭＳ 明朝" w:hAnsi="ＭＳ 明朝"/>
          <w:color w:val="auto"/>
          <w:sz w:val="22"/>
          <w:u w:val="none" w:color="FF0000"/>
        </w:rPr>
        <w:t>年４月１日から施行する。</w:t>
      </w:r>
    </w:p>
    <w:p>
      <w:pPr>
        <w:pStyle w:val="0"/>
        <w:ind w:leftChars="0" w:firstLineChars="0"/>
        <w:rPr>
          <w:rFonts w:hint="default" w:ascii="ＭＳ 明朝" w:hAnsi="ＭＳ 明朝"/>
          <w:color w:val="auto"/>
          <w:sz w:val="18"/>
          <w:u w:val="none" w:color="FF0000"/>
        </w:rPr>
      </w:pPr>
      <w:r>
        <w:rPr>
          <w:rFonts w:hint="eastAsia" w:ascii="ＭＳ 明朝" w:hAnsi="ＭＳ 明朝"/>
          <w:color w:val="auto"/>
          <w:sz w:val="22"/>
          <w:u w:val="none" w:color="FF0000"/>
        </w:rPr>
        <w:t>附　則</w:t>
      </w:r>
    </w:p>
    <w:p>
      <w:pPr>
        <w:pStyle w:val="0"/>
        <w:ind w:left="369" w:leftChars="102" w:hanging="120" w:hangingChars="65"/>
        <w:rPr>
          <w:rFonts w:hint="default" w:ascii="ＭＳ 明朝" w:hAnsi="ＭＳ 明朝"/>
          <w:color w:val="auto"/>
          <w:sz w:val="18"/>
          <w:u w:val="none" w:color="FF0000"/>
        </w:rPr>
      </w:pPr>
      <w:r>
        <w:rPr>
          <w:rFonts w:hint="eastAsia" w:ascii="ＭＳ 明朝" w:hAnsi="ＭＳ 明朝"/>
          <w:color w:val="auto"/>
          <w:sz w:val="22"/>
          <w:u w:val="none" w:color="FF0000"/>
        </w:rPr>
        <w:t>この要綱は、令和２年４月１日から施行する。</w:t>
      </w: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附　則</w:t>
      </w: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　この要綱は、令和３年３月</w:t>
      </w:r>
      <w:r>
        <w:rPr>
          <w:rFonts w:hint="eastAsia" w:ascii="ＭＳ 明朝" w:hAnsi="ＭＳ 明朝"/>
          <w:color w:val="auto"/>
          <w:sz w:val="22"/>
          <w:u w:val="none" w:color="FF0000"/>
        </w:rPr>
        <w:t>23</w:t>
      </w:r>
      <w:r>
        <w:rPr>
          <w:rFonts w:hint="eastAsia" w:ascii="ＭＳ 明朝" w:hAnsi="ＭＳ 明朝"/>
          <w:color w:val="auto"/>
          <w:sz w:val="22"/>
          <w:u w:val="none" w:color="FF0000"/>
        </w:rPr>
        <w:t>日から施行する。</w:t>
      </w: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附　則</w:t>
      </w: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１　この要綱は、令和３年</w:t>
      </w:r>
      <w:r>
        <w:rPr>
          <w:rFonts w:hint="eastAsia" w:ascii="ＭＳ 明朝" w:hAnsi="ＭＳ 明朝"/>
          <w:color w:val="auto"/>
          <w:sz w:val="22"/>
          <w:u w:val="none" w:color="FF0000"/>
        </w:rPr>
        <w:t>10</w:t>
      </w:r>
      <w:r>
        <w:rPr>
          <w:rFonts w:hint="eastAsia" w:ascii="ＭＳ 明朝" w:hAnsi="ＭＳ 明朝"/>
          <w:color w:val="auto"/>
          <w:sz w:val="22"/>
          <w:u w:val="none" w:color="FF0000"/>
        </w:rPr>
        <w:t>月</w:t>
      </w:r>
      <w:r>
        <w:rPr>
          <w:rFonts w:hint="eastAsia" w:ascii="ＭＳ 明朝" w:hAnsi="ＭＳ 明朝"/>
          <w:color w:val="auto"/>
          <w:sz w:val="22"/>
          <w:u w:val="none" w:color="FF0000"/>
        </w:rPr>
        <w:t>15</w:t>
      </w:r>
      <w:r>
        <w:rPr>
          <w:rFonts w:hint="eastAsia" w:ascii="ＭＳ 明朝" w:hAnsi="ＭＳ 明朝"/>
          <w:color w:val="auto"/>
          <w:sz w:val="22"/>
          <w:u w:val="none" w:color="FF0000"/>
        </w:rPr>
        <w:t>日から施行する。</w:t>
      </w:r>
    </w:p>
    <w:p>
      <w:pPr>
        <w:pStyle w:val="0"/>
        <w:ind w:left="0" w:leftChars="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２　改正前の高知県県産材加工力強化事業費補助金交付要綱第４条の規定に基づいて補助金の交付の申請があった事業については、なお従前の例による。</w:t>
      </w: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附　則</w:t>
      </w: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　この要綱は、令和４年４月１日から施行する。</w:t>
      </w: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附　則</w:t>
      </w: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１　この要綱は、令和４年６月</w:t>
      </w:r>
      <w:r>
        <w:rPr>
          <w:rFonts w:hint="eastAsia" w:ascii="ＭＳ 明朝" w:hAnsi="ＭＳ 明朝"/>
          <w:color w:val="auto"/>
          <w:sz w:val="22"/>
          <w:u w:val="none" w:color="FF0000"/>
        </w:rPr>
        <w:t>23</w:t>
      </w:r>
      <w:r>
        <w:rPr>
          <w:rFonts w:hint="eastAsia" w:ascii="ＭＳ 明朝" w:hAnsi="ＭＳ 明朝"/>
          <w:color w:val="auto"/>
          <w:sz w:val="22"/>
          <w:u w:val="none" w:color="FF0000"/>
        </w:rPr>
        <w:t>日から施行する。</w:t>
      </w:r>
    </w:p>
    <w:p>
      <w:pPr>
        <w:pStyle w:val="0"/>
        <w:ind w:leftChars="0" w:firstLineChars="0"/>
        <w:rPr>
          <w:rFonts w:hint="default" w:ascii="ＭＳ 明朝" w:hAnsi="ＭＳ 明朝"/>
          <w:color w:val="auto"/>
          <w:sz w:val="22"/>
          <w:u w:val="none" w:color="auto"/>
        </w:rPr>
      </w:pPr>
      <w:r>
        <w:rPr>
          <w:rFonts w:hint="eastAsia" w:ascii="ＭＳ 明朝" w:hAnsi="ＭＳ 明朝"/>
          <w:color w:val="auto"/>
          <w:sz w:val="22"/>
          <w:u w:val="none" w:color="FF0000"/>
        </w:rPr>
        <w:t>２　改正前の高知県県産材加工力強化事業費補助金交付要綱第４条の規定に基づいて補助金の交付の申請があった事業については、なお従前の例による。</w:t>
      </w:r>
      <w:r>
        <w:rPr>
          <w:rFonts w:hint="eastAsia"/>
          <w:color w:val="auto"/>
          <w:u w:val="none" w:color="auto"/>
        </w:rPr>
        <w:t xml:space="preserve"> </w:t>
      </w:r>
    </w:p>
    <w:p>
      <w:pPr>
        <w:pStyle w:val="0"/>
        <w:ind w:leftChars="0" w:firstLineChars="0"/>
        <w:rPr>
          <w:rFonts w:hint="default" w:ascii="ＭＳ 明朝" w:hAnsi="ＭＳ 明朝"/>
          <w:color w:val="auto"/>
          <w:sz w:val="22"/>
          <w:u w:val="none" w:color="auto"/>
        </w:rPr>
      </w:pPr>
      <w:r>
        <w:rPr>
          <w:rFonts w:hint="eastAsia" w:ascii="ＭＳ 明朝" w:hAnsi="ＭＳ 明朝"/>
          <w:color w:val="auto"/>
          <w:sz w:val="22"/>
          <w:u w:val="none" w:color="auto"/>
        </w:rPr>
        <w:t>附　則</w:t>
      </w:r>
    </w:p>
    <w:p>
      <w:pPr>
        <w:pStyle w:val="0"/>
        <w:ind w:leftChars="0" w:firstLineChars="0"/>
        <w:rPr>
          <w:rFonts w:hint="default" w:ascii="ＭＳ 明朝" w:hAnsi="ＭＳ 明朝"/>
          <w:color w:val="auto"/>
          <w:sz w:val="22"/>
          <w:u w:val="none" w:color="auto"/>
        </w:rPr>
      </w:pPr>
      <w:r>
        <w:rPr>
          <w:rFonts w:hint="eastAsia" w:ascii="ＭＳ 明朝" w:hAnsi="ＭＳ 明朝"/>
          <w:color w:val="auto"/>
          <w:sz w:val="22"/>
          <w:u w:val="none" w:color="auto"/>
        </w:rPr>
        <w:t>　この要綱は、令和５年４月３日から施行する。</w:t>
      </w:r>
    </w:p>
    <w:p>
      <w:pPr>
        <w:pStyle w:val="0"/>
        <w:ind w:leftChars="0" w:firstLineChars="0"/>
        <w:rPr>
          <w:rFonts w:hint="default" w:ascii="ＭＳ 明朝" w:hAnsi="ＭＳ 明朝"/>
          <w:color w:val="auto"/>
          <w:sz w:val="22"/>
          <w:u w:val="none" w:color="auto"/>
        </w:rPr>
      </w:pPr>
      <w:r>
        <w:rPr>
          <w:rFonts w:hint="eastAsia" w:ascii="ＭＳ 明朝" w:hAnsi="ＭＳ 明朝"/>
          <w:color w:val="auto"/>
          <w:sz w:val="22"/>
          <w:u w:val="none" w:color="auto"/>
        </w:rPr>
        <w:t>附　則</w:t>
      </w:r>
    </w:p>
    <w:p>
      <w:pPr>
        <w:pStyle w:val="0"/>
        <w:ind w:left="0" w:leftChars="0" w:hanging="226" w:hangingChars="100"/>
        <w:rPr>
          <w:rFonts w:hint="default" w:ascii="ＭＳ 明朝" w:hAnsi="ＭＳ 明朝"/>
          <w:color w:val="auto"/>
          <w:sz w:val="22"/>
          <w:u w:val="none" w:color="FF0000"/>
        </w:rPr>
      </w:pPr>
      <w:r>
        <w:rPr>
          <w:rFonts w:hint="eastAsia" w:ascii="ＭＳ 明朝" w:hAnsi="ＭＳ 明朝"/>
          <w:color w:val="auto"/>
          <w:sz w:val="22"/>
          <w:u w:val="none" w:color="auto"/>
        </w:rPr>
        <w:t>　この要綱は、令和６年３月</w:t>
      </w:r>
      <w:r>
        <w:rPr>
          <w:rFonts w:hint="eastAsia" w:ascii="ＭＳ 明朝" w:hAnsi="ＭＳ 明朝"/>
          <w:color w:val="auto"/>
          <w:sz w:val="22"/>
          <w:u w:val="none" w:color="auto"/>
        </w:rPr>
        <w:t>26</w:t>
      </w:r>
      <w:r>
        <w:rPr>
          <w:rFonts w:hint="eastAsia" w:ascii="ＭＳ 明朝" w:hAnsi="ＭＳ 明朝"/>
          <w:color w:val="auto"/>
          <w:sz w:val="22"/>
          <w:u w:val="none" w:color="auto"/>
        </w:rPr>
        <w:t>日から施行する。</w:t>
      </w:r>
    </w:p>
    <w:p>
      <w:pPr>
        <w:pStyle w:val="0"/>
        <w:ind w:leftChars="0" w:firstLineChars="0"/>
        <w:rPr>
          <w:rFonts w:hint="default" w:ascii="ＭＳ 明朝" w:hAnsi="ＭＳ 明朝"/>
          <w:color w:val="auto"/>
          <w:sz w:val="22"/>
          <w:u w:val="none" w:color="auto"/>
        </w:rPr>
      </w:pPr>
      <w:r>
        <w:rPr>
          <w:rFonts w:hint="eastAsia" w:ascii="ＭＳ 明朝" w:hAnsi="ＭＳ 明朝"/>
          <w:color w:val="auto"/>
          <w:sz w:val="22"/>
          <w:u w:val="none" w:color="auto"/>
        </w:rPr>
        <w:t>附　則</w:t>
      </w:r>
    </w:p>
    <w:p>
      <w:pPr>
        <w:pStyle w:val="0"/>
        <w:ind w:left="0" w:leftChars="0" w:hanging="226" w:hangingChars="100"/>
        <w:rPr>
          <w:rFonts w:hint="default" w:ascii="ＭＳ 明朝" w:hAnsi="ＭＳ 明朝"/>
          <w:color w:val="auto"/>
          <w:sz w:val="22"/>
          <w:u w:val="none" w:color="FF0000"/>
        </w:rPr>
      </w:pPr>
      <w:r>
        <w:rPr>
          <w:rFonts w:hint="eastAsia" w:ascii="ＭＳ 明朝" w:hAnsi="ＭＳ 明朝"/>
          <w:color w:val="auto"/>
          <w:sz w:val="22"/>
          <w:u w:val="none" w:color="auto"/>
        </w:rPr>
        <w:t>　この要綱は、令和７年３月</w:t>
      </w:r>
      <w:r>
        <w:rPr>
          <w:rFonts w:hint="eastAsia" w:ascii="ＭＳ 明朝" w:hAnsi="ＭＳ 明朝"/>
          <w:color w:val="auto"/>
          <w:sz w:val="22"/>
          <w:u w:val="none" w:color="auto"/>
        </w:rPr>
        <w:t>27</w:t>
      </w:r>
      <w:r>
        <w:rPr>
          <w:rFonts w:hint="eastAsia" w:ascii="ＭＳ 明朝" w:hAnsi="ＭＳ 明朝"/>
          <w:color w:val="auto"/>
          <w:sz w:val="22"/>
          <w:u w:val="none" w:color="auto"/>
        </w:rPr>
        <w:t>日から施行する。</w:t>
      </w:r>
    </w:p>
    <w:p>
      <w:pPr>
        <w:rPr>
          <w:rFonts w:hint="default"/>
        </w:rPr>
        <w:sectPr>
          <w:footerReference r:id="rId11" w:type="even"/>
          <w:type w:val="continuous"/>
          <w:pgSz w:w="11905" w:h="16837"/>
          <w:pgMar w:top="1134" w:right="1134" w:bottom="1134" w:left="1418" w:header="1134" w:footer="731" w:gutter="0"/>
          <w:cols w:space="720"/>
          <w:textDirection w:val="lrTb"/>
          <w:docGrid w:type="linesAndChars" w:linePitch="345" w:charSpace="435"/>
        </w:sectPr>
      </w:pP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別表（第３条関係）</w:t>
      </w: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【事業区分：加工力強化推進事業】</w:t>
      </w:r>
    </w:p>
    <w:tbl>
      <w:tblPr>
        <w:tblStyle w:val="11"/>
        <w:tblW w:w="5151"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76"/>
        <w:gridCol w:w="1389"/>
        <w:gridCol w:w="2316"/>
        <w:gridCol w:w="1622"/>
        <w:gridCol w:w="5328"/>
        <w:gridCol w:w="2085"/>
        <w:gridCol w:w="1683"/>
      </w:tblGrid>
      <w:tr>
        <w:trPr>
          <w:trHeight w:val="552" w:hRule="atLeast"/>
        </w:trPr>
        <w:tc>
          <w:tcPr>
            <w:tcW w:w="65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補助対象経費</w:t>
            </w:r>
          </w:p>
        </w:tc>
        <w:tc>
          <w:tcPr>
            <w:tcW w:w="772" w:type="pct"/>
            <w:vAlign w:val="center"/>
          </w:tcPr>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補助対象事業</w:t>
            </w:r>
          </w:p>
        </w:tc>
        <w:tc>
          <w:tcPr>
            <w:tcW w:w="541"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b w:val="0"/>
                <w:color w:val="auto"/>
                <w:sz w:val="22"/>
                <w:u w:val="none" w:color="FF0000"/>
              </w:rPr>
            </w:pPr>
            <w:r>
              <w:rPr>
                <w:rFonts w:hint="eastAsia"/>
                <w:b w:val="0"/>
                <w:color w:val="auto"/>
                <w:sz w:val="22"/>
                <w:u w:val="none" w:color="FF0000"/>
              </w:rPr>
              <w:t>費目</w:t>
            </w:r>
          </w:p>
        </w:tc>
        <w:tc>
          <w:tcPr>
            <w:tcW w:w="1776"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auto"/>
                <w:sz w:val="22"/>
                <w:u w:val="none" w:color="FF0000"/>
              </w:rPr>
            </w:pPr>
            <w:r>
              <w:rPr>
                <w:rFonts w:hint="eastAsia"/>
                <w:b w:val="0"/>
                <w:color w:val="auto"/>
                <w:sz w:val="22"/>
                <w:u w:val="none" w:color="FF0000"/>
              </w:rPr>
              <w:t>補助対象経費の内訳</w:t>
            </w:r>
          </w:p>
        </w:tc>
        <w:tc>
          <w:tcPr>
            <w:tcW w:w="695" w:type="pct"/>
            <w:vAlign w:val="center"/>
          </w:tcPr>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補助率</w:t>
            </w:r>
          </w:p>
        </w:tc>
        <w:tc>
          <w:tcPr>
            <w:tcW w:w="561" w:type="pct"/>
            <w:shd w:val="clear" w:color="auto" w:fill="auto"/>
            <w:vAlign w:val="center"/>
          </w:tcPr>
          <w:p>
            <w:pPr>
              <w:pStyle w:val="0"/>
              <w:widowControl w:val="1"/>
              <w:autoSpaceDE w:val="1"/>
              <w:autoSpaceDN w:val="1"/>
              <w:spacing w:line="240" w:lineRule="auto"/>
              <w:jc w:val="center"/>
              <w:rPr>
                <w:rFonts w:hint="default"/>
                <w:color w:val="auto"/>
                <w:sz w:val="22"/>
                <w:u w:val="none" w:color="FF0000"/>
              </w:rPr>
            </w:pPr>
            <w:r>
              <w:rPr>
                <w:rFonts w:hint="eastAsia"/>
                <w:color w:val="auto"/>
                <w:sz w:val="22"/>
                <w:u w:val="none" w:color="FF0000"/>
              </w:rPr>
              <w:t>補助事業者</w:t>
            </w:r>
          </w:p>
        </w:tc>
      </w:tr>
      <w:tr>
        <w:trPr>
          <w:trHeight w:val="690" w:hRule="atLeast"/>
        </w:trPr>
        <w:tc>
          <w:tcPr>
            <w:tcW w:w="192" w:type="pct"/>
            <w:vMerge w:val="restart"/>
            <w:textDirection w:val="tbRlV"/>
            <w:vAlign w:val="center"/>
          </w:tcPr>
          <w:p>
            <w:pPr>
              <w:pStyle w:val="0"/>
              <w:ind w:left="113" w:leftChars="0" w:right="113" w:rightChars="0" w:firstLine="0" w:firstLineChars="0"/>
              <w:jc w:val="center"/>
              <w:rPr>
                <w:rFonts w:hint="default" w:ascii="ＭＳ 明朝" w:hAnsi="ＭＳ 明朝"/>
                <w:color w:val="auto"/>
                <w:sz w:val="22"/>
                <w:u w:val="none" w:color="FF0000"/>
              </w:rPr>
            </w:pPr>
            <w:r>
              <w:rPr>
                <w:rFonts w:hint="eastAsia" w:ascii="ＭＳ 明朝" w:hAnsi="ＭＳ 明朝"/>
                <w:color w:val="auto"/>
                <w:sz w:val="22"/>
                <w:u w:val="none" w:color="FF0000"/>
              </w:rPr>
              <w:t>事業戦略</w:t>
            </w:r>
          </w:p>
        </w:tc>
        <w:tc>
          <w:tcPr>
            <w:tcW w:w="463" w:type="pct"/>
            <w:vMerge w:val="restart"/>
            <w:vAlign w:val="center"/>
          </w:tcPr>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事業戦略の策定・実践等による生産の効率化や品質の高い製材品の生産に必要な技術者の育成等に係る経費</w:t>
            </w:r>
          </w:p>
        </w:tc>
        <w:tc>
          <w:tcPr>
            <w:tcW w:w="772"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・事業戦略の策定・実践について、専門家等からの指導・助言等を受けるための費用（注１）</w:t>
            </w:r>
          </w:p>
        </w:tc>
        <w:tc>
          <w:tcPr>
            <w:tcW w:w="541"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2"/>
                <w:u w:val="none" w:color="FF0000"/>
              </w:rPr>
            </w:pPr>
            <w:r>
              <w:rPr>
                <w:rFonts w:hint="eastAsia"/>
                <w:color w:val="auto"/>
                <w:sz w:val="22"/>
                <w:u w:val="none" w:color="FF0000"/>
              </w:rPr>
              <w:t>謝金</w:t>
            </w:r>
          </w:p>
        </w:tc>
        <w:tc>
          <w:tcPr>
            <w:tcW w:w="1776"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2"/>
                <w:u w:val="none" w:color="FF0000"/>
              </w:rPr>
            </w:pPr>
            <w:r>
              <w:rPr>
                <w:rFonts w:hint="eastAsia"/>
                <w:color w:val="auto"/>
                <w:sz w:val="22"/>
                <w:u w:val="none" w:color="FF0000"/>
              </w:rPr>
              <w:t>指導、助言等を受けるために招へいした専門家等への謝礼としての経費（注２）</w:t>
            </w:r>
          </w:p>
        </w:tc>
        <w:tc>
          <w:tcPr>
            <w:tcW w:w="695" w:type="pct"/>
            <w:vMerge w:val="restart"/>
            <w:vAlign w:val="center"/>
          </w:tcPr>
          <w:p>
            <w:pPr>
              <w:pStyle w:val="0"/>
              <w:jc w:val="left"/>
              <w:rPr>
                <w:rFonts w:hint="default" w:ascii="ＭＳ 明朝" w:hAnsi="ＭＳ 明朝"/>
                <w:color w:val="auto"/>
                <w:sz w:val="22"/>
                <w:u w:val="none" w:color="auto"/>
              </w:rPr>
            </w:pPr>
            <w:r>
              <w:rPr>
                <w:rFonts w:hint="eastAsia" w:ascii="ＭＳ 明朝" w:hAnsi="ＭＳ 明朝"/>
                <w:color w:val="auto"/>
                <w:sz w:val="22"/>
                <w:u w:val="none" w:color="auto"/>
              </w:rPr>
              <w:t>２分の１以内</w:t>
            </w:r>
          </w:p>
          <w:p>
            <w:pPr>
              <w:pStyle w:val="0"/>
              <w:jc w:val="left"/>
              <w:rPr>
                <w:rFonts w:hint="default" w:ascii="ＭＳ 明朝" w:hAnsi="ＭＳ 明朝"/>
                <w:color w:val="auto"/>
                <w:sz w:val="22"/>
                <w:u w:val="none" w:color="auto"/>
              </w:rPr>
            </w:pPr>
            <w:r>
              <w:rPr>
                <w:rFonts w:hint="eastAsia" w:ascii="ＭＳ 明朝" w:hAnsi="ＭＳ 明朝"/>
                <w:color w:val="auto"/>
                <w:sz w:val="22"/>
                <w:u w:val="none" w:color="auto"/>
              </w:rPr>
              <w:t>（国産材の加工量が</w:t>
            </w:r>
            <w:r>
              <w:rPr>
                <w:rFonts w:hint="eastAsia" w:ascii="ＭＳ 明朝" w:hAnsi="ＭＳ 明朝"/>
                <w:color w:val="auto"/>
                <w:sz w:val="22"/>
                <w:u w:val="none" w:color="auto"/>
              </w:rPr>
              <w:t>50</w:t>
            </w:r>
            <w:r>
              <w:rPr>
                <w:rFonts w:hint="eastAsia" w:ascii="ＭＳ 明朝" w:hAnsi="ＭＳ 明朝"/>
                <w:color w:val="auto"/>
                <w:sz w:val="22"/>
                <w:u w:val="none" w:color="auto"/>
              </w:rPr>
              <w:t>パーセント以下の製材事業者については３分の１以内）</w:t>
            </w:r>
          </w:p>
        </w:tc>
        <w:tc>
          <w:tcPr>
            <w:tcW w:w="561"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1"/>
              <w:autoSpaceDN w:val="1"/>
              <w:spacing w:line="240" w:lineRule="auto"/>
              <w:rPr>
                <w:rFonts w:hint="default"/>
                <w:color w:val="auto"/>
                <w:sz w:val="22"/>
                <w:u w:val="none" w:color="auto"/>
              </w:rPr>
            </w:pPr>
            <w:r>
              <w:rPr>
                <w:rFonts w:hint="eastAsia"/>
                <w:color w:val="auto"/>
                <w:sz w:val="22"/>
                <w:u w:val="none" w:color="auto"/>
              </w:rPr>
              <w:t>県内製材事業者</w:t>
            </w:r>
            <w:r>
              <w:rPr>
                <w:rFonts w:hint="eastAsia" w:asciiTheme="minorEastAsia" w:hAnsiTheme="minorEastAsia" w:eastAsiaTheme="minorEastAsia"/>
                <w:color w:val="auto"/>
                <w:sz w:val="22"/>
                <w:u w:val="none" w:color="auto"/>
              </w:rPr>
              <w:t>又はその他県内木材加工事業者</w:t>
            </w:r>
            <w:r>
              <w:rPr>
                <w:rFonts w:hint="eastAsia"/>
                <w:color w:val="auto"/>
                <w:sz w:val="22"/>
                <w:u w:val="none" w:color="auto"/>
              </w:rPr>
              <w:t>、県内製材事業者が組織する団体</w:t>
            </w:r>
          </w:p>
        </w:tc>
      </w:tr>
      <w:tr>
        <w:trPr>
          <w:trHeight w:val="690" w:hRule="atLeast"/>
        </w:trPr>
        <w:tc>
          <w:tcPr>
            <w:tcW w:w="192" w:type="pct"/>
            <w:vMerge w:val="continue"/>
            <w:textDirection w:val="tbRlV"/>
            <w:vAlign w:val="center"/>
          </w:tcPr>
          <w:p>
            <w:pPr>
              <w:pStyle w:val="0"/>
              <w:rPr>
                <w:rFonts w:hint="eastAsia"/>
              </w:rPr>
            </w:pPr>
          </w:p>
        </w:tc>
        <w:tc>
          <w:tcPr>
            <w:tcW w:w="463" w:type="pct"/>
            <w:vMerge w:val="continue"/>
            <w:vAlign w:val="center"/>
          </w:tcPr>
          <w:p>
            <w:pPr>
              <w:pStyle w:val="0"/>
              <w:rPr>
                <w:rFonts w:hint="eastAsia"/>
              </w:rPr>
            </w:pPr>
          </w:p>
        </w:tc>
        <w:tc>
          <w:tcPr>
            <w:tcW w:w="772"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4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2"/>
                <w:u w:val="none" w:color="FF0000"/>
              </w:rPr>
            </w:pPr>
            <w:r>
              <w:rPr>
                <w:rFonts w:hint="eastAsia"/>
                <w:color w:val="auto"/>
                <w:sz w:val="22"/>
                <w:u w:val="none" w:color="FF0000"/>
              </w:rPr>
              <w:t>旅費</w:t>
            </w:r>
          </w:p>
        </w:tc>
        <w:tc>
          <w:tcPr>
            <w:tcW w:w="177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2"/>
                <w:u w:val="none" w:color="FF0000"/>
              </w:rPr>
            </w:pPr>
            <w:r>
              <w:rPr>
                <w:rFonts w:hint="eastAsia"/>
                <w:color w:val="auto"/>
                <w:sz w:val="22"/>
                <w:u w:val="none" w:color="FF0000"/>
              </w:rPr>
              <w:t>指導、助言等を受けるために招へいした専門家等への旅費としての経費（注３）</w:t>
            </w:r>
          </w:p>
        </w:tc>
        <w:tc>
          <w:tcPr>
            <w:tcW w:w="695" w:type="pct"/>
            <w:vMerge w:val="continue"/>
            <w:vAlign w:val="center"/>
          </w:tcPr>
          <w:p>
            <w:pPr>
              <w:pStyle w:val="0"/>
              <w:rPr>
                <w:rFonts w:hint="eastAsia"/>
              </w:rPr>
            </w:pPr>
          </w:p>
        </w:tc>
        <w:tc>
          <w:tcPr>
            <w:tcW w:w="561" w:type="pct"/>
            <w:vMerge w:val="continue"/>
            <w:shd w:val="clear" w:color="auto" w:fill="auto"/>
            <w:vAlign w:val="center"/>
          </w:tcPr>
          <w:p>
            <w:pPr>
              <w:pStyle w:val="0"/>
              <w:rPr>
                <w:rFonts w:hint="eastAsia"/>
              </w:rPr>
            </w:pPr>
          </w:p>
        </w:tc>
      </w:tr>
      <w:tr>
        <w:trPr>
          <w:trHeight w:val="690" w:hRule="atLeast"/>
        </w:trPr>
        <w:tc>
          <w:tcPr>
            <w:tcW w:w="192" w:type="pct"/>
            <w:vMerge w:val="continue"/>
            <w:textDirection w:val="tbRlV"/>
            <w:vAlign w:val="center"/>
          </w:tcPr>
          <w:p>
            <w:pPr>
              <w:pStyle w:val="0"/>
              <w:rPr>
                <w:rFonts w:hint="eastAsia"/>
              </w:rPr>
            </w:pPr>
          </w:p>
        </w:tc>
        <w:tc>
          <w:tcPr>
            <w:tcW w:w="463" w:type="pct"/>
            <w:vMerge w:val="continue"/>
            <w:vAlign w:val="center"/>
          </w:tcPr>
          <w:p>
            <w:pPr>
              <w:pStyle w:val="0"/>
              <w:rPr>
                <w:rFonts w:hint="eastAsia"/>
              </w:rPr>
            </w:pPr>
          </w:p>
        </w:tc>
        <w:tc>
          <w:tcPr>
            <w:tcW w:w="772"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4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2"/>
                <w:u w:val="none" w:color="FF0000"/>
              </w:rPr>
            </w:pPr>
            <w:r>
              <w:rPr>
                <w:rFonts w:hint="eastAsia"/>
                <w:color w:val="auto"/>
                <w:sz w:val="22"/>
                <w:u w:val="none" w:color="FF0000"/>
              </w:rPr>
              <w:t>その他経費</w:t>
            </w:r>
          </w:p>
        </w:tc>
        <w:tc>
          <w:tcPr>
            <w:tcW w:w="177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2"/>
                <w:u w:val="none" w:color="FF0000"/>
              </w:rPr>
            </w:pPr>
            <w:r>
              <w:rPr>
                <w:rFonts w:hint="eastAsia"/>
                <w:color w:val="auto"/>
                <w:sz w:val="22"/>
                <w:u w:val="none" w:color="FF0000"/>
              </w:rPr>
              <w:t>指導、助言等を受けるために要した役務費、使用料及び賃借料、経営診断等に係る調査・分析費等</w:t>
            </w:r>
          </w:p>
        </w:tc>
        <w:tc>
          <w:tcPr>
            <w:tcW w:w="695" w:type="pct"/>
            <w:vMerge w:val="continue"/>
            <w:vAlign w:val="center"/>
          </w:tcPr>
          <w:p>
            <w:pPr>
              <w:pStyle w:val="0"/>
              <w:rPr>
                <w:rFonts w:hint="eastAsia"/>
              </w:rPr>
            </w:pPr>
          </w:p>
        </w:tc>
        <w:tc>
          <w:tcPr>
            <w:tcW w:w="561"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1385" w:hRule="atLeast"/>
        </w:trPr>
        <w:tc>
          <w:tcPr>
            <w:tcW w:w="192" w:type="pct"/>
            <w:vMerge w:val="restart"/>
            <w:textDirection w:val="tbRlV"/>
            <w:vAlign w:val="center"/>
          </w:tcPr>
          <w:p>
            <w:pPr>
              <w:pStyle w:val="0"/>
              <w:ind w:left="113" w:leftChars="0" w:right="113" w:rightChars="0"/>
              <w:jc w:val="center"/>
              <w:rPr>
                <w:rFonts w:hint="eastAsia"/>
                <w:color w:val="auto"/>
                <w:sz w:val="22"/>
                <w:u w:val="none" w:color="auto"/>
              </w:rPr>
            </w:pPr>
            <w:r>
              <w:rPr>
                <w:rFonts w:hint="eastAsia"/>
                <w:color w:val="auto"/>
                <w:sz w:val="22"/>
                <w:u w:val="none" w:color="auto"/>
              </w:rPr>
              <w:t>研修</w:t>
            </w:r>
          </w:p>
        </w:tc>
        <w:tc>
          <w:tcPr>
            <w:tcW w:w="463" w:type="pct"/>
            <w:vMerge w:val="continue"/>
            <w:vAlign w:val="center"/>
          </w:tcPr>
          <w:p>
            <w:pPr>
              <w:pStyle w:val="0"/>
              <w:rPr>
                <w:rFonts w:hint="eastAsia"/>
              </w:rPr>
            </w:pPr>
          </w:p>
        </w:tc>
        <w:tc>
          <w:tcPr>
            <w:tcW w:w="772" w:type="pct"/>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12" w:leftChars="5" w:firstLineChars="0"/>
              <w:jc w:val="left"/>
              <w:rPr>
                <w:rFonts w:hint="eastAsia"/>
                <w:color w:val="auto"/>
                <w:sz w:val="22"/>
                <w:u w:val="none" w:color="FF0000"/>
              </w:rPr>
            </w:pPr>
            <w:r>
              <w:rPr>
                <w:rFonts w:hint="eastAsia" w:ascii="ＭＳ 明朝" w:hAnsi="ＭＳ 明朝"/>
                <w:color w:val="auto"/>
                <w:sz w:val="22"/>
                <w:u w:val="none" w:color="FF0000"/>
              </w:rPr>
              <w:t>・目立て、木材加工技術の習得に対する</w:t>
            </w:r>
            <w:r>
              <w:rPr>
                <w:rFonts w:hint="eastAsia" w:ascii="ＭＳ 明朝" w:hAnsi="ＭＳ 明朝"/>
                <w:strike w:val="0"/>
                <w:dstrike w:val="0"/>
                <w:color w:val="auto"/>
                <w:sz w:val="22"/>
                <w:u w:val="none" w:color="FF0000"/>
              </w:rPr>
              <w:t>研</w:t>
            </w:r>
            <w:r>
              <w:rPr>
                <w:rFonts w:hint="eastAsia" w:ascii="ＭＳ 明朝" w:hAnsi="ＭＳ 明朝"/>
                <w:color w:val="auto"/>
                <w:sz w:val="22"/>
                <w:u w:val="none" w:color="FF0000"/>
              </w:rPr>
              <w:t>修</w:t>
            </w:r>
            <w:r>
              <w:rPr>
                <w:rFonts w:hint="eastAsia"/>
                <w:color w:val="auto"/>
                <w:sz w:val="22"/>
                <w:u w:val="none" w:color="FF0000"/>
              </w:rPr>
              <w:t>（注４）</w:t>
            </w:r>
          </w:p>
        </w:tc>
        <w:tc>
          <w:tcPr>
            <w:tcW w:w="54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2"/>
                <w:u w:val="none" w:color="FF0000"/>
              </w:rPr>
            </w:pPr>
            <w:r>
              <w:rPr>
                <w:rFonts w:hint="eastAsia"/>
                <w:color w:val="auto"/>
                <w:sz w:val="22"/>
                <w:u w:val="none" w:color="FF0000"/>
              </w:rPr>
              <w:t>人件費</w:t>
            </w:r>
          </w:p>
        </w:tc>
        <w:tc>
          <w:tcPr>
            <w:tcW w:w="177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2"/>
                <w:u w:val="none" w:color="FF0000"/>
              </w:rPr>
            </w:pPr>
            <w:r>
              <w:rPr>
                <w:rFonts w:hint="eastAsia"/>
                <w:color w:val="auto"/>
                <w:sz w:val="22"/>
                <w:u w:val="none" w:color="FF0000"/>
              </w:rPr>
              <w:t>研修を受講する従業員等（補助事業者（補助事業者が協会又は団体の場合は、協会又は団体の構成員とする。）と雇用関係が結ばれている者（経営者及び役員を含む。））の研修受講時間に対応する人件費（注５）</w:t>
            </w:r>
          </w:p>
        </w:tc>
        <w:tc>
          <w:tcPr>
            <w:tcW w:w="695" w:type="pct"/>
            <w:vMerge w:val="continue"/>
            <w:vAlign w:val="center"/>
          </w:tcPr>
          <w:p>
            <w:pPr>
              <w:pStyle w:val="0"/>
              <w:rPr>
                <w:rFonts w:hint="eastAsia"/>
              </w:rPr>
            </w:pPr>
          </w:p>
        </w:tc>
        <w:tc>
          <w:tcPr>
            <w:tcW w:w="561"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autoSpaceDE w:val="1"/>
              <w:autoSpaceDN w:val="1"/>
              <w:spacing w:line="240" w:lineRule="auto"/>
              <w:rPr>
                <w:rFonts w:hint="eastAsia"/>
                <w:color w:val="auto"/>
                <w:u w:val="none" w:color="auto"/>
              </w:rPr>
            </w:pPr>
            <w:r>
              <w:rPr>
                <w:rFonts w:hint="eastAsia"/>
                <w:color w:val="auto"/>
                <w:sz w:val="22"/>
                <w:u w:val="none" w:color="auto"/>
              </w:rPr>
              <w:t>県内製材事業者</w:t>
            </w:r>
            <w:r>
              <w:rPr>
                <w:rFonts w:hint="eastAsia" w:asciiTheme="minorEastAsia" w:hAnsiTheme="minorEastAsia" w:eastAsiaTheme="minorEastAsia"/>
                <w:color w:val="auto"/>
                <w:sz w:val="22"/>
                <w:u w:val="none" w:color="auto"/>
              </w:rPr>
              <w:t>又はその他県内木材加工事業者</w:t>
            </w:r>
            <w:r>
              <w:rPr>
                <w:rFonts w:hint="eastAsia"/>
                <w:color w:val="auto"/>
                <w:sz w:val="22"/>
                <w:u w:val="none" w:color="auto"/>
              </w:rPr>
              <w:t>、（一社）高知県木材協会、県内製材事業者が組織する団体、目立て事業者</w:t>
            </w:r>
          </w:p>
        </w:tc>
      </w:tr>
      <w:tr>
        <w:trPr>
          <w:trHeight w:val="757" w:hRule="atLeast"/>
        </w:trPr>
        <w:tc>
          <w:tcPr>
            <w:tcW w:w="192" w:type="pct"/>
            <w:vMerge w:val="continue"/>
            <w:textDirection w:val="tbRlV"/>
            <w:vAlign w:val="center"/>
          </w:tcPr>
          <w:p>
            <w:pPr>
              <w:pStyle w:val="0"/>
              <w:rPr>
                <w:rFonts w:hint="eastAsia"/>
              </w:rPr>
            </w:pPr>
          </w:p>
        </w:tc>
        <w:tc>
          <w:tcPr>
            <w:tcW w:w="463" w:type="pct"/>
            <w:vMerge w:val="continue"/>
            <w:vAlign w:val="center"/>
          </w:tcPr>
          <w:p>
            <w:pPr>
              <w:pStyle w:val="0"/>
              <w:rPr>
                <w:rFonts w:hint="eastAsia"/>
              </w:rPr>
            </w:pPr>
          </w:p>
        </w:tc>
        <w:tc>
          <w:tcPr>
            <w:tcW w:w="772" w:type="pct"/>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4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2"/>
                <w:u w:val="none" w:color="FF0000"/>
              </w:rPr>
            </w:pPr>
            <w:r>
              <w:rPr>
                <w:rFonts w:hint="eastAsia"/>
                <w:color w:val="auto"/>
                <w:sz w:val="22"/>
                <w:u w:val="none" w:color="FF0000"/>
              </w:rPr>
              <w:t>旅費</w:t>
            </w:r>
          </w:p>
        </w:tc>
        <w:tc>
          <w:tcPr>
            <w:tcW w:w="177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rPr>
                <w:rFonts w:hint="eastAsia"/>
                <w:color w:val="auto"/>
                <w:sz w:val="22"/>
                <w:u w:val="none" w:color="FF0000"/>
              </w:rPr>
            </w:pPr>
            <w:r>
              <w:rPr>
                <w:rFonts w:hint="eastAsia"/>
                <w:color w:val="auto"/>
                <w:sz w:val="22"/>
                <w:u w:val="none" w:color="FF0000"/>
              </w:rPr>
              <w:t>研修を受講するための従業員等の旅費（県外で研修を受講する場合に限る。）</w:t>
            </w:r>
          </w:p>
        </w:tc>
        <w:tc>
          <w:tcPr>
            <w:tcW w:w="695" w:type="pct"/>
            <w:vMerge w:val="continue"/>
            <w:vAlign w:val="center"/>
          </w:tcPr>
          <w:p>
            <w:pPr>
              <w:pStyle w:val="0"/>
              <w:rPr>
                <w:rFonts w:hint="eastAsia"/>
              </w:rPr>
            </w:pPr>
          </w:p>
        </w:tc>
        <w:tc>
          <w:tcPr>
            <w:tcW w:w="561" w:type="pct"/>
            <w:vMerge w:val="continue"/>
            <w:shd w:val="clear" w:color="auto" w:fill="auto"/>
            <w:vAlign w:val="center"/>
          </w:tcPr>
          <w:p>
            <w:pPr>
              <w:pStyle w:val="0"/>
              <w:rPr>
                <w:rFonts w:hint="eastAsia"/>
              </w:rPr>
            </w:pPr>
          </w:p>
        </w:tc>
      </w:tr>
      <w:tr>
        <w:trPr>
          <w:trHeight w:val="628" w:hRule="atLeast"/>
        </w:trPr>
        <w:tc>
          <w:tcPr>
            <w:tcW w:w="192" w:type="pct"/>
            <w:vMerge w:val="continue"/>
            <w:textDirection w:val="tbRlV"/>
            <w:vAlign w:val="center"/>
          </w:tcPr>
          <w:p>
            <w:pPr>
              <w:pStyle w:val="0"/>
              <w:rPr>
                <w:rFonts w:hint="eastAsia"/>
              </w:rPr>
            </w:pPr>
          </w:p>
        </w:tc>
        <w:tc>
          <w:tcPr>
            <w:tcW w:w="463" w:type="pct"/>
            <w:vMerge w:val="continue"/>
            <w:vAlign w:val="center"/>
          </w:tcPr>
          <w:p>
            <w:pPr>
              <w:pStyle w:val="0"/>
              <w:rPr>
                <w:rFonts w:hint="eastAsia"/>
              </w:rPr>
            </w:pPr>
          </w:p>
        </w:tc>
        <w:tc>
          <w:tcPr>
            <w:tcW w:w="772" w:type="pct"/>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4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2"/>
                <w:u w:val="none" w:color="FF0000"/>
              </w:rPr>
            </w:pPr>
            <w:r>
              <w:rPr>
                <w:rFonts w:hint="eastAsia"/>
                <w:color w:val="auto"/>
                <w:sz w:val="22"/>
                <w:u w:val="none" w:color="FF0000"/>
              </w:rPr>
              <w:t>その他経費</w:t>
            </w:r>
          </w:p>
        </w:tc>
        <w:tc>
          <w:tcPr>
            <w:tcW w:w="177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2"/>
                <w:u w:val="none" w:color="FF0000"/>
              </w:rPr>
            </w:pPr>
            <w:r>
              <w:rPr>
                <w:rFonts w:hint="eastAsia" w:ascii="ＭＳ 明朝" w:hAnsi="ＭＳ 明朝"/>
                <w:color w:val="auto"/>
                <w:sz w:val="22"/>
                <w:u w:val="none" w:color="FF0000"/>
              </w:rPr>
              <w:t>研修に要する経費（研修負担金を除く。）</w:t>
            </w:r>
          </w:p>
        </w:tc>
        <w:tc>
          <w:tcPr>
            <w:tcW w:w="695" w:type="pct"/>
            <w:vMerge w:val="continue"/>
            <w:vAlign w:val="center"/>
          </w:tcPr>
          <w:p>
            <w:pPr>
              <w:pStyle w:val="0"/>
              <w:rPr>
                <w:rFonts w:hint="eastAsia"/>
              </w:rPr>
            </w:pPr>
          </w:p>
        </w:tc>
        <w:tc>
          <w:tcPr>
            <w:tcW w:w="561" w:type="pct"/>
            <w:vMerge w:val="continue"/>
            <w:shd w:val="clear" w:color="auto" w:fill="auto"/>
            <w:vAlign w:val="center"/>
          </w:tcPr>
          <w:p>
            <w:pPr>
              <w:pStyle w:val="0"/>
              <w:rPr>
                <w:rFonts w:hint="eastAsia"/>
              </w:rPr>
            </w:pPr>
          </w:p>
        </w:tc>
      </w:tr>
      <w:tr>
        <w:trPr>
          <w:trHeight w:val="1154" w:hRule="atLeast"/>
        </w:trPr>
        <w:tc>
          <w:tcPr>
            <w:tcW w:w="192" w:type="pct"/>
            <w:textDirection w:val="tbRlV"/>
            <w:vAlign w:val="center"/>
          </w:tcPr>
          <w:p>
            <w:pPr>
              <w:pStyle w:val="0"/>
              <w:ind w:left="113" w:leftChars="0" w:right="113" w:rightChars="0"/>
              <w:jc w:val="center"/>
              <w:rPr>
                <w:rFonts w:hint="eastAsia"/>
                <w:color w:val="auto"/>
                <w:sz w:val="22"/>
                <w:u w:val="none" w:color="auto"/>
              </w:rPr>
            </w:pPr>
            <w:r>
              <w:rPr>
                <w:rFonts w:hint="eastAsia" w:ascii="ＭＳ 明朝" w:hAnsi="ＭＳ 明朝"/>
                <w:color w:val="auto"/>
                <w:sz w:val="22"/>
                <w:u w:val="none" w:color="FF0000"/>
              </w:rPr>
              <w:t>ＪＡＳ</w:t>
            </w:r>
          </w:p>
        </w:tc>
        <w:tc>
          <w:tcPr>
            <w:tcW w:w="463" w:type="pct"/>
            <w:vMerge w:val="continue"/>
            <w:vAlign w:val="center"/>
          </w:tcPr>
          <w:p>
            <w:pPr>
              <w:pStyle w:val="0"/>
              <w:rPr>
                <w:rFonts w:hint="eastAsia"/>
              </w:rPr>
            </w:pPr>
          </w:p>
        </w:tc>
        <w:tc>
          <w:tcPr>
            <w:tcW w:w="772"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sz w:val="22"/>
                <w:u w:val="none" w:color="FF0000"/>
              </w:rPr>
            </w:pPr>
            <w:r>
              <w:rPr>
                <w:rFonts w:hint="eastAsia" w:ascii="ＭＳ 明朝" w:hAnsi="ＭＳ 明朝"/>
                <w:color w:val="auto"/>
                <w:sz w:val="22"/>
                <w:u w:val="none" w:color="FF0000"/>
              </w:rPr>
              <w:t>・ＪＡＳ認証取得に係る費用</w:t>
            </w:r>
          </w:p>
        </w:tc>
        <w:tc>
          <w:tcPr>
            <w:tcW w:w="541" w:type="pct"/>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b w:val="1"/>
                <w:color w:val="auto"/>
                <w:sz w:val="22"/>
                <w:u w:val="none" w:color="FF0000"/>
              </w:rPr>
            </w:pPr>
            <w:r>
              <w:rPr>
                <w:rFonts w:hint="eastAsia"/>
                <w:color w:val="auto"/>
                <w:sz w:val="22"/>
                <w:u w:val="none" w:color="FF0000"/>
              </w:rPr>
              <w:t>手数料</w:t>
            </w:r>
          </w:p>
        </w:tc>
        <w:tc>
          <w:tcPr>
            <w:tcW w:w="1776" w:type="pc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sz w:val="22"/>
                <w:u w:val="none" w:color="FF0000"/>
              </w:rPr>
            </w:pPr>
            <w:r>
              <w:rPr>
                <w:rFonts w:hint="eastAsia"/>
                <w:color w:val="auto"/>
                <w:sz w:val="22"/>
                <w:u w:val="none" w:color="FF0000"/>
              </w:rPr>
              <w:t>ＪＡＳ製品生産に係る新規認証手数料</w:t>
            </w:r>
          </w:p>
        </w:tc>
        <w:tc>
          <w:tcPr>
            <w:tcW w:w="695" w:type="pct"/>
            <w:vMerge w:val="continue"/>
            <w:vAlign w:val="center"/>
          </w:tcPr>
          <w:p>
            <w:pPr>
              <w:pStyle w:val="0"/>
              <w:rPr>
                <w:rFonts w:hint="eastAsia"/>
              </w:rPr>
            </w:pPr>
          </w:p>
        </w:tc>
        <w:tc>
          <w:tcPr>
            <w:tcW w:w="561" w:type="pct"/>
            <w:vMerge w:val="continue"/>
            <w:shd w:val="clear" w:color="auto" w:fill="auto"/>
            <w:vAlign w:val="center"/>
          </w:tcPr>
          <w:p>
            <w:pPr>
              <w:pStyle w:val="0"/>
              <w:rPr>
                <w:rFonts w:hint="eastAsia"/>
              </w:rPr>
            </w:pPr>
          </w:p>
        </w:tc>
      </w:tr>
    </w:tbl>
    <w:p>
      <w:pPr>
        <w:pStyle w:val="0"/>
        <w:ind w:leftChars="0" w:firstLineChars="0"/>
        <w:rPr>
          <w:rFonts w:hint="default" w:ascii="ＭＳ 明朝" w:hAnsi="ＭＳ 明朝"/>
          <w:color w:val="auto"/>
          <w:sz w:val="22"/>
          <w:u w:val="none" w:color="FF0000"/>
        </w:rPr>
      </w:pPr>
      <w:r>
        <w:rPr>
          <w:rFonts w:hint="eastAsia"/>
          <w:color w:val="auto"/>
          <w:u w:val="none"/>
        </w:rPr>
        <w:br w:type="page"/>
      </w: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【事業区分：加工力強化整備事業】</w:t>
      </w:r>
    </w:p>
    <w:tbl>
      <w:tblPr>
        <w:tblStyle w:val="11"/>
        <w:tblW w:w="1499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10"/>
        <w:gridCol w:w="3198"/>
        <w:gridCol w:w="5535"/>
        <w:gridCol w:w="3567"/>
        <w:gridCol w:w="2081"/>
      </w:tblGrid>
      <w:tr>
        <w:trPr>
          <w:trHeight w:val="690" w:hRule="atLeast"/>
        </w:trPr>
        <w:tc>
          <w:tcPr>
            <w:tcW w:w="3808" w:type="dxa"/>
            <w:gridSpan w:val="2"/>
            <w:vAlign w:val="center"/>
          </w:tcPr>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補助対象経費</w:t>
            </w:r>
          </w:p>
        </w:tc>
        <w:tc>
          <w:tcPr>
            <w:tcW w:w="5535" w:type="dxa"/>
            <w:vAlign w:val="center"/>
          </w:tcPr>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補助対象製材関連施設</w:t>
            </w:r>
          </w:p>
        </w:tc>
        <w:tc>
          <w:tcPr>
            <w:tcW w:w="3567" w:type="dxa"/>
            <w:vAlign w:val="center"/>
          </w:tcPr>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補助率</w:t>
            </w:r>
          </w:p>
        </w:tc>
        <w:tc>
          <w:tcPr>
            <w:tcW w:w="2081" w:type="dxa"/>
            <w:shd w:val="clear" w:color="auto" w:fill="auto"/>
            <w:vAlign w:val="top"/>
          </w:tcPr>
          <w:p>
            <w:pPr>
              <w:pStyle w:val="0"/>
              <w:widowControl w:val="1"/>
              <w:autoSpaceDE w:val="1"/>
              <w:autoSpaceDN w:val="1"/>
              <w:spacing w:line="480" w:lineRule="auto"/>
              <w:jc w:val="center"/>
              <w:rPr>
                <w:rFonts w:hint="default"/>
                <w:color w:val="auto"/>
                <w:sz w:val="22"/>
                <w:u w:val="none" w:color="FF0000"/>
              </w:rPr>
            </w:pPr>
            <w:r>
              <w:rPr>
                <w:rFonts w:hint="eastAsia"/>
                <w:color w:val="auto"/>
                <w:sz w:val="22"/>
                <w:u w:val="none" w:color="FF0000"/>
              </w:rPr>
              <w:t>補助事業者</w:t>
            </w:r>
          </w:p>
        </w:tc>
      </w:tr>
      <w:tr>
        <w:trPr>
          <w:trHeight w:val="680" w:hRule="atLeast"/>
        </w:trPr>
        <w:tc>
          <w:tcPr>
            <w:tcW w:w="610" w:type="dxa"/>
            <w:textDirection w:val="tbRlV"/>
            <w:vAlign w:val="center"/>
          </w:tcPr>
          <w:p>
            <w:pPr>
              <w:pStyle w:val="0"/>
              <w:ind w:left="113" w:leftChars="0" w:right="113" w:rightChars="0"/>
              <w:jc w:val="center"/>
              <w:rPr>
                <w:rFonts w:hint="default" w:ascii="ＭＳ 明朝" w:hAnsi="ＭＳ 明朝"/>
                <w:color w:val="auto"/>
                <w:sz w:val="22"/>
                <w:u w:val="none" w:color="FF0000"/>
              </w:rPr>
            </w:pPr>
            <w:r>
              <w:rPr>
                <w:rFonts w:hint="eastAsia" w:ascii="ＭＳ 明朝" w:hAnsi="ＭＳ 明朝"/>
                <w:color w:val="auto"/>
                <w:sz w:val="22"/>
                <w:u w:val="none" w:color="FF0000"/>
              </w:rPr>
              <w:t>加工力強化</w:t>
            </w:r>
          </w:p>
        </w:tc>
        <w:tc>
          <w:tcPr>
            <w:tcW w:w="3198" w:type="dxa"/>
            <w:vAlign w:val="center"/>
          </w:tcPr>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事業戦略の実践等による製材業の加工力強化を図るために必要な製材関連施設の導入に係る経費</w:t>
            </w:r>
          </w:p>
        </w:tc>
        <w:tc>
          <w:tcPr>
            <w:tcW w:w="5535" w:type="dxa"/>
            <w:vAlign w:val="center"/>
          </w:tcPr>
          <w:p>
            <w:pPr>
              <w:pStyle w:val="0"/>
              <w:spacing w:line="360" w:lineRule="exact"/>
              <w:rPr>
                <w:rFonts w:hint="default" w:ascii="ＭＳ 明朝" w:hAnsi="ＭＳ 明朝"/>
                <w:color w:val="auto"/>
                <w:sz w:val="22"/>
                <w:u w:val="none" w:color="auto"/>
              </w:rPr>
            </w:pPr>
            <w:r>
              <w:rPr>
                <w:rFonts w:hint="eastAsia" w:ascii="ＭＳ 明朝" w:hAnsi="ＭＳ 明朝"/>
                <w:color w:val="auto"/>
                <w:sz w:val="22"/>
                <w:u w:val="none" w:color="auto"/>
              </w:rPr>
              <w:t>帯</w:t>
            </w:r>
            <w:r>
              <w:rPr>
                <w:rFonts w:hint="default" w:ascii="ＭＳ 明朝" w:hAnsi="ＭＳ 明朝"/>
                <w:color w:val="auto"/>
                <w:sz w:val="22"/>
                <w:u w:val="none" w:color="auto"/>
              </w:rPr>
              <w:fldChar w:fldCharType="begin"/>
            </w:r>
            <w:r>
              <w:rPr>
                <w:rFonts w:hint="default" w:ascii="ＭＳ 明朝" w:hAnsi="ＭＳ 明朝"/>
                <w:color w:val="auto"/>
                <w:sz w:val="22"/>
                <w:u w:val="none" w:color="auto"/>
              </w:rPr>
              <w:instrText>EQ \* jc2 \* hps11 \o\ad(\s\up 10(</w:instrText>
            </w:r>
            <w:r>
              <w:rPr>
                <w:rFonts w:hint="default" w:ascii="ＭＳ 明朝" w:hAnsi="ＭＳ 明朝"/>
                <w:color w:val="auto"/>
                <w:sz w:val="11"/>
              </w:rPr>
              <w:instrText>の</w:instrText>
            </w:r>
            <w:r>
              <w:rPr>
                <w:rFonts w:hint="default" w:ascii="ＭＳ 明朝" w:hAnsi="ＭＳ 明朝"/>
                <w:color w:val="auto"/>
                <w:sz w:val="11"/>
              </w:rPr>
              <w:instrText>こ</w:instrText>
            </w:r>
            <w:r>
              <w:rPr>
                <w:rFonts w:hint="default" w:ascii="ＭＳ 明朝" w:hAnsi="ＭＳ 明朝"/>
                <w:color w:val="auto"/>
                <w:sz w:val="22"/>
                <w:u w:val="none" w:color="auto"/>
              </w:rPr>
              <w:instrText>),</w:instrText>
            </w:r>
            <w:r>
              <w:rPr>
                <w:rFonts w:hint="default" w:ascii="ＭＳ 明朝" w:hAnsi="ＭＳ 明朝"/>
                <w:color w:val="auto"/>
                <w:sz w:val="22"/>
                <w:u w:val="none" w:color="auto"/>
              </w:rPr>
              <w:instrText>鋸</w:instrText>
            </w:r>
            <w:r>
              <w:rPr>
                <w:rFonts w:hint="default" w:ascii="ＭＳ 明朝" w:hAnsi="ＭＳ 明朝"/>
                <w:color w:val="auto"/>
                <w:sz w:val="22"/>
                <w:u w:val="none" w:color="auto"/>
              </w:rPr>
              <w:instrText>)</w:instrText>
            </w:r>
            <w:r>
              <w:rPr>
                <w:rFonts w:hint="default" w:ascii="ＭＳ 明朝" w:hAnsi="ＭＳ 明朝"/>
                <w:color w:val="auto"/>
                <w:sz w:val="22"/>
                <w:u w:val="none" w:color="auto"/>
              </w:rPr>
              <w:fldChar w:fldCharType="end"/>
            </w:r>
            <w:r>
              <w:rPr>
                <w:rFonts w:hint="eastAsia" w:ascii="ＭＳ 明朝" w:hAnsi="ＭＳ 明朝"/>
                <w:color w:val="auto"/>
                <w:sz w:val="22"/>
                <w:u w:val="none" w:color="auto"/>
              </w:rPr>
              <w:t>盤、丸</w:t>
            </w:r>
            <w:r>
              <w:rPr>
                <w:rFonts w:hint="default" w:ascii="ＭＳ 明朝" w:hAnsi="ＭＳ 明朝"/>
                <w:color w:val="auto"/>
                <w:sz w:val="22"/>
                <w:u w:val="none" w:color="auto"/>
              </w:rPr>
              <w:fldChar w:fldCharType="begin"/>
            </w:r>
            <w:r>
              <w:rPr>
                <w:rFonts w:hint="default" w:ascii="ＭＳ 明朝" w:hAnsi="ＭＳ 明朝"/>
                <w:color w:val="auto"/>
                <w:sz w:val="22"/>
                <w:u w:val="none" w:color="auto"/>
              </w:rPr>
              <w:instrText>EQ \* jc2 \* hps11 \o\ad(\s\up 10(</w:instrText>
            </w:r>
            <w:r>
              <w:rPr>
                <w:rFonts w:hint="default" w:ascii="ＭＳ 明朝" w:hAnsi="ＭＳ 明朝"/>
                <w:color w:val="auto"/>
                <w:sz w:val="11"/>
              </w:rPr>
              <w:instrText>の</w:instrText>
            </w:r>
            <w:r>
              <w:rPr>
                <w:rFonts w:hint="default" w:ascii="ＭＳ 明朝" w:hAnsi="ＭＳ 明朝"/>
                <w:color w:val="auto"/>
                <w:sz w:val="11"/>
              </w:rPr>
              <w:instrText>こ</w:instrText>
            </w:r>
            <w:r>
              <w:rPr>
                <w:rFonts w:hint="default" w:ascii="ＭＳ 明朝" w:hAnsi="ＭＳ 明朝"/>
                <w:color w:val="auto"/>
                <w:sz w:val="22"/>
                <w:u w:val="none" w:color="auto"/>
              </w:rPr>
              <w:instrText>),</w:instrText>
            </w:r>
            <w:r>
              <w:rPr>
                <w:rFonts w:hint="default" w:ascii="ＭＳ 明朝" w:hAnsi="ＭＳ 明朝"/>
                <w:color w:val="auto"/>
                <w:sz w:val="22"/>
                <w:u w:val="none" w:color="auto"/>
              </w:rPr>
              <w:instrText>鋸</w:instrText>
            </w:r>
            <w:r>
              <w:rPr>
                <w:rFonts w:hint="default" w:ascii="ＭＳ 明朝" w:hAnsi="ＭＳ 明朝"/>
                <w:color w:val="auto"/>
                <w:sz w:val="22"/>
                <w:u w:val="none" w:color="auto"/>
              </w:rPr>
              <w:instrText>)</w:instrText>
            </w:r>
            <w:r>
              <w:rPr>
                <w:rFonts w:hint="default" w:ascii="ＭＳ 明朝" w:hAnsi="ＭＳ 明朝"/>
                <w:color w:val="auto"/>
                <w:sz w:val="22"/>
                <w:u w:val="none" w:color="auto"/>
              </w:rPr>
              <w:fldChar w:fldCharType="end"/>
            </w:r>
            <w:r>
              <w:rPr>
                <w:rFonts w:hint="eastAsia" w:ascii="ＭＳ 明朝" w:hAnsi="ＭＳ 明朝"/>
                <w:color w:val="auto"/>
                <w:sz w:val="22"/>
                <w:u w:val="none" w:color="auto"/>
              </w:rPr>
              <w:t>盤、選別機、チッパー、集じん装置、剝皮施設、ツインバンドソー、ギャングリッパー、フォークリフト（エンジン式）（注６）、その他加工力強化を図るために必要な製材関連施設</w:t>
            </w:r>
          </w:p>
        </w:tc>
        <w:tc>
          <w:tcPr>
            <w:tcW w:w="3567" w:type="dxa"/>
            <w:vMerge w:val="restart"/>
            <w:vAlign w:val="center"/>
          </w:tcPr>
          <w:p>
            <w:pPr>
              <w:pStyle w:val="0"/>
              <w:rPr>
                <w:rFonts w:hint="default" w:ascii="ＭＳ 明朝" w:hAnsi="ＭＳ 明朝"/>
                <w:color w:val="auto"/>
                <w:sz w:val="22"/>
                <w:u w:val="none" w:color="auto"/>
              </w:rPr>
            </w:pPr>
            <w:r>
              <w:rPr>
                <w:rFonts w:hint="eastAsia" w:ascii="ＭＳ 明朝" w:hAnsi="ＭＳ 明朝"/>
                <w:color w:val="auto"/>
                <w:sz w:val="22"/>
                <w:u w:val="none" w:color="auto"/>
              </w:rPr>
              <w:t>２分の１以内</w:t>
            </w:r>
          </w:p>
          <w:p>
            <w:pPr>
              <w:pStyle w:val="0"/>
              <w:jc w:val="left"/>
              <w:rPr>
                <w:rFonts w:hint="default" w:ascii="ＭＳ 明朝" w:hAnsi="ＭＳ 明朝"/>
                <w:color w:val="auto"/>
                <w:sz w:val="22"/>
                <w:u w:val="none" w:color="auto"/>
              </w:rPr>
            </w:pPr>
            <w:r>
              <w:rPr>
                <w:rFonts w:hint="eastAsia" w:ascii="ＭＳ 明朝" w:hAnsi="ＭＳ 明朝"/>
                <w:color w:val="auto"/>
                <w:sz w:val="22"/>
                <w:u w:val="none" w:color="auto"/>
              </w:rPr>
              <w:t>（補助上限額</w:t>
            </w:r>
            <w:r>
              <w:rPr>
                <w:rFonts w:hint="eastAsia" w:ascii="ＭＳ 明朝" w:hAnsi="ＭＳ 明朝"/>
                <w:color w:val="auto"/>
                <w:sz w:val="22"/>
                <w:u w:val="none" w:color="auto"/>
              </w:rPr>
              <w:t>2,000</w:t>
            </w:r>
            <w:r>
              <w:rPr>
                <w:rFonts w:hint="eastAsia" w:ascii="ＭＳ 明朝" w:hAnsi="ＭＳ 明朝"/>
                <w:color w:val="auto"/>
                <w:sz w:val="22"/>
                <w:u w:val="none" w:color="auto"/>
              </w:rPr>
              <w:t>万円）</w:t>
            </w:r>
          </w:p>
          <w:p>
            <w:pPr>
              <w:pStyle w:val="0"/>
              <w:jc w:val="left"/>
              <w:rPr>
                <w:rFonts w:hint="default" w:ascii="ＭＳ 明朝" w:hAnsi="ＭＳ 明朝"/>
                <w:color w:val="auto"/>
                <w:sz w:val="22"/>
                <w:u w:val="none" w:color="auto"/>
              </w:rPr>
            </w:pPr>
            <w:r>
              <w:rPr>
                <w:rFonts w:hint="eastAsia" w:ascii="ＭＳ 明朝" w:hAnsi="ＭＳ 明朝"/>
                <w:color w:val="auto"/>
                <w:sz w:val="22"/>
                <w:u w:val="none" w:color="auto"/>
              </w:rPr>
              <w:t>（国産材の加工量が</w:t>
            </w:r>
            <w:r>
              <w:rPr>
                <w:rFonts w:hint="eastAsia" w:ascii="ＭＳ 明朝" w:hAnsi="ＭＳ 明朝"/>
                <w:color w:val="auto"/>
                <w:sz w:val="22"/>
                <w:u w:val="none" w:color="auto"/>
              </w:rPr>
              <w:t>50</w:t>
            </w:r>
            <w:r>
              <w:rPr>
                <w:rFonts w:hint="eastAsia" w:ascii="ＭＳ 明朝" w:hAnsi="ＭＳ 明朝"/>
                <w:color w:val="auto"/>
                <w:sz w:val="22"/>
                <w:u w:val="none" w:color="auto"/>
              </w:rPr>
              <w:t>パーセント以下の製材事業者については、３分の１以内）</w:t>
            </w:r>
          </w:p>
          <w:p>
            <w:pPr>
              <w:pStyle w:val="0"/>
              <w:jc w:val="left"/>
              <w:rPr>
                <w:rFonts w:hint="default" w:ascii="ＭＳ 明朝" w:hAnsi="ＭＳ 明朝"/>
                <w:color w:val="auto"/>
                <w:sz w:val="22"/>
                <w:u w:val="none" w:color="auto"/>
              </w:rPr>
            </w:pPr>
            <w:r>
              <w:rPr>
                <w:rFonts w:hint="eastAsia" w:ascii="ＭＳ 明朝" w:hAnsi="ＭＳ 明朝"/>
                <w:color w:val="auto"/>
                <w:sz w:val="22"/>
                <w:u w:val="none" w:color="auto"/>
              </w:rPr>
              <w:t>※ただし、フォークリフト（エンジン式）については、３分の１以内（国産材の加工量が</w:t>
            </w:r>
            <w:r>
              <w:rPr>
                <w:rFonts w:hint="eastAsia" w:ascii="ＭＳ 明朝" w:hAnsi="ＭＳ 明朝"/>
                <w:color w:val="auto"/>
                <w:sz w:val="22"/>
                <w:u w:val="none" w:color="auto"/>
              </w:rPr>
              <w:t>50</w:t>
            </w:r>
            <w:r>
              <w:rPr>
                <w:rFonts w:hint="eastAsia" w:ascii="ＭＳ 明朝" w:hAnsi="ＭＳ 明朝"/>
                <w:color w:val="auto"/>
                <w:sz w:val="22"/>
                <w:u w:val="none" w:color="auto"/>
              </w:rPr>
              <w:t>パーセント以下の製材事業者については、４分の１以内）</w:t>
            </w:r>
          </w:p>
        </w:tc>
        <w:tc>
          <w:tcPr>
            <w:tcW w:w="2081" w:type="dxa"/>
            <w:vMerge w:val="restart"/>
            <w:shd w:val="clear" w:color="auto" w:fill="auto"/>
            <w:vAlign w:val="center"/>
          </w:tcPr>
          <w:p>
            <w:pPr>
              <w:pStyle w:val="0"/>
              <w:widowControl w:val="1"/>
              <w:autoSpaceDE w:val="1"/>
              <w:autoSpaceDN w:val="1"/>
              <w:spacing w:line="240" w:lineRule="auto"/>
              <w:rPr>
                <w:rFonts w:hint="default"/>
                <w:color w:val="auto"/>
                <w:sz w:val="22"/>
                <w:u w:val="none" w:color="auto"/>
              </w:rPr>
            </w:pPr>
            <w:r>
              <w:rPr>
                <w:rFonts w:hint="eastAsia"/>
                <w:color w:val="auto"/>
                <w:sz w:val="22"/>
                <w:u w:val="none" w:color="auto"/>
              </w:rPr>
              <w:t>県内製材事業者</w:t>
            </w:r>
            <w:r>
              <w:rPr>
                <w:rFonts w:hint="eastAsia" w:asciiTheme="minorEastAsia" w:hAnsiTheme="minorEastAsia" w:eastAsiaTheme="minorEastAsia"/>
                <w:color w:val="auto"/>
                <w:sz w:val="22"/>
                <w:u w:val="none" w:color="auto"/>
              </w:rPr>
              <w:t>又はその他県内木材加工事業者</w:t>
            </w:r>
            <w:r>
              <w:rPr>
                <w:rFonts w:hint="eastAsia"/>
                <w:color w:val="auto"/>
                <w:sz w:val="22"/>
                <w:u w:val="none" w:color="auto"/>
              </w:rPr>
              <w:t>、県内製材事業者が組織する団体</w:t>
            </w:r>
          </w:p>
        </w:tc>
      </w:tr>
      <w:tr>
        <w:trPr>
          <w:trHeight w:val="1645" w:hRule="atLeast"/>
        </w:trPr>
        <w:tc>
          <w:tcPr>
            <w:tcW w:w="610" w:type="dxa"/>
            <w:textDirection w:val="tbRlV"/>
            <w:vAlign w:val="center"/>
          </w:tcPr>
          <w:p>
            <w:pPr>
              <w:pStyle w:val="0"/>
              <w:ind w:left="113" w:leftChars="0" w:right="113" w:rightChars="0"/>
              <w:jc w:val="center"/>
              <w:rPr>
                <w:rFonts w:hint="default" w:ascii="ＭＳ 明朝" w:hAnsi="ＭＳ 明朝"/>
                <w:color w:val="auto"/>
                <w:sz w:val="22"/>
                <w:u w:val="none" w:color="FF0000"/>
              </w:rPr>
            </w:pPr>
            <w:r>
              <w:rPr>
                <w:rFonts w:hint="eastAsia" w:ascii="ＭＳ 明朝" w:hAnsi="ＭＳ 明朝"/>
                <w:color w:val="auto"/>
                <w:sz w:val="22"/>
                <w:u w:val="none" w:color="FF0000"/>
              </w:rPr>
              <w:t>品質向上</w:t>
            </w:r>
          </w:p>
        </w:tc>
        <w:tc>
          <w:tcPr>
            <w:tcW w:w="3198" w:type="dxa"/>
            <w:vAlign w:val="center"/>
          </w:tcPr>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事業戦略の実践等による製材品の品質向上を図るために必要な製材関連施設の導入に係る経費</w:t>
            </w:r>
          </w:p>
        </w:tc>
        <w:tc>
          <w:tcPr>
            <w:tcW w:w="5535" w:type="dxa"/>
            <w:vAlign w:val="center"/>
          </w:tcPr>
          <w:p>
            <w:pPr>
              <w:pStyle w:val="0"/>
              <w:spacing w:line="360" w:lineRule="exact"/>
              <w:rPr>
                <w:rFonts w:hint="default" w:ascii="ＭＳ 明朝" w:hAnsi="ＭＳ 明朝"/>
                <w:color w:val="auto"/>
                <w:sz w:val="22"/>
                <w:u w:val="none" w:color="auto"/>
              </w:rPr>
            </w:pPr>
            <w:r>
              <w:rPr>
                <w:rFonts w:hint="eastAsia" w:ascii="ＭＳ 明朝" w:hAnsi="ＭＳ 明朝"/>
                <w:color w:val="auto"/>
                <w:sz w:val="22"/>
                <w:u w:val="none" w:color="auto"/>
              </w:rPr>
              <w:t>木材乾燥機、防虫・防腐施設、木質資源利用ボイラー施設、モルダー、グレーディングマシーン、付加価値を高めるために必要な木材加工機、その他品質向上を図るために必要な製材関連施設</w:t>
            </w:r>
          </w:p>
        </w:tc>
        <w:tc>
          <w:tcPr>
            <w:tcW w:w="3567" w:type="dxa"/>
            <w:vMerge w:val="continue"/>
            <w:vAlign w:val="top"/>
          </w:tcPr>
          <w:p>
            <w:pPr>
              <w:pStyle w:val="0"/>
              <w:rPr>
                <w:rFonts w:hint="eastAsia"/>
              </w:rPr>
            </w:pPr>
          </w:p>
        </w:tc>
        <w:tc>
          <w:tcPr>
            <w:tcW w:w="2081" w:type="dxa"/>
            <w:vMerge w:val="continue"/>
            <w:shd w:val="clear" w:color="auto" w:fill="auto"/>
            <w:vAlign w:val="top"/>
          </w:tcPr>
          <w:p>
            <w:pPr>
              <w:pStyle w:val="0"/>
              <w:rPr>
                <w:rFonts w:hint="eastAsia"/>
              </w:rPr>
            </w:pPr>
          </w:p>
        </w:tc>
      </w:tr>
      <w:tr>
        <w:trPr>
          <w:trHeight w:val="3450" w:hRule="atLeast"/>
        </w:trPr>
        <w:tc>
          <w:tcPr>
            <w:tcW w:w="610" w:type="dxa"/>
            <w:textDirection w:val="tbRlV"/>
            <w:vAlign w:val="center"/>
          </w:tcPr>
          <w:p>
            <w:pPr>
              <w:pStyle w:val="0"/>
              <w:jc w:val="center"/>
              <w:rPr>
                <w:rFonts w:hint="eastAsia" w:asciiTheme="minorEastAsia" w:hAnsiTheme="minorEastAsia" w:eastAsiaTheme="minorEastAsia"/>
                <w:color w:val="auto"/>
                <w:sz w:val="22"/>
                <w:u w:val="none" w:color="FF0000"/>
              </w:rPr>
            </w:pPr>
            <w:r>
              <w:rPr>
                <w:rFonts w:hint="eastAsia" w:asciiTheme="minorEastAsia" w:hAnsiTheme="minorEastAsia" w:eastAsiaTheme="minorEastAsia"/>
                <w:color w:val="auto"/>
                <w:sz w:val="22"/>
                <w:u w:val="none" w:color="FF0000"/>
              </w:rPr>
              <w:t>グリーン化</w:t>
            </w:r>
          </w:p>
        </w:tc>
        <w:tc>
          <w:tcPr>
            <w:tcW w:w="3198" w:type="dxa"/>
            <w:vAlign w:val="center"/>
          </w:tcPr>
          <w:p>
            <w:pPr>
              <w:pStyle w:val="0"/>
              <w:rPr>
                <w:rFonts w:hint="eastAsia" w:asciiTheme="minorEastAsia" w:hAnsiTheme="minorEastAsia" w:eastAsiaTheme="minorEastAsia"/>
                <w:color w:val="auto"/>
                <w:sz w:val="22"/>
                <w:u w:val="none" w:color="FF0000"/>
              </w:rPr>
            </w:pPr>
            <w:r>
              <w:rPr>
                <w:rFonts w:hint="eastAsia" w:asciiTheme="minorEastAsia" w:hAnsiTheme="minorEastAsia" w:eastAsiaTheme="minorEastAsia"/>
                <w:color w:val="auto"/>
                <w:sz w:val="22"/>
                <w:u w:val="none" w:color="FF0000"/>
              </w:rPr>
              <w:t>原油高騰への対応及びグリーン化施策を推進するために必要な機械等の導入に係る経費</w:t>
            </w:r>
          </w:p>
          <w:p>
            <w:pPr>
              <w:pStyle w:val="0"/>
              <w:rPr>
                <w:rFonts w:hint="eastAsia" w:asciiTheme="minorEastAsia" w:hAnsiTheme="minorEastAsia" w:eastAsiaTheme="minorEastAsia"/>
                <w:color w:val="auto"/>
                <w:sz w:val="22"/>
                <w:u w:val="none" w:color="FF0000"/>
              </w:rPr>
            </w:pPr>
          </w:p>
        </w:tc>
        <w:tc>
          <w:tcPr>
            <w:tcW w:w="5535" w:type="dxa"/>
            <w:vAlign w:val="center"/>
          </w:tcPr>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○機械等導入：電動フォークリフト</w:t>
            </w:r>
            <w:r>
              <w:rPr>
                <w:rFonts w:hint="eastAsia" w:asciiTheme="minorEastAsia" w:hAnsiTheme="minorEastAsia" w:eastAsiaTheme="minorEastAsia"/>
                <w:color w:val="auto"/>
                <w:sz w:val="22"/>
                <w:u w:val="none" w:color="auto"/>
              </w:rPr>
              <w:t>(</w:t>
            </w:r>
            <w:r>
              <w:rPr>
                <w:rFonts w:hint="eastAsia" w:asciiTheme="minorEastAsia" w:hAnsiTheme="minorEastAsia" w:eastAsiaTheme="minorEastAsia"/>
                <w:color w:val="auto"/>
                <w:sz w:val="22"/>
                <w:u w:val="none" w:color="auto"/>
              </w:rPr>
              <w:t>注８）、充電器</w:t>
            </w: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○電気設備　：電動フォークリフトを導入するために必要な電気設備工事に要する経費</w:t>
            </w:r>
          </w:p>
        </w:tc>
        <w:tc>
          <w:tcPr>
            <w:tcW w:w="3567" w:type="dxa"/>
            <w:vAlign w:val="top"/>
          </w:tcPr>
          <w:p>
            <w:pPr>
              <w:pStyle w:val="0"/>
              <w:ind w:leftChars="0" w:firstLine="0" w:firstLineChars="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○機械等導入</w:t>
            </w:r>
          </w:p>
          <w:p>
            <w:pPr>
              <w:pStyle w:val="0"/>
              <w:ind w:leftChars="0" w:firstLine="0" w:firstLineChars="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２分の１以内</w:t>
            </w:r>
          </w:p>
          <w:p>
            <w:pPr>
              <w:pStyle w:val="0"/>
              <w:ind w:leftChars="0" w:firstLine="0" w:firstLineChars="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（補助上限額１台当たり</w:t>
            </w:r>
            <w:r>
              <w:rPr>
                <w:rFonts w:hint="eastAsia" w:asciiTheme="minorEastAsia" w:hAnsiTheme="minorEastAsia" w:eastAsiaTheme="minorEastAsia"/>
                <w:color w:val="auto"/>
                <w:sz w:val="22"/>
                <w:u w:val="none" w:color="auto"/>
              </w:rPr>
              <w:t>350</w:t>
            </w:r>
            <w:r>
              <w:rPr>
                <w:rFonts w:hint="eastAsia" w:asciiTheme="minorEastAsia" w:hAnsiTheme="minorEastAsia" w:eastAsiaTheme="minorEastAsia"/>
                <w:color w:val="auto"/>
                <w:sz w:val="22"/>
                <w:u w:val="none" w:color="auto"/>
              </w:rPr>
              <w:t>万円）</w:t>
            </w:r>
          </w:p>
          <w:p>
            <w:pPr>
              <w:pStyle w:val="0"/>
              <w:ind w:leftChars="0" w:firstLine="0" w:firstLineChars="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○電気設備</w:t>
            </w:r>
          </w:p>
          <w:p>
            <w:pPr>
              <w:pStyle w:val="0"/>
              <w:ind w:leftChars="0" w:firstLine="0" w:firstLineChars="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２分の１以内</w:t>
            </w:r>
          </w:p>
          <w:p>
            <w:pPr>
              <w:pStyle w:val="0"/>
              <w:ind w:leftChars="0" w:firstLine="0" w:firstLineChars="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（補助上限額</w:t>
            </w:r>
            <w:r>
              <w:rPr>
                <w:rFonts w:hint="eastAsia" w:asciiTheme="minorEastAsia" w:hAnsiTheme="minorEastAsia" w:eastAsiaTheme="minorEastAsia"/>
                <w:color w:val="auto"/>
                <w:sz w:val="22"/>
                <w:u w:val="none" w:color="auto"/>
              </w:rPr>
              <w:t>100</w:t>
            </w:r>
            <w:r>
              <w:rPr>
                <w:rFonts w:hint="eastAsia" w:asciiTheme="minorEastAsia" w:hAnsiTheme="minorEastAsia" w:eastAsiaTheme="minorEastAsia"/>
                <w:color w:val="auto"/>
                <w:sz w:val="22"/>
                <w:u w:val="none" w:color="auto"/>
              </w:rPr>
              <w:t>万円）</w:t>
            </w:r>
          </w:p>
          <w:p>
            <w:pPr>
              <w:pStyle w:val="0"/>
              <w:ind w:leftChars="0" w:firstLine="0" w:firstLineChars="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（国産材の加工量が</w:t>
            </w:r>
            <w:r>
              <w:rPr>
                <w:rFonts w:hint="eastAsia" w:asciiTheme="minorEastAsia" w:hAnsiTheme="minorEastAsia" w:eastAsiaTheme="minorEastAsia"/>
                <w:color w:val="auto"/>
                <w:sz w:val="22"/>
                <w:u w:val="none" w:color="auto"/>
              </w:rPr>
              <w:t>50</w:t>
            </w:r>
            <w:r>
              <w:rPr>
                <w:rFonts w:hint="eastAsia" w:asciiTheme="minorEastAsia" w:hAnsiTheme="minorEastAsia" w:eastAsiaTheme="minorEastAsia"/>
                <w:color w:val="auto"/>
                <w:sz w:val="22"/>
                <w:u w:val="none" w:color="auto"/>
              </w:rPr>
              <w:t>パーセント以下の製材事業者については、３分の１以内）</w:t>
            </w:r>
          </w:p>
        </w:tc>
        <w:tc>
          <w:tcPr>
            <w:tcW w:w="2081" w:type="dxa"/>
            <w:shd w:val="clear" w:color="auto" w:fill="auto"/>
            <w:vAlign w:val="top"/>
          </w:tcPr>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県内製材事業者又はその他県内木材加工事業者、木材関連団体</w:t>
            </w:r>
          </w:p>
        </w:tc>
      </w:tr>
    </w:tbl>
    <w:p>
      <w:pPr>
        <w:pStyle w:val="0"/>
        <w:rPr>
          <w:rFonts w:hint="eastAsia"/>
          <w:color w:val="auto"/>
          <w:u w:val="none"/>
        </w:rPr>
      </w:pPr>
    </w:p>
    <w:p>
      <w:pPr>
        <w:pStyle w:val="0"/>
        <w:rPr>
          <w:rFonts w:hint="eastAsia"/>
          <w:color w:val="auto"/>
          <w:u w:val="none"/>
        </w:rPr>
      </w:pPr>
      <w:r>
        <w:rPr>
          <w:rFonts w:hint="eastAsia"/>
          <w:color w:val="auto"/>
          <w:u w:val="none"/>
        </w:rPr>
        <w:br w:type="page"/>
      </w:r>
    </w:p>
    <w:p>
      <w:pPr>
        <w:pStyle w:val="0"/>
        <w:rPr>
          <w:rFonts w:hint="eastAsia"/>
          <w:color w:val="auto"/>
          <w:u w:val="none"/>
        </w:rPr>
      </w:pPr>
    </w:p>
    <w:tbl>
      <w:tblPr>
        <w:tblStyle w:val="11"/>
        <w:tblW w:w="1499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10"/>
        <w:gridCol w:w="3198"/>
        <w:gridCol w:w="5535"/>
        <w:gridCol w:w="3567"/>
        <w:gridCol w:w="2081"/>
      </w:tblGrid>
      <w:tr>
        <w:trPr>
          <w:trHeight w:val="2415" w:hRule="atLeast"/>
        </w:trPr>
        <w:tc>
          <w:tcPr>
            <w:tcW w:w="610" w:type="dxa"/>
            <w:textDirection w:val="tbRlV"/>
            <w:vAlign w:val="center"/>
          </w:tcPr>
          <w:p>
            <w:pPr>
              <w:pStyle w:val="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労働環境整備</w:t>
            </w:r>
          </w:p>
        </w:tc>
        <w:tc>
          <w:tcPr>
            <w:tcW w:w="3198" w:type="dxa"/>
            <w:vAlign w:val="center"/>
          </w:tcPr>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木材産業の労働災害の防止に向けた安全設備、装置等の導入及び多様な働き手の参画に係る経費</w:t>
            </w:r>
          </w:p>
        </w:tc>
        <w:tc>
          <w:tcPr>
            <w:tcW w:w="5535" w:type="dxa"/>
            <w:vAlign w:val="center"/>
          </w:tcPr>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安全柵、足場、防護カバー、注意看板等の設置、外国人労働者向けの外国語マニュアル、その他労働災害の防止に向けた労働環境の改善に必要な経費</w:t>
            </w:r>
          </w:p>
        </w:tc>
        <w:tc>
          <w:tcPr>
            <w:tcW w:w="3567" w:type="dxa"/>
            <w:vAlign w:val="top"/>
          </w:tcPr>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２分の１以内</w:t>
            </w: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（補助上限額</w:t>
            </w:r>
            <w:r>
              <w:rPr>
                <w:rFonts w:hint="eastAsia" w:asciiTheme="minorEastAsia" w:hAnsiTheme="minorEastAsia" w:eastAsiaTheme="minorEastAsia"/>
                <w:color w:val="auto"/>
                <w:sz w:val="22"/>
                <w:u w:val="none" w:color="auto"/>
              </w:rPr>
              <w:t>100</w:t>
            </w:r>
            <w:r>
              <w:rPr>
                <w:rFonts w:hint="eastAsia" w:asciiTheme="minorEastAsia" w:hAnsiTheme="minorEastAsia" w:eastAsiaTheme="minorEastAsia"/>
                <w:color w:val="auto"/>
                <w:sz w:val="22"/>
                <w:u w:val="none" w:color="auto"/>
              </w:rPr>
              <w:t>万円）</w:t>
            </w:r>
          </w:p>
        </w:tc>
        <w:tc>
          <w:tcPr>
            <w:tcW w:w="2081" w:type="dxa"/>
            <w:shd w:val="clear" w:color="auto" w:fill="auto"/>
            <w:vAlign w:val="top"/>
          </w:tcPr>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県内製材事業者又はその他県内木材加工事業者、木材関連団体</w:t>
            </w:r>
          </w:p>
          <w:p>
            <w:pPr>
              <w:pStyle w:val="0"/>
              <w:rPr>
                <w:rFonts w:hint="eastAsia" w:asciiTheme="minorEastAsia" w:hAnsiTheme="minorEastAsia" w:eastAsiaTheme="minorEastAsia"/>
                <w:color w:val="auto"/>
                <w:sz w:val="22"/>
                <w:u w:val="none" w:color="auto"/>
              </w:rPr>
            </w:pPr>
          </w:p>
        </w:tc>
      </w:tr>
      <w:tr>
        <w:trPr>
          <w:trHeight w:val="2405" w:hRule="atLeast"/>
        </w:trPr>
        <w:tc>
          <w:tcPr>
            <w:tcW w:w="610" w:type="dxa"/>
            <w:textDirection w:val="tbRlV"/>
            <w:vAlign w:val="center"/>
          </w:tcPr>
          <w:p>
            <w:pPr>
              <w:pStyle w:val="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目立て加工</w:t>
            </w:r>
          </w:p>
        </w:tc>
        <w:tc>
          <w:tcPr>
            <w:tcW w:w="3198" w:type="dxa"/>
            <w:vAlign w:val="center"/>
          </w:tcPr>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FF0000"/>
              </w:rPr>
              <w:t>製材業の目立てに必要な施設等に係る経費</w:t>
            </w:r>
          </w:p>
        </w:tc>
        <w:tc>
          <w:tcPr>
            <w:tcW w:w="5535" w:type="dxa"/>
            <w:vAlign w:val="center"/>
          </w:tcPr>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鋸仕上機械の導入又は改良</w:t>
            </w:r>
          </w:p>
        </w:tc>
        <w:tc>
          <w:tcPr>
            <w:tcW w:w="3567" w:type="dxa"/>
            <w:vAlign w:val="top"/>
          </w:tcPr>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２分の１以内</w:t>
            </w:r>
          </w:p>
        </w:tc>
        <w:tc>
          <w:tcPr>
            <w:tcW w:w="2081" w:type="dxa"/>
            <w:shd w:val="clear" w:color="auto" w:fill="auto"/>
            <w:vAlign w:val="top"/>
          </w:tcPr>
          <w:p>
            <w:pPr>
              <w:pStyle w:val="0"/>
              <w:widowControl w:val="1"/>
              <w:autoSpaceDE w:val="1"/>
              <w:autoSpaceDN w:val="1"/>
              <w:spacing w:line="240" w:lineRule="auto"/>
              <w:rPr>
                <w:rFonts w:hint="eastAsia" w:asciiTheme="minorEastAsia" w:hAnsiTheme="minorEastAsia" w:eastAsiaTheme="minorEastAsia"/>
                <w:color w:val="auto"/>
                <w:sz w:val="22"/>
                <w:u w:val="none" w:color="auto"/>
              </w:rPr>
            </w:pPr>
            <w:r>
              <w:rPr>
                <w:rFonts w:hint="eastAsia"/>
                <w:color w:val="auto"/>
                <w:sz w:val="22"/>
                <w:u w:val="none" w:color="auto"/>
              </w:rPr>
              <w:t>県内製材事業者</w:t>
            </w:r>
            <w:r>
              <w:rPr>
                <w:rFonts w:hint="eastAsia" w:asciiTheme="minorEastAsia" w:hAnsiTheme="minorEastAsia" w:eastAsiaTheme="minorEastAsia"/>
                <w:color w:val="auto"/>
                <w:sz w:val="22"/>
                <w:u w:val="none" w:color="auto"/>
              </w:rPr>
              <w:t>又はその他県内木材加工事業者</w:t>
            </w:r>
            <w:r>
              <w:rPr>
                <w:rFonts w:hint="eastAsia"/>
                <w:color w:val="auto"/>
                <w:sz w:val="22"/>
                <w:u w:val="none" w:color="auto"/>
              </w:rPr>
              <w:t>、木材関連団体、目立て加工事業者</w:t>
            </w:r>
          </w:p>
        </w:tc>
      </w:tr>
      <w:tr>
        <w:trPr>
          <w:trHeight w:val="3065" w:hRule="atLeast"/>
        </w:trPr>
        <w:tc>
          <w:tcPr>
            <w:tcW w:w="610" w:type="dxa"/>
            <w:textDirection w:val="tbRlV"/>
            <w:vAlign w:val="center"/>
          </w:tcPr>
          <w:p>
            <w:pPr>
              <w:pStyle w:val="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大径材利用（注９）</w:t>
            </w:r>
          </w:p>
        </w:tc>
        <w:tc>
          <w:tcPr>
            <w:tcW w:w="3198" w:type="dxa"/>
            <w:vAlign w:val="center"/>
          </w:tcPr>
          <w:p>
            <w:pPr>
              <w:pStyle w:val="0"/>
              <w:rPr>
                <w:rFonts w:hint="eastAsia" w:asciiTheme="minorEastAsia" w:hAnsiTheme="minorEastAsia" w:eastAsiaTheme="minorEastAsia"/>
                <w:color w:val="auto"/>
                <w:sz w:val="22"/>
                <w:u w:val="none" w:color="auto"/>
              </w:rPr>
            </w:pPr>
            <w:r>
              <w:rPr>
                <w:rFonts w:hint="eastAsia" w:ascii="ＭＳ 明朝" w:hAnsi="ＭＳ 明朝"/>
                <w:color w:val="auto"/>
                <w:sz w:val="22"/>
                <w:u w:val="none" w:color="FF0000"/>
              </w:rPr>
              <w:t>大径材の加工に必要な製材関連施設の導入に係る経費</w:t>
            </w:r>
          </w:p>
        </w:tc>
        <w:tc>
          <w:tcPr>
            <w:tcW w:w="5535" w:type="dxa"/>
            <w:vAlign w:val="center"/>
          </w:tcPr>
          <w:p>
            <w:pPr>
              <w:pStyle w:val="0"/>
              <w:spacing w:line="360" w:lineRule="exact"/>
              <w:rPr>
                <w:rFonts w:hint="default" w:ascii="ＭＳ 明朝" w:hAnsi="ＭＳ 明朝"/>
                <w:color w:val="auto"/>
                <w:sz w:val="22"/>
                <w:u w:val="none" w:color="auto"/>
              </w:rPr>
            </w:pPr>
            <w:r>
              <w:rPr>
                <w:rFonts w:hint="eastAsia" w:ascii="ＭＳ 明朝" w:hAnsi="ＭＳ 明朝"/>
                <w:color w:val="auto"/>
                <w:sz w:val="22"/>
                <w:u w:val="none" w:color="auto"/>
              </w:rPr>
              <w:t>帯</w:t>
            </w:r>
            <w:r>
              <w:rPr>
                <w:rFonts w:hint="default" w:ascii="ＭＳ 明朝" w:hAnsi="ＭＳ 明朝"/>
                <w:color w:val="auto"/>
                <w:sz w:val="22"/>
                <w:u w:val="none" w:color="auto"/>
              </w:rPr>
              <w:fldChar w:fldCharType="begin"/>
            </w:r>
            <w:r>
              <w:rPr>
                <w:rFonts w:hint="default" w:ascii="ＭＳ 明朝" w:hAnsi="ＭＳ 明朝"/>
                <w:color w:val="auto"/>
                <w:sz w:val="22"/>
                <w:u w:val="none" w:color="auto"/>
              </w:rPr>
              <w:instrText>EQ \* jc2 \* hps11 \o\ad(\s\up 10(</w:instrText>
            </w:r>
            <w:r>
              <w:rPr>
                <w:rFonts w:hint="default" w:ascii="ＭＳ 明朝" w:hAnsi="ＭＳ 明朝"/>
                <w:color w:val="auto"/>
                <w:sz w:val="11"/>
              </w:rPr>
              <w:instrText>の</w:instrText>
            </w:r>
            <w:r>
              <w:rPr>
                <w:rFonts w:hint="default" w:ascii="ＭＳ 明朝" w:hAnsi="ＭＳ 明朝"/>
                <w:color w:val="auto"/>
                <w:sz w:val="11"/>
              </w:rPr>
              <w:instrText>こ</w:instrText>
            </w:r>
            <w:r>
              <w:rPr>
                <w:rFonts w:hint="default" w:ascii="ＭＳ 明朝" w:hAnsi="ＭＳ 明朝"/>
                <w:color w:val="auto"/>
                <w:sz w:val="22"/>
                <w:u w:val="none" w:color="auto"/>
              </w:rPr>
              <w:instrText>),</w:instrText>
            </w:r>
            <w:r>
              <w:rPr>
                <w:rFonts w:hint="default" w:ascii="ＭＳ 明朝" w:hAnsi="ＭＳ 明朝"/>
                <w:color w:val="auto"/>
                <w:sz w:val="22"/>
                <w:u w:val="none" w:color="auto"/>
              </w:rPr>
              <w:instrText>鋸</w:instrText>
            </w:r>
            <w:r>
              <w:rPr>
                <w:rFonts w:hint="default" w:ascii="ＭＳ 明朝" w:hAnsi="ＭＳ 明朝"/>
                <w:color w:val="auto"/>
                <w:sz w:val="22"/>
                <w:u w:val="none" w:color="auto"/>
              </w:rPr>
              <w:instrText>)</w:instrText>
            </w:r>
            <w:r>
              <w:rPr>
                <w:rFonts w:hint="default" w:ascii="ＭＳ 明朝" w:hAnsi="ＭＳ 明朝"/>
                <w:color w:val="auto"/>
                <w:sz w:val="22"/>
                <w:u w:val="none" w:color="auto"/>
              </w:rPr>
              <w:fldChar w:fldCharType="end"/>
            </w:r>
            <w:r>
              <w:rPr>
                <w:rFonts w:hint="eastAsia" w:ascii="ＭＳ 明朝" w:hAnsi="ＭＳ 明朝"/>
                <w:color w:val="auto"/>
                <w:sz w:val="22"/>
                <w:u w:val="none" w:color="auto"/>
              </w:rPr>
              <w:t>盤、丸</w:t>
            </w:r>
            <w:r>
              <w:rPr>
                <w:rFonts w:hint="default" w:ascii="ＭＳ 明朝" w:hAnsi="ＭＳ 明朝"/>
                <w:color w:val="auto"/>
                <w:sz w:val="22"/>
                <w:u w:val="none" w:color="auto"/>
              </w:rPr>
              <w:fldChar w:fldCharType="begin"/>
            </w:r>
            <w:r>
              <w:rPr>
                <w:rFonts w:hint="default" w:ascii="ＭＳ 明朝" w:hAnsi="ＭＳ 明朝"/>
                <w:color w:val="auto"/>
                <w:sz w:val="22"/>
                <w:u w:val="none" w:color="auto"/>
              </w:rPr>
              <w:instrText>EQ \* jc2 \* hps11 \o\ad(\s\up 10(</w:instrText>
            </w:r>
            <w:r>
              <w:rPr>
                <w:rFonts w:hint="default" w:ascii="ＭＳ 明朝" w:hAnsi="ＭＳ 明朝"/>
                <w:color w:val="auto"/>
                <w:sz w:val="11"/>
              </w:rPr>
              <w:instrText>の</w:instrText>
            </w:r>
            <w:r>
              <w:rPr>
                <w:rFonts w:hint="default" w:ascii="ＭＳ 明朝" w:hAnsi="ＭＳ 明朝"/>
                <w:color w:val="auto"/>
                <w:sz w:val="11"/>
              </w:rPr>
              <w:instrText>こ</w:instrText>
            </w:r>
            <w:r>
              <w:rPr>
                <w:rFonts w:hint="default" w:ascii="ＭＳ 明朝" w:hAnsi="ＭＳ 明朝"/>
                <w:color w:val="auto"/>
                <w:sz w:val="22"/>
                <w:u w:val="none" w:color="auto"/>
              </w:rPr>
              <w:instrText>),</w:instrText>
            </w:r>
            <w:r>
              <w:rPr>
                <w:rFonts w:hint="default" w:ascii="ＭＳ 明朝" w:hAnsi="ＭＳ 明朝"/>
                <w:color w:val="auto"/>
                <w:sz w:val="22"/>
                <w:u w:val="none" w:color="auto"/>
              </w:rPr>
              <w:instrText>鋸</w:instrText>
            </w:r>
            <w:r>
              <w:rPr>
                <w:rFonts w:hint="default" w:ascii="ＭＳ 明朝" w:hAnsi="ＭＳ 明朝"/>
                <w:color w:val="auto"/>
                <w:sz w:val="22"/>
                <w:u w:val="none" w:color="auto"/>
              </w:rPr>
              <w:instrText>)</w:instrText>
            </w:r>
            <w:r>
              <w:rPr>
                <w:rFonts w:hint="default" w:ascii="ＭＳ 明朝" w:hAnsi="ＭＳ 明朝"/>
                <w:color w:val="auto"/>
                <w:sz w:val="22"/>
                <w:u w:val="none" w:color="auto"/>
              </w:rPr>
              <w:fldChar w:fldCharType="end"/>
            </w:r>
            <w:r>
              <w:rPr>
                <w:rFonts w:hint="eastAsia" w:ascii="ＭＳ 明朝" w:hAnsi="ＭＳ 明朝"/>
                <w:color w:val="auto"/>
                <w:sz w:val="22"/>
                <w:u w:val="none" w:color="auto"/>
              </w:rPr>
              <w:t>盤、選別機、チッパー、集じん装置、剝皮施設、ツインバンドソー、ギャングリッパー、その他大径材の加工に必要な製材関連施設</w:t>
            </w:r>
          </w:p>
        </w:tc>
        <w:tc>
          <w:tcPr>
            <w:tcW w:w="3567" w:type="dxa"/>
            <w:vAlign w:val="top"/>
          </w:tcPr>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３分の１以内</w:t>
            </w:r>
          </w:p>
        </w:tc>
        <w:tc>
          <w:tcPr>
            <w:tcW w:w="2081" w:type="dxa"/>
            <w:shd w:val="clear" w:color="auto" w:fill="auto"/>
            <w:vAlign w:val="top"/>
          </w:tcPr>
          <w:p>
            <w:pPr>
              <w:pStyle w:val="0"/>
              <w:widowControl w:val="1"/>
              <w:autoSpaceDE w:val="1"/>
              <w:autoSpaceDN w:val="1"/>
              <w:spacing w:line="240" w:lineRule="auto"/>
              <w:rPr>
                <w:rFonts w:hint="eastAsia" w:asciiTheme="minorEastAsia" w:hAnsiTheme="minorEastAsia" w:eastAsiaTheme="minorEastAsia"/>
                <w:color w:val="auto"/>
                <w:sz w:val="22"/>
                <w:u w:val="none" w:color="auto"/>
              </w:rPr>
            </w:pPr>
            <w:r>
              <w:rPr>
                <w:rFonts w:hint="eastAsia"/>
                <w:color w:val="auto"/>
                <w:sz w:val="22"/>
                <w:u w:val="none" w:color="auto"/>
              </w:rPr>
              <w:t>県内製材事業者</w:t>
            </w:r>
            <w:r>
              <w:rPr>
                <w:rFonts w:hint="eastAsia" w:asciiTheme="minorEastAsia" w:hAnsiTheme="minorEastAsia" w:eastAsiaTheme="minorEastAsia"/>
                <w:color w:val="auto"/>
                <w:sz w:val="22"/>
                <w:u w:val="none" w:color="auto"/>
              </w:rPr>
              <w:t>又は</w:t>
            </w:r>
            <w:r>
              <w:rPr>
                <w:rFonts w:hint="eastAsia"/>
                <w:color w:val="auto"/>
                <w:sz w:val="22"/>
                <w:u w:val="none" w:color="auto"/>
              </w:rPr>
              <w:t>県内製材事業者が組織する団体</w:t>
            </w:r>
            <w:r>
              <w:rPr>
                <w:rFonts w:hint="eastAsia" w:asciiTheme="minorEastAsia" w:hAnsiTheme="minorEastAsia" w:eastAsiaTheme="minorEastAsia"/>
                <w:color w:val="auto"/>
                <w:sz w:val="22"/>
                <w:u w:val="none" w:color="auto"/>
              </w:rPr>
              <w:t>（注</w:t>
            </w:r>
            <w:r>
              <w:rPr>
                <w:rFonts w:hint="eastAsia" w:asciiTheme="minorEastAsia" w:hAnsiTheme="minorEastAsia" w:eastAsiaTheme="minorEastAsia"/>
                <w:color w:val="auto"/>
                <w:sz w:val="22"/>
                <w:u w:val="none" w:color="auto"/>
              </w:rPr>
              <w:t>10</w:t>
            </w:r>
            <w:r>
              <w:rPr>
                <w:rFonts w:hint="eastAsia" w:asciiTheme="minorEastAsia" w:hAnsiTheme="minorEastAsia" w:eastAsiaTheme="minorEastAsia"/>
                <w:color w:val="auto"/>
                <w:sz w:val="22"/>
                <w:u w:val="none" w:color="auto"/>
              </w:rPr>
              <w:t>）</w:t>
            </w:r>
          </w:p>
        </w:tc>
      </w:tr>
    </w:tbl>
    <w:p>
      <w:pPr>
        <w:pStyle w:val="0"/>
        <w:ind w:leftChars="0" w:firstLineChars="0"/>
        <w:rPr>
          <w:rFonts w:hint="default" w:ascii="ＭＳ 明朝" w:hAnsi="ＭＳ 明朝"/>
          <w:color w:val="auto"/>
          <w:sz w:val="22"/>
          <w:u w:val="none" w:color="FF0000"/>
        </w:rPr>
      </w:pPr>
      <w:r>
        <w:rPr>
          <w:rFonts w:hint="eastAsia"/>
          <w:color w:val="auto"/>
          <w:u w:val="none"/>
        </w:rPr>
        <w:br w:type="page"/>
      </w: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【事業区分：</w:t>
      </w:r>
      <w:r>
        <w:rPr>
          <w:rFonts w:hint="eastAsia" w:ascii="ＭＳ 明朝" w:hAnsi="ＭＳ 明朝"/>
          <w:color w:val="auto"/>
          <w:sz w:val="22"/>
          <w:u w:val="none" w:color="FF0000"/>
        </w:rPr>
        <w:t>SCM</w:t>
      </w:r>
      <w:r>
        <w:rPr>
          <w:rFonts w:hint="eastAsia" w:ascii="ＭＳ 明朝" w:hAnsi="ＭＳ 明朝"/>
          <w:color w:val="auto"/>
          <w:sz w:val="22"/>
          <w:u w:val="none" w:color="FF0000"/>
        </w:rPr>
        <w:t>推進事業】</w:t>
      </w:r>
    </w:p>
    <w:tbl>
      <w:tblPr>
        <w:tblStyle w:val="11"/>
        <w:tblW w:w="15000"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703"/>
        <w:gridCol w:w="2216"/>
        <w:gridCol w:w="5403"/>
        <w:gridCol w:w="2217"/>
        <w:gridCol w:w="2461"/>
      </w:tblGrid>
      <w:tr>
        <w:trPr>
          <w:trHeight w:val="696" w:hRule="atLeast"/>
        </w:trPr>
        <w:tc>
          <w:tcPr>
            <w:tcW w:w="2703" w:type="dxa"/>
            <w:vAlign w:val="center"/>
          </w:tcPr>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補助対象経費</w:t>
            </w:r>
          </w:p>
        </w:tc>
        <w:tc>
          <w:tcPr>
            <w:tcW w:w="2216" w:type="dxa"/>
            <w:vAlign w:val="center"/>
          </w:tcPr>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費目</w:t>
            </w:r>
          </w:p>
        </w:tc>
        <w:tc>
          <w:tcPr>
            <w:tcW w:w="5404" w:type="dxa"/>
            <w:vAlign w:val="center"/>
          </w:tcPr>
          <w:p>
            <w:pPr>
              <w:pStyle w:val="0"/>
              <w:jc w:val="center"/>
              <w:rPr>
                <w:rFonts w:hint="eastAsia"/>
                <w:color w:val="auto"/>
                <w:u w:val="none" w:color="FF0000"/>
              </w:rPr>
            </w:pPr>
            <w:r>
              <w:rPr>
                <w:rFonts w:hint="eastAsia"/>
                <w:b w:val="0"/>
                <w:color w:val="auto"/>
                <w:sz w:val="22"/>
                <w:u w:val="none" w:color="FF0000"/>
              </w:rPr>
              <w:t>補助対象経費の内訳</w:t>
            </w:r>
          </w:p>
        </w:tc>
        <w:tc>
          <w:tcPr>
            <w:tcW w:w="2217" w:type="dxa"/>
            <w:vAlign w:val="center"/>
          </w:tcPr>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補助率</w:t>
            </w:r>
          </w:p>
        </w:tc>
        <w:tc>
          <w:tcPr>
            <w:tcW w:w="2461" w:type="dxa"/>
            <w:shd w:val="clear" w:color="auto" w:fill="auto"/>
            <w:vAlign w:val="top"/>
          </w:tcPr>
          <w:p>
            <w:pPr>
              <w:pStyle w:val="0"/>
              <w:widowControl w:val="1"/>
              <w:autoSpaceDE w:val="1"/>
              <w:autoSpaceDN w:val="1"/>
              <w:spacing w:line="480" w:lineRule="auto"/>
              <w:jc w:val="center"/>
              <w:rPr>
                <w:rFonts w:hint="default"/>
                <w:color w:val="auto"/>
                <w:sz w:val="22"/>
                <w:u w:val="none" w:color="FF0000"/>
              </w:rPr>
            </w:pPr>
            <w:r>
              <w:rPr>
                <w:rFonts w:hint="eastAsia"/>
                <w:color w:val="auto"/>
                <w:sz w:val="22"/>
                <w:u w:val="none" w:color="FF0000"/>
              </w:rPr>
              <w:t>補助事業者</w:t>
            </w:r>
          </w:p>
        </w:tc>
      </w:tr>
      <w:tr>
        <w:trPr>
          <w:trHeight w:val="686" w:hRule="atLeast"/>
        </w:trPr>
        <w:tc>
          <w:tcPr>
            <w:tcW w:w="270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川上から川下までの事業者の連携によるサプライチェーンの構築の支援に係る経費</w:t>
            </w:r>
          </w:p>
        </w:tc>
        <w:tc>
          <w:tcPr>
            <w:tcW w:w="2216" w:type="dxa"/>
            <w:vAlign w:val="center"/>
          </w:tcPr>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人件費</w:t>
            </w:r>
          </w:p>
        </w:tc>
        <w:tc>
          <w:tcPr>
            <w:tcW w:w="5404" w:type="dxa"/>
            <w:vAlign w:val="center"/>
          </w:tcPr>
          <w:p>
            <w:pPr>
              <w:pStyle w:val="0"/>
              <w:rPr>
                <w:rFonts w:hint="eastAsia"/>
                <w:color w:val="auto"/>
                <w:sz w:val="22"/>
                <w:u w:val="none" w:color="FF0000"/>
              </w:rPr>
            </w:pPr>
            <w:r>
              <w:rPr>
                <w:rFonts w:hint="eastAsia"/>
                <w:color w:val="auto"/>
                <w:sz w:val="22"/>
                <w:u w:val="none" w:color="FF0000"/>
              </w:rPr>
              <w:t>専門的知識・技術を有する者に対して実働に応じて支払う人件費</w:t>
            </w:r>
            <w:r>
              <w:rPr>
                <w:rFonts w:hint="eastAsia" w:ascii="ＭＳ 明朝" w:hAnsi="ＭＳ 明朝" w:eastAsia="ＭＳ 明朝"/>
                <w:color w:val="auto"/>
                <w:sz w:val="22"/>
                <w:u w:val="none" w:color="FF0000"/>
              </w:rPr>
              <w:t>（日額</w:t>
            </w:r>
            <w:r>
              <w:rPr>
                <w:rFonts w:hint="eastAsia" w:ascii="ＭＳ 明朝" w:hAnsi="ＭＳ 明朝" w:eastAsia="ＭＳ 明朝"/>
                <w:color w:val="auto"/>
                <w:sz w:val="22"/>
                <w:u w:val="none" w:color="FF0000"/>
              </w:rPr>
              <w:t>23,600</w:t>
            </w:r>
            <w:r>
              <w:rPr>
                <w:rFonts w:hint="eastAsia" w:ascii="ＭＳ 明朝" w:hAnsi="ＭＳ 明朝" w:eastAsia="ＭＳ 明朝"/>
                <w:color w:val="auto"/>
                <w:sz w:val="22"/>
                <w:u w:val="none" w:color="FF0000"/>
              </w:rPr>
              <w:t>円以内）</w:t>
            </w:r>
          </w:p>
        </w:tc>
        <w:tc>
          <w:tcPr>
            <w:tcW w:w="2217" w:type="dxa"/>
            <w:vMerge w:val="restart"/>
            <w:vAlign w:val="center"/>
          </w:tcPr>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定額</w:t>
            </w:r>
          </w:p>
        </w:tc>
        <w:tc>
          <w:tcPr>
            <w:tcW w:w="2461" w:type="dxa"/>
            <w:vMerge w:val="restart"/>
            <w:shd w:val="clear" w:color="auto" w:fill="auto"/>
            <w:vAlign w:val="center"/>
          </w:tcPr>
          <w:p>
            <w:pPr>
              <w:pStyle w:val="0"/>
              <w:widowControl w:val="1"/>
              <w:autoSpaceDE w:val="1"/>
              <w:autoSpaceDN w:val="1"/>
              <w:spacing w:line="240" w:lineRule="auto"/>
              <w:rPr>
                <w:rFonts w:hint="default"/>
                <w:color w:val="auto"/>
                <w:sz w:val="22"/>
                <w:u w:val="none" w:color="FF0000"/>
              </w:rPr>
            </w:pPr>
            <w:r>
              <w:rPr>
                <w:rFonts w:hint="eastAsia"/>
                <w:color w:val="auto"/>
                <w:sz w:val="22"/>
                <w:u w:val="none" w:color="FF0000"/>
              </w:rPr>
              <w:t>市町村、一般社団法人高知県木材協会</w:t>
            </w:r>
          </w:p>
        </w:tc>
      </w:tr>
      <w:tr>
        <w:trPr>
          <w:trHeight w:val="697" w:hRule="atLeast"/>
        </w:trPr>
        <w:tc>
          <w:tcPr>
            <w:tcW w:w="270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16" w:type="dxa"/>
            <w:vAlign w:val="center"/>
          </w:tcPr>
          <w:p>
            <w:pPr>
              <w:pStyle w:val="0"/>
              <w:rPr>
                <w:rFonts w:hint="eastAsia"/>
                <w:color w:val="auto"/>
                <w:sz w:val="22"/>
                <w:u w:val="none" w:color="FF0000"/>
              </w:rPr>
            </w:pPr>
            <w:r>
              <w:rPr>
                <w:rFonts w:hint="eastAsia"/>
                <w:color w:val="auto"/>
                <w:sz w:val="22"/>
                <w:u w:val="none" w:color="FF0000"/>
              </w:rPr>
              <w:t>謝金</w:t>
            </w:r>
          </w:p>
        </w:tc>
        <w:tc>
          <w:tcPr>
            <w:tcW w:w="5404" w:type="dxa"/>
            <w:vAlign w:val="center"/>
          </w:tcPr>
          <w:p>
            <w:pPr>
              <w:pStyle w:val="0"/>
              <w:rPr>
                <w:rFonts w:hint="eastAsia"/>
                <w:color w:val="auto"/>
                <w:sz w:val="22"/>
                <w:u w:val="none" w:color="FF0000"/>
              </w:rPr>
            </w:pPr>
            <w:r>
              <w:rPr>
                <w:rFonts w:hint="eastAsia"/>
                <w:color w:val="auto"/>
                <w:sz w:val="22"/>
                <w:u w:val="none" w:color="FF0000"/>
              </w:rPr>
              <w:t>指導、助言等を受けるために招へいした専門家等への謝礼としての経費（注２）</w:t>
            </w:r>
          </w:p>
        </w:tc>
        <w:tc>
          <w:tcPr>
            <w:tcW w:w="2217" w:type="dxa"/>
            <w:vMerge w:val="continue"/>
            <w:vAlign w:val="center"/>
          </w:tcPr>
          <w:p>
            <w:pPr>
              <w:pStyle w:val="0"/>
              <w:rPr>
                <w:rFonts w:hint="eastAsia"/>
              </w:rPr>
            </w:pPr>
          </w:p>
        </w:tc>
        <w:tc>
          <w:tcPr>
            <w:tcW w:w="2461" w:type="dxa"/>
            <w:vMerge w:val="continue"/>
            <w:shd w:val="clear" w:color="auto" w:fill="auto"/>
            <w:vAlign w:val="center"/>
          </w:tcPr>
          <w:p>
            <w:pPr>
              <w:pStyle w:val="0"/>
              <w:rPr>
                <w:rFonts w:hint="eastAsia"/>
              </w:rPr>
            </w:pPr>
          </w:p>
        </w:tc>
      </w:tr>
      <w:tr>
        <w:trPr>
          <w:trHeight w:val="696" w:hRule="atLeast"/>
        </w:trPr>
        <w:tc>
          <w:tcPr>
            <w:tcW w:w="270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16" w:type="dxa"/>
            <w:vAlign w:val="center"/>
          </w:tcPr>
          <w:p>
            <w:pPr>
              <w:pStyle w:val="0"/>
              <w:rPr>
                <w:rFonts w:hint="eastAsia"/>
                <w:color w:val="auto"/>
                <w:sz w:val="22"/>
                <w:u w:val="none" w:color="FF0000"/>
              </w:rPr>
            </w:pPr>
            <w:r>
              <w:rPr>
                <w:rFonts w:hint="eastAsia"/>
                <w:color w:val="auto"/>
                <w:sz w:val="22"/>
                <w:u w:val="none" w:color="FF0000"/>
              </w:rPr>
              <w:t>旅費</w:t>
            </w:r>
          </w:p>
        </w:tc>
        <w:tc>
          <w:tcPr>
            <w:tcW w:w="5404" w:type="dxa"/>
            <w:vAlign w:val="center"/>
          </w:tcPr>
          <w:p>
            <w:pPr>
              <w:pStyle w:val="0"/>
              <w:rPr>
                <w:rFonts w:hint="eastAsia"/>
                <w:color w:val="auto"/>
                <w:sz w:val="22"/>
                <w:u w:val="none" w:color="FF0000"/>
              </w:rPr>
            </w:pPr>
            <w:r>
              <w:rPr>
                <w:rFonts w:hint="eastAsia"/>
                <w:color w:val="auto"/>
                <w:sz w:val="22"/>
                <w:u w:val="none" w:color="FF0000"/>
              </w:rPr>
              <w:t>資料収集、各種調査、検討会、指導、専門家派遣等の実施に伴う旅費としての経費（注３）</w:t>
            </w:r>
          </w:p>
        </w:tc>
        <w:tc>
          <w:tcPr>
            <w:tcW w:w="2217" w:type="dxa"/>
            <w:vMerge w:val="continue"/>
            <w:vAlign w:val="center"/>
          </w:tcPr>
          <w:p>
            <w:pPr>
              <w:pStyle w:val="0"/>
              <w:rPr>
                <w:rFonts w:hint="eastAsia"/>
              </w:rPr>
            </w:pPr>
          </w:p>
        </w:tc>
        <w:tc>
          <w:tcPr>
            <w:tcW w:w="2461" w:type="dxa"/>
            <w:vMerge w:val="continue"/>
            <w:shd w:val="clear" w:color="auto" w:fill="auto"/>
            <w:vAlign w:val="center"/>
          </w:tcPr>
          <w:p>
            <w:pPr>
              <w:pStyle w:val="0"/>
              <w:rPr>
                <w:rFonts w:hint="eastAsia"/>
              </w:rPr>
            </w:pPr>
          </w:p>
        </w:tc>
      </w:tr>
      <w:tr>
        <w:trPr>
          <w:trHeight w:val="1128" w:hRule="atLeast"/>
        </w:trPr>
        <w:tc>
          <w:tcPr>
            <w:tcW w:w="270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16" w:type="dxa"/>
            <w:vMerge w:val="restart"/>
            <w:vAlign w:val="center"/>
          </w:tcPr>
          <w:p>
            <w:pPr>
              <w:pStyle w:val="0"/>
              <w:rPr>
                <w:rFonts w:hint="eastAsia"/>
                <w:color w:val="auto"/>
                <w:sz w:val="22"/>
                <w:u w:val="none" w:color="FF0000"/>
              </w:rPr>
            </w:pPr>
            <w:r>
              <w:rPr>
                <w:rFonts w:hint="eastAsia"/>
                <w:color w:val="auto"/>
                <w:sz w:val="22"/>
                <w:u w:val="none" w:color="FF0000"/>
              </w:rPr>
              <w:t>その他経費</w:t>
            </w:r>
          </w:p>
        </w:tc>
        <w:tc>
          <w:tcPr>
            <w:tcW w:w="5404" w:type="dxa"/>
            <w:vAlign w:val="center"/>
          </w:tcPr>
          <w:p>
            <w:pPr>
              <w:pStyle w:val="0"/>
              <w:rPr>
                <w:rFonts w:hint="eastAsia"/>
                <w:color w:val="auto"/>
                <w:sz w:val="22"/>
                <w:u w:val="none" w:color="FF0000"/>
              </w:rPr>
            </w:pPr>
            <w:r>
              <w:rPr>
                <w:rFonts w:hint="eastAsia"/>
                <w:color w:val="auto"/>
                <w:sz w:val="22"/>
                <w:u w:val="none" w:color="FF0000"/>
              </w:rPr>
              <w:t>事業を実施するために必要となる消耗品費、印刷正本費等の需用費、通信運搬費等の役務費、事業の一部を第三者に委託するために必要となる委託費、使用料及び賃借料</w:t>
            </w:r>
          </w:p>
        </w:tc>
        <w:tc>
          <w:tcPr>
            <w:tcW w:w="2217" w:type="dxa"/>
            <w:vMerge w:val="continue"/>
            <w:vAlign w:val="center"/>
          </w:tcPr>
          <w:p>
            <w:pPr>
              <w:pStyle w:val="0"/>
              <w:rPr>
                <w:rFonts w:hint="eastAsia"/>
              </w:rPr>
            </w:pPr>
          </w:p>
        </w:tc>
        <w:tc>
          <w:tcPr>
            <w:tcW w:w="2461" w:type="dxa"/>
            <w:vMerge w:val="continue"/>
            <w:shd w:val="clear" w:color="auto" w:fill="auto"/>
            <w:vAlign w:val="center"/>
          </w:tcPr>
          <w:p>
            <w:pPr>
              <w:pStyle w:val="0"/>
              <w:rPr>
                <w:rFonts w:hint="eastAsia"/>
              </w:rPr>
            </w:pPr>
          </w:p>
        </w:tc>
      </w:tr>
    </w:tbl>
    <w:p>
      <w:pPr>
        <w:pStyle w:val="0"/>
        <w:spacing w:line="260" w:lineRule="exact"/>
        <w:ind w:left="12" w:leftChars="5" w:firstLineChars="0"/>
        <w:jc w:val="left"/>
        <w:rPr>
          <w:rFonts w:hint="default" w:ascii="ＭＳ 明朝" w:hAnsi="ＭＳ 明朝"/>
          <w:color w:val="auto"/>
          <w:sz w:val="22"/>
          <w:u w:val="none" w:color="auto"/>
        </w:rPr>
      </w:pPr>
    </w:p>
    <w:p>
      <w:pPr>
        <w:pStyle w:val="0"/>
        <w:spacing w:line="260" w:lineRule="exact"/>
        <w:ind w:leftChars="0" w:firstLineChars="0"/>
        <w:jc w:val="left"/>
        <w:rPr>
          <w:rFonts w:hint="default" w:ascii="ＭＳ 明朝" w:hAnsi="ＭＳ 明朝"/>
          <w:color w:val="auto"/>
          <w:sz w:val="22"/>
          <w:u w:val="none" w:color="auto"/>
        </w:rPr>
      </w:pPr>
      <w:r>
        <w:rPr>
          <w:rFonts w:hint="eastAsia" w:ascii="ＭＳ 明朝" w:hAnsi="ＭＳ 明朝"/>
          <w:color w:val="auto"/>
          <w:sz w:val="22"/>
          <w:u w:val="none" w:color="auto"/>
        </w:rPr>
        <w:t>(</w:t>
      </w:r>
      <w:r>
        <w:rPr>
          <w:rFonts w:hint="eastAsia" w:ascii="ＭＳ 明朝" w:hAnsi="ＭＳ 明朝"/>
          <w:color w:val="auto"/>
          <w:sz w:val="22"/>
          <w:u w:val="none" w:color="auto"/>
        </w:rPr>
        <w:t>注</w:t>
      </w:r>
      <w:r>
        <w:rPr>
          <w:rFonts w:hint="eastAsia" w:ascii="ＭＳ 明朝" w:hAnsi="ＭＳ 明朝"/>
          <w:color w:val="auto"/>
          <w:sz w:val="22"/>
          <w:u w:val="none" w:color="auto"/>
        </w:rPr>
        <w:t>)</w:t>
      </w:r>
      <w:r>
        <w:rPr>
          <w:rFonts w:hint="eastAsia" w:ascii="ＭＳ 明朝" w:hAnsi="ＭＳ 明朝"/>
          <w:color w:val="auto"/>
          <w:sz w:val="22"/>
          <w:u w:val="none" w:color="auto"/>
        </w:rPr>
        <w:t>１　同一事業体への補助は３年を限度とする。</w:t>
      </w:r>
    </w:p>
    <w:p>
      <w:pPr>
        <w:pStyle w:val="0"/>
        <w:spacing w:line="260" w:lineRule="exact"/>
        <w:ind w:left="12" w:leftChars="5" w:firstLine="448" w:firstLineChars="200"/>
        <w:jc w:val="left"/>
        <w:rPr>
          <w:rFonts w:hint="default" w:ascii="ＭＳ 明朝" w:hAnsi="ＭＳ 明朝"/>
          <w:color w:val="auto"/>
          <w:sz w:val="22"/>
          <w:u w:val="none" w:color="auto"/>
        </w:rPr>
      </w:pPr>
      <w:r>
        <w:rPr>
          <w:rFonts w:hint="eastAsia" w:ascii="ＭＳ 明朝" w:hAnsi="ＭＳ 明朝"/>
          <w:color w:val="auto"/>
          <w:sz w:val="22"/>
          <w:u w:val="none" w:color="auto"/>
        </w:rPr>
        <w:t>２　専門家等への謝金は１日当たりの補助対象経費の上限額を５万円とする。</w:t>
      </w:r>
    </w:p>
    <w:p>
      <w:pPr>
        <w:pStyle w:val="0"/>
        <w:spacing w:line="260" w:lineRule="exact"/>
        <w:ind w:left="12" w:leftChars="5" w:firstLine="448" w:firstLineChars="200"/>
        <w:jc w:val="left"/>
        <w:rPr>
          <w:rFonts w:hint="default" w:ascii="ＭＳ 明朝" w:hAnsi="ＭＳ 明朝"/>
          <w:color w:val="auto"/>
          <w:sz w:val="22"/>
          <w:u w:val="none" w:color="auto"/>
        </w:rPr>
      </w:pPr>
      <w:r>
        <w:rPr>
          <w:rFonts w:hint="eastAsia" w:ascii="ＭＳ 明朝" w:hAnsi="ＭＳ 明朝"/>
          <w:color w:val="auto"/>
          <w:sz w:val="22"/>
          <w:u w:val="none" w:color="auto"/>
        </w:rPr>
        <w:t>３　旅費の算定に当たっては、県の旅費規程に基づき算定した金額を補助の上限額とする。なお、食費は対象外とする。</w:t>
      </w:r>
    </w:p>
    <w:p>
      <w:pPr>
        <w:pStyle w:val="0"/>
        <w:spacing w:line="260" w:lineRule="exact"/>
        <w:ind w:left="12" w:leftChars="5" w:firstLine="448" w:firstLineChars="200"/>
        <w:jc w:val="left"/>
        <w:rPr>
          <w:rFonts w:hint="default" w:ascii="ＭＳ 明朝" w:hAnsi="ＭＳ 明朝"/>
          <w:color w:val="auto"/>
          <w:sz w:val="22"/>
          <w:u w:val="none" w:color="auto"/>
        </w:rPr>
      </w:pPr>
      <w:r>
        <w:rPr>
          <w:rFonts w:hint="eastAsia" w:ascii="ＭＳ 明朝" w:hAnsi="ＭＳ 明朝"/>
          <w:color w:val="auto"/>
          <w:sz w:val="22"/>
          <w:u w:val="none" w:color="auto"/>
        </w:rPr>
        <w:t>４　機械メーカー、研究機関、他事業体等の外部機関で受講する研修を補助対象とし、高度な技術や知識の習得が可能であると認められる</w:t>
      </w:r>
    </w:p>
    <w:p>
      <w:pPr>
        <w:pStyle w:val="0"/>
        <w:spacing w:line="260" w:lineRule="exact"/>
        <w:ind w:left="12" w:leftChars="5" w:firstLine="672" w:firstLineChars="300"/>
        <w:jc w:val="left"/>
        <w:rPr>
          <w:rFonts w:hint="default" w:ascii="ＭＳ 明朝" w:hAnsi="ＭＳ 明朝"/>
          <w:color w:val="auto"/>
          <w:sz w:val="22"/>
          <w:u w:val="none" w:color="auto"/>
        </w:rPr>
      </w:pPr>
      <w:r>
        <w:rPr>
          <w:rFonts w:hint="eastAsia" w:ascii="ＭＳ 明朝" w:hAnsi="ＭＳ 明朝"/>
          <w:color w:val="auto"/>
          <w:sz w:val="22"/>
          <w:u w:val="none" w:color="auto"/>
        </w:rPr>
        <w:t>ものに限る。</w:t>
      </w:r>
    </w:p>
    <w:p>
      <w:pPr>
        <w:pStyle w:val="0"/>
        <w:spacing w:line="260" w:lineRule="exact"/>
        <w:ind w:left="712" w:leftChars="200" w:hanging="224" w:hangingChars="100"/>
        <w:rPr>
          <w:rFonts w:hint="default" w:ascii="ＭＳ 明朝" w:hAnsi="ＭＳ 明朝"/>
          <w:color w:val="auto"/>
          <w:sz w:val="22"/>
          <w:u w:val="none" w:color="auto"/>
        </w:rPr>
      </w:pPr>
      <w:r>
        <w:rPr>
          <w:rFonts w:hint="eastAsia" w:ascii="ＭＳ 明朝" w:hAnsi="ＭＳ 明朝"/>
          <w:color w:val="auto"/>
          <w:sz w:val="22"/>
          <w:u w:val="none" w:color="auto"/>
        </w:rPr>
        <w:t>５　人件費については、原則、研修を受講する従業員等の時間給額に研修時間を乗じて算出することとし、就業規則、給与規定、雇用契約書、研修日誌等により研修を受講する従業員等の人件費単価及び研修受講時間が確認できること。なお、会社役員及び個人事業の代表者の場合にあっては、時間給額の上限を</w:t>
      </w:r>
      <w:r>
        <w:rPr>
          <w:rFonts w:hint="eastAsia" w:ascii="ＭＳ 明朝" w:hAnsi="ＭＳ 明朝"/>
          <w:color w:val="auto"/>
          <w:sz w:val="22"/>
          <w:u w:val="none" w:color="auto"/>
        </w:rPr>
        <w:t>1,600</w:t>
      </w:r>
      <w:r>
        <w:rPr>
          <w:rFonts w:hint="eastAsia" w:ascii="ＭＳ 明朝" w:hAnsi="ＭＳ 明朝"/>
          <w:color w:val="auto"/>
          <w:sz w:val="22"/>
          <w:u w:val="none" w:color="auto"/>
        </w:rPr>
        <w:t>円とする。</w:t>
      </w:r>
    </w:p>
    <w:p>
      <w:pPr>
        <w:pStyle w:val="0"/>
        <w:spacing w:line="260" w:lineRule="exact"/>
        <w:ind w:left="732" w:leftChars="300" w:firstLine="224" w:firstLineChars="100"/>
        <w:rPr>
          <w:rFonts w:hint="default" w:ascii="ＭＳ 明朝" w:hAnsi="ＭＳ 明朝"/>
          <w:color w:val="auto"/>
          <w:sz w:val="22"/>
          <w:u w:val="none" w:color="auto"/>
        </w:rPr>
      </w:pPr>
      <w:r>
        <w:rPr>
          <w:rFonts w:hint="eastAsia" w:ascii="ＭＳ 明朝" w:hAnsi="ＭＳ 明朝"/>
          <w:color w:val="auto"/>
          <w:sz w:val="22"/>
          <w:u w:val="none" w:color="auto"/>
        </w:rPr>
        <w:t>また、断続的な研修も補助対象とし、この場合には通算時間により補助金を算定する。ただし、１日当たり４時間未満の研修は補助の対象としない。</w:t>
      </w:r>
    </w:p>
    <w:p>
      <w:pPr>
        <w:pStyle w:val="0"/>
        <w:spacing w:line="260" w:lineRule="exact"/>
        <w:ind w:left="12" w:leftChars="5" w:firstLine="448" w:firstLineChars="200"/>
        <w:jc w:val="left"/>
        <w:rPr>
          <w:rFonts w:hint="default" w:ascii="ＭＳ 明朝" w:hAnsi="ＭＳ 明朝"/>
          <w:color w:val="auto"/>
          <w:sz w:val="22"/>
          <w:u w:val="none" w:color="auto"/>
        </w:rPr>
      </w:pPr>
      <w:r>
        <w:rPr>
          <w:rFonts w:hint="eastAsia" w:ascii="ＭＳ 明朝" w:hAnsi="ＭＳ 明朝"/>
          <w:color w:val="auto"/>
          <w:sz w:val="22"/>
          <w:u w:val="none" w:color="auto"/>
        </w:rPr>
        <w:t>６　フォークリフト（エンジン式）は、木材（丸太）を扱うために特別仕様（ヒンジ付き）が施されているものに限る。</w:t>
      </w:r>
    </w:p>
    <w:p>
      <w:pPr>
        <w:pStyle w:val="0"/>
        <w:spacing w:line="260" w:lineRule="exact"/>
        <w:ind w:left="0" w:leftChars="0" w:firstLine="448" w:firstLineChars="200"/>
        <w:rPr>
          <w:rFonts w:hint="default" w:ascii="ＭＳ 明朝" w:hAnsi="ＭＳ 明朝"/>
          <w:color w:val="auto"/>
          <w:sz w:val="22"/>
          <w:u w:val="none" w:color="auto"/>
        </w:rPr>
      </w:pPr>
      <w:r>
        <w:rPr>
          <w:rFonts w:hint="eastAsia" w:ascii="ＭＳ 明朝" w:hAnsi="ＭＳ 明朝"/>
          <w:color w:val="auto"/>
          <w:sz w:val="22"/>
          <w:u w:val="none" w:color="auto"/>
        </w:rPr>
        <w:t>７　中古機械を導入する場合は、機械代のほか、運搬、設置及び使用に必要な簡易なメンテナンス費用を経費に含めることができるものとす</w:t>
      </w:r>
    </w:p>
    <w:p>
      <w:pPr>
        <w:pStyle w:val="0"/>
        <w:spacing w:line="260" w:lineRule="exact"/>
        <w:ind w:left="0" w:leftChars="0" w:firstLine="672" w:firstLineChars="300"/>
        <w:rPr>
          <w:rFonts w:hint="default" w:ascii="ＭＳ 明朝" w:hAnsi="ＭＳ 明朝"/>
          <w:color w:val="auto"/>
          <w:sz w:val="22"/>
          <w:u w:val="none" w:color="auto"/>
        </w:rPr>
      </w:pPr>
      <w:r>
        <w:rPr>
          <w:rFonts w:hint="eastAsia" w:ascii="ＭＳ 明朝" w:hAnsi="ＭＳ 明朝"/>
          <w:color w:val="auto"/>
          <w:sz w:val="22"/>
          <w:u w:val="none" w:color="auto"/>
        </w:rPr>
        <w:t>る。</w:t>
      </w:r>
    </w:p>
    <w:p>
      <w:pPr>
        <w:pStyle w:val="0"/>
        <w:spacing w:line="260" w:lineRule="exact"/>
        <w:ind w:left="0" w:leftChars="0" w:firstLine="0" w:firstLineChars="0"/>
        <w:rPr>
          <w:rFonts w:hint="default" w:ascii="ＭＳ 明朝" w:hAnsi="ＭＳ 明朝"/>
          <w:color w:val="auto"/>
          <w:sz w:val="22"/>
          <w:u w:val="none" w:color="FF0000"/>
        </w:rPr>
      </w:pPr>
      <w:r>
        <w:rPr>
          <w:rFonts w:hint="eastAsia" w:ascii="ＭＳ 明朝" w:hAnsi="ＭＳ 明朝"/>
          <w:color w:val="auto"/>
          <w:sz w:val="22"/>
          <w:u w:val="none" w:color="auto"/>
        </w:rPr>
        <w:t>　　８　電動フォークリフトは、製材品（加工品）を扱うために特別</w:t>
      </w:r>
      <w:r>
        <w:rPr>
          <w:rFonts w:hint="eastAsia" w:ascii="ＭＳ 明朝" w:hAnsi="ＭＳ 明朝"/>
          <w:color w:val="auto"/>
          <w:sz w:val="22"/>
          <w:u w:val="none" w:color="FF0000"/>
        </w:rPr>
        <w:t>仕様が施されているものを含む。</w:t>
      </w:r>
    </w:p>
    <w:p>
      <w:pPr>
        <w:pStyle w:val="0"/>
        <w:spacing w:line="260" w:lineRule="exact"/>
        <w:ind w:left="0" w:leftChars="0" w:firstLine="0" w:firstLineChars="0"/>
        <w:rPr>
          <w:rFonts w:hint="default" w:ascii="ＭＳ 明朝" w:hAnsi="ＭＳ 明朝"/>
          <w:color w:val="auto"/>
          <w:sz w:val="22"/>
          <w:u w:val="none" w:color="FF0000"/>
        </w:rPr>
      </w:pPr>
      <w:r>
        <w:rPr>
          <w:rFonts w:hint="eastAsia" w:ascii="ＭＳ 明朝" w:hAnsi="ＭＳ 明朝"/>
          <w:color w:val="auto"/>
          <w:sz w:val="22"/>
          <w:u w:val="none" w:color="FF0000"/>
        </w:rPr>
        <w:t>　　９　大径材とは末口直径</w:t>
      </w:r>
      <w:r>
        <w:rPr>
          <w:rFonts w:hint="eastAsia" w:ascii="ＭＳ 明朝" w:hAnsi="ＭＳ 明朝"/>
          <w:color w:val="auto"/>
          <w:sz w:val="22"/>
          <w:u w:val="none" w:color="FF0000"/>
        </w:rPr>
        <w:t>30cm</w:t>
      </w:r>
      <w:r>
        <w:rPr>
          <w:rFonts w:hint="eastAsia" w:ascii="ＭＳ 明朝" w:hAnsi="ＭＳ 明朝"/>
          <w:color w:val="auto"/>
          <w:sz w:val="22"/>
          <w:u w:val="none" w:color="FF0000"/>
        </w:rPr>
        <w:t>以上の原木とする。</w:t>
      </w:r>
    </w:p>
    <w:p>
      <w:pPr>
        <w:pStyle w:val="0"/>
        <w:spacing w:line="260" w:lineRule="exact"/>
        <w:ind w:left="0" w:leftChars="0" w:hanging="672" w:hangingChars="300"/>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10</w:t>
      </w:r>
      <w:r>
        <w:rPr>
          <w:rFonts w:hint="eastAsia" w:ascii="ＭＳ 明朝" w:hAnsi="ＭＳ 明朝"/>
          <w:color w:val="auto"/>
          <w:sz w:val="22"/>
          <w:u w:val="none" w:color="FF0000"/>
        </w:rPr>
        <w:t>　導入後５年目の大径材の利用計画量が１万㎥以上、</w:t>
      </w:r>
      <w:r>
        <w:rPr>
          <w:rFonts w:hint="eastAsia" w:asciiTheme="minorEastAsia" w:hAnsiTheme="minorEastAsia" w:eastAsiaTheme="minorEastAsia"/>
          <w:color w:val="auto"/>
          <w:sz w:val="22"/>
          <w:u w:val="none" w:color="auto"/>
        </w:rPr>
        <w:t>国産材の加工量が</w:t>
      </w:r>
      <w:r>
        <w:rPr>
          <w:rFonts w:hint="eastAsia" w:asciiTheme="minorEastAsia" w:hAnsiTheme="minorEastAsia" w:eastAsiaTheme="minorEastAsia"/>
          <w:color w:val="auto"/>
          <w:sz w:val="22"/>
          <w:u w:val="none" w:color="auto"/>
        </w:rPr>
        <w:t>50</w:t>
      </w:r>
      <w:r>
        <w:rPr>
          <w:rFonts w:hint="eastAsia" w:asciiTheme="minorEastAsia" w:hAnsiTheme="minorEastAsia" w:eastAsiaTheme="minorEastAsia"/>
          <w:color w:val="auto"/>
          <w:sz w:val="22"/>
          <w:u w:val="none" w:color="auto"/>
        </w:rPr>
        <w:t>パーセント超の製材事業者又は</w:t>
      </w:r>
      <w:r>
        <w:rPr>
          <w:rFonts w:hint="eastAsia"/>
          <w:color w:val="auto"/>
          <w:sz w:val="22"/>
          <w:u w:val="none" w:color="auto"/>
        </w:rPr>
        <w:t>製材事業者が組織する団体</w:t>
      </w:r>
      <w:r>
        <w:rPr>
          <w:rFonts w:hint="eastAsia" w:asciiTheme="minorEastAsia" w:hAnsiTheme="minorEastAsia" w:eastAsiaTheme="minorEastAsia"/>
          <w:color w:val="auto"/>
          <w:sz w:val="22"/>
          <w:u w:val="none" w:color="auto"/>
        </w:rPr>
        <w:t>に限る。</w:t>
      </w:r>
    </w:p>
    <w:p>
      <w:pPr>
        <w:pStyle w:val="0"/>
        <w:spacing w:line="260" w:lineRule="exact"/>
        <w:ind w:left="0" w:leftChars="0" w:firstLine="0" w:firstLineChars="0"/>
        <w:rPr>
          <w:rFonts w:hint="default" w:ascii="ＭＳ 明朝" w:hAnsi="ＭＳ 明朝"/>
          <w:color w:val="auto"/>
          <w:sz w:val="22"/>
          <w:u w:val="none" w:color="FF0000"/>
        </w:rPr>
      </w:pPr>
      <w:r>
        <w:rPr>
          <w:rFonts w:hint="eastAsia"/>
          <w:color w:val="auto"/>
          <w:u w:val="none"/>
        </w:rPr>
        <w:br w:type="page"/>
      </w:r>
    </w:p>
    <w:p>
      <w:pPr>
        <w:pStyle w:val="0"/>
        <w:spacing w:line="260" w:lineRule="exact"/>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補助の対象とならない経費</w:t>
      </w:r>
      <w:r>
        <w:rPr>
          <w:rFonts w:hint="eastAsia" w:ascii="ＭＳ 明朝" w:hAnsi="ＭＳ 明朝"/>
          <w:color w:val="auto"/>
          <w:sz w:val="22"/>
          <w:u w:val="none" w:color="FF0000"/>
        </w:rPr>
        <w:t>)</w:t>
      </w:r>
    </w:p>
    <w:p>
      <w:pPr>
        <w:pStyle w:val="0"/>
        <w:spacing w:line="260"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１</w:t>
      </w:r>
      <w:r>
        <w:rPr>
          <w:rFonts w:hint="eastAsia" w:ascii="ＭＳ 明朝" w:hAnsi="ＭＳ 明朝"/>
          <w:color w:val="auto"/>
          <w:sz w:val="22"/>
          <w:u w:val="none" w:color="FF0000"/>
        </w:rPr>
        <w:t>)</w:t>
      </w:r>
      <w:r>
        <w:rPr>
          <w:rFonts w:hint="eastAsia" w:ascii="ＭＳ 明朝" w:hAnsi="ＭＳ 明朝"/>
          <w:color w:val="auto"/>
          <w:sz w:val="22"/>
          <w:u w:val="none" w:color="FF0000"/>
        </w:rPr>
        <w:t>　国及び県の他の補助事業に採択された経費の残経費</w:t>
      </w:r>
    </w:p>
    <w:p>
      <w:pPr>
        <w:pStyle w:val="0"/>
        <w:spacing w:line="260"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w:t>
      </w:r>
      <w:r>
        <w:rPr>
          <w:rFonts w:hint="eastAsia" w:ascii="ＭＳ 明朝" w:hAnsi="ＭＳ 明朝"/>
          <w:color w:val="auto"/>
          <w:sz w:val="22"/>
          <w:u w:val="none" w:color="FF0000"/>
        </w:rPr>
        <w:t>２</w:t>
      </w:r>
      <w:r>
        <w:rPr>
          <w:rFonts w:hint="eastAsia" w:ascii="ＭＳ 明朝" w:hAnsi="ＭＳ 明朝"/>
          <w:color w:val="auto"/>
          <w:sz w:val="22"/>
          <w:u w:val="none" w:color="FF0000"/>
        </w:rPr>
        <w:t>)</w:t>
      </w:r>
      <w:r>
        <w:rPr>
          <w:rFonts w:hint="eastAsia" w:ascii="ＭＳ 明朝" w:hAnsi="ＭＳ 明朝"/>
          <w:color w:val="auto"/>
          <w:sz w:val="22"/>
          <w:u w:val="none" w:color="FF0000"/>
        </w:rPr>
        <w:t>　土地又は建物の取得費</w:t>
      </w:r>
    </w:p>
    <w:p>
      <w:pPr>
        <w:pStyle w:val="0"/>
        <w:spacing w:line="260"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３</w:t>
      </w:r>
      <w:r>
        <w:rPr>
          <w:rFonts w:hint="eastAsia" w:ascii="ＭＳ 明朝" w:hAnsi="ＭＳ 明朝"/>
          <w:color w:val="auto"/>
          <w:sz w:val="22"/>
          <w:u w:val="none" w:color="FF0000"/>
        </w:rPr>
        <w:t>)</w:t>
      </w:r>
      <w:r>
        <w:rPr>
          <w:rFonts w:hint="eastAsia" w:ascii="ＭＳ 明朝" w:hAnsi="ＭＳ 明朝"/>
          <w:color w:val="auto"/>
          <w:sz w:val="22"/>
          <w:u w:val="none" w:color="FF0000"/>
        </w:rPr>
        <w:t>　既存施設の解体、取壊し又は撤去に要する経費</w:t>
      </w:r>
    </w:p>
    <w:p>
      <w:pPr>
        <w:pStyle w:val="0"/>
        <w:spacing w:line="260" w:lineRule="exact"/>
        <w:ind w:left="448" w:hanging="448" w:hangingChars="200"/>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w:t>
      </w:r>
      <w:r>
        <w:rPr>
          <w:rFonts w:hint="eastAsia" w:ascii="ＭＳ 明朝" w:hAnsi="ＭＳ 明朝"/>
          <w:color w:val="auto"/>
          <w:sz w:val="22"/>
          <w:u w:val="none" w:color="FF0000"/>
        </w:rPr>
        <w:t>４</w:t>
      </w:r>
      <w:r>
        <w:rPr>
          <w:rFonts w:hint="eastAsia" w:ascii="ＭＳ 明朝" w:hAnsi="ＭＳ 明朝"/>
          <w:color w:val="auto"/>
          <w:sz w:val="22"/>
          <w:u w:val="none" w:color="FF0000"/>
        </w:rPr>
        <w:t>)</w:t>
      </w:r>
      <w:r>
        <w:rPr>
          <w:rFonts w:hint="eastAsia" w:ascii="ＭＳ 明朝" w:hAnsi="ＭＳ 明朝"/>
          <w:color w:val="auto"/>
          <w:sz w:val="22"/>
          <w:u w:val="none" w:color="FF0000"/>
        </w:rPr>
        <w:t>　既存施設の維持管理又は修繕に要する経費</w:t>
      </w:r>
    </w:p>
    <w:p>
      <w:pPr>
        <w:pStyle w:val="0"/>
        <w:spacing w:line="260" w:lineRule="exact"/>
        <w:ind w:left="896" w:hanging="896" w:hangingChars="400"/>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w:t>
      </w:r>
      <w:r>
        <w:rPr>
          <w:rFonts w:hint="eastAsia" w:ascii="ＭＳ 明朝" w:hAnsi="ＭＳ 明朝"/>
          <w:color w:val="auto"/>
          <w:sz w:val="22"/>
          <w:u w:val="none" w:color="FF0000"/>
        </w:rPr>
        <w:t>５</w:t>
      </w:r>
      <w:r>
        <w:rPr>
          <w:rFonts w:hint="eastAsia" w:ascii="ＭＳ 明朝" w:hAnsi="ＭＳ 明朝"/>
          <w:color w:val="auto"/>
          <w:sz w:val="22"/>
          <w:u w:val="none" w:color="FF0000"/>
        </w:rPr>
        <w:t>)</w:t>
      </w:r>
      <w:r>
        <w:rPr>
          <w:rFonts w:hint="eastAsia" w:ascii="ＭＳ 明朝" w:hAnsi="ＭＳ 明朝"/>
          <w:color w:val="auto"/>
          <w:sz w:val="22"/>
          <w:u w:val="none" w:color="FF0000"/>
        </w:rPr>
        <w:t>　自力施工に要する経費</w:t>
      </w:r>
    </w:p>
    <w:p>
      <w:pPr>
        <w:pStyle w:val="0"/>
        <w:spacing w:line="260"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w:t>
      </w:r>
      <w:r>
        <w:rPr>
          <w:rFonts w:hint="eastAsia" w:ascii="ＭＳ 明朝" w:hAnsi="ＭＳ 明朝"/>
          <w:color w:val="auto"/>
          <w:sz w:val="22"/>
          <w:u w:val="none" w:color="FF0000"/>
        </w:rPr>
        <w:t>６</w:t>
      </w:r>
      <w:r>
        <w:rPr>
          <w:rFonts w:hint="eastAsia" w:ascii="ＭＳ 明朝" w:hAnsi="ＭＳ 明朝"/>
          <w:color w:val="auto"/>
          <w:sz w:val="22"/>
          <w:u w:val="none" w:color="FF0000"/>
        </w:rPr>
        <w:t>)</w:t>
      </w:r>
      <w:r>
        <w:rPr>
          <w:rFonts w:hint="eastAsia" w:ascii="ＭＳ 明朝" w:hAnsi="ＭＳ 明朝"/>
          <w:color w:val="auto"/>
          <w:sz w:val="22"/>
          <w:u w:val="none" w:color="FF0000"/>
        </w:rPr>
        <w:t>　トラック等汎用性の高い運搬用機械</w:t>
      </w:r>
    </w:p>
    <w:p>
      <w:pPr>
        <w:pStyle w:val="0"/>
        <w:spacing w:line="260"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w:t>
      </w:r>
      <w:r>
        <w:rPr>
          <w:rFonts w:hint="eastAsia" w:ascii="ＭＳ 明朝" w:hAnsi="ＭＳ 明朝"/>
          <w:color w:val="auto"/>
          <w:sz w:val="22"/>
          <w:u w:val="none" w:color="FF0000"/>
        </w:rPr>
        <w:t>７</w:t>
      </w:r>
      <w:r>
        <w:rPr>
          <w:rFonts w:hint="eastAsia" w:ascii="ＭＳ 明朝" w:hAnsi="ＭＳ 明朝"/>
          <w:color w:val="auto"/>
          <w:sz w:val="22"/>
          <w:u w:val="none" w:color="FF0000"/>
        </w:rPr>
        <w:t>)</w:t>
      </w:r>
      <w:r>
        <w:rPr>
          <w:rFonts w:hint="eastAsia" w:ascii="ＭＳ 明朝" w:hAnsi="ＭＳ 明朝"/>
          <w:color w:val="auto"/>
          <w:sz w:val="22"/>
          <w:u w:val="none" w:color="FF0000"/>
        </w:rPr>
        <w:t>　安全衛生保護具の購入費</w:t>
      </w:r>
    </w:p>
    <w:p>
      <w:pPr>
        <w:pStyle w:val="0"/>
        <w:spacing w:line="260" w:lineRule="exact"/>
        <w:ind w:left="896" w:hanging="896" w:hangingChars="400"/>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w:t>
      </w:r>
      <w:r>
        <w:rPr>
          <w:rFonts w:hint="eastAsia" w:ascii="ＭＳ 明朝" w:hAnsi="ＭＳ 明朝"/>
          <w:color w:val="auto"/>
          <w:sz w:val="22"/>
          <w:u w:val="none" w:color="FF0000"/>
        </w:rPr>
        <w:t>８</w:t>
      </w:r>
      <w:r>
        <w:rPr>
          <w:rFonts w:hint="eastAsia" w:ascii="ＭＳ 明朝" w:hAnsi="ＭＳ 明朝"/>
          <w:color w:val="auto"/>
          <w:sz w:val="22"/>
          <w:u w:val="none" w:color="FF0000"/>
        </w:rPr>
        <w:t>)</w:t>
      </w:r>
      <w:r>
        <w:rPr>
          <w:rFonts w:hint="eastAsia" w:ascii="ＭＳ 明朝" w:hAnsi="ＭＳ 明朝"/>
          <w:color w:val="auto"/>
          <w:sz w:val="22"/>
          <w:u w:val="none" w:color="FF0000"/>
        </w:rPr>
        <w:t>　</w:t>
      </w:r>
      <w:r>
        <w:rPr>
          <w:rFonts w:hint="eastAsia" w:ascii="ＭＳ 明朝" w:hAnsi="ＭＳ 明朝"/>
          <w:color w:val="auto"/>
          <w:sz w:val="22"/>
          <w:u w:val="none" w:color="FF0000"/>
        </w:rPr>
        <w:t>(</w:t>
      </w:r>
      <w:r>
        <w:rPr>
          <w:rFonts w:hint="eastAsia" w:ascii="ＭＳ 明朝" w:hAnsi="ＭＳ 明朝"/>
          <w:color w:val="auto"/>
          <w:sz w:val="22"/>
          <w:u w:val="none" w:color="FF0000"/>
        </w:rPr>
        <w:t>１</w:t>
      </w:r>
      <w:r>
        <w:rPr>
          <w:rFonts w:hint="eastAsia" w:ascii="ＭＳ 明朝" w:hAnsi="ＭＳ 明朝"/>
          <w:color w:val="auto"/>
          <w:sz w:val="22"/>
          <w:u w:val="none" w:color="FF0000"/>
        </w:rPr>
        <w:t>)</w:t>
      </w:r>
      <w:r>
        <w:rPr>
          <w:rFonts w:hint="eastAsia" w:ascii="ＭＳ 明朝" w:hAnsi="ＭＳ 明朝"/>
          <w:color w:val="auto"/>
          <w:sz w:val="22"/>
          <w:u w:val="none" w:color="FF0000"/>
        </w:rPr>
        <w:t>から</w:t>
      </w:r>
      <w:r>
        <w:rPr>
          <w:rFonts w:hint="eastAsia" w:ascii="ＭＳ 明朝" w:hAnsi="ＭＳ 明朝"/>
          <w:color w:val="auto"/>
          <w:sz w:val="22"/>
          <w:u w:val="none" w:color="FF0000"/>
        </w:rPr>
        <w:t>(</w:t>
      </w:r>
      <w:r>
        <w:rPr>
          <w:rFonts w:hint="eastAsia" w:ascii="ＭＳ 明朝" w:hAnsi="ＭＳ 明朝"/>
          <w:color w:val="auto"/>
          <w:sz w:val="22"/>
          <w:u w:val="none" w:color="FF0000"/>
        </w:rPr>
        <w:t>７</w:t>
      </w:r>
      <w:r>
        <w:rPr>
          <w:rFonts w:hint="eastAsia" w:ascii="ＭＳ 明朝" w:hAnsi="ＭＳ 明朝"/>
          <w:color w:val="auto"/>
          <w:sz w:val="22"/>
          <w:u w:val="none" w:color="FF0000"/>
        </w:rPr>
        <w:t>)</w:t>
      </w:r>
      <w:r>
        <w:rPr>
          <w:rFonts w:hint="eastAsia" w:ascii="ＭＳ 明朝" w:hAnsi="ＭＳ 明朝"/>
          <w:color w:val="auto"/>
          <w:sz w:val="22"/>
          <w:u w:val="none" w:color="FF0000"/>
        </w:rPr>
        <w:t>までに掲げるもののほか、補助することが適当であると認められない経費</w:t>
      </w:r>
    </w:p>
    <w:p>
      <w:pPr>
        <w:rPr>
          <w:rFonts w:hint="default" w:ascii="ＭＳ 明朝" w:hAnsi="ＭＳ 明朝"/>
          <w:sz w:val="18"/>
        </w:rPr>
        <w:sectPr>
          <w:pgSz w:w="16837" w:h="11905" w:orient="landscape"/>
          <w:pgMar w:top="1134" w:right="1134" w:bottom="1111" w:left="1134" w:header="1134" w:footer="731" w:gutter="0"/>
          <w:cols w:space="720"/>
          <w:textDirection w:val="lrTb"/>
          <w:docGrid w:type="lines" w:linePitch="345" w:charSpace="435"/>
        </w:sect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別記</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第１号様式（第４条関係）</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right"/>
        <w:rPr>
          <w:rFonts w:hint="default" w:ascii="ＭＳ 明朝" w:hAnsi="ＭＳ 明朝"/>
          <w:color w:val="auto"/>
          <w:sz w:val="22"/>
          <w:u w:val="none" w:color="FF0000"/>
        </w:rPr>
      </w:pPr>
      <w:r>
        <w:rPr>
          <w:rFonts w:hint="eastAsia" w:ascii="ＭＳ 明朝" w:hAnsi="ＭＳ 明朝"/>
          <w:color w:val="auto"/>
          <w:sz w:val="22"/>
          <w:u w:val="none" w:color="FF0000"/>
        </w:rPr>
        <w:t>令和　　年　　月　　日　</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高知県○○林業（振興）事務所長　様</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所</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在</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地（又は住所）</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申請者　　名　　称　　　　　　　　　　　</w:t>
      </w:r>
    </w:p>
    <w:p>
      <w:pPr>
        <w:pStyle w:val="0"/>
        <w:wordWrap w:val="0"/>
        <w:spacing w:line="34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代表者名</w:t>
      </w: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（生年月日　　　　　　　　　　　）</w:t>
      </w: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高知県県産材加工力強化事業費補助金交付申請書</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高知県県産材加工力強化事業費補助金交付要綱第４条の規定により、補助金　　　　円を交付されたく下記の関係書類を添えて申請します。</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記</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１　事業の目的</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２　事業計画書（別紙１のとおり）</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３　収支計画書（別紙２のとおり）</w:t>
      </w:r>
    </w:p>
    <w:p>
      <w:pPr>
        <w:pStyle w:val="0"/>
        <w:wordWrap w:val="0"/>
        <w:spacing w:line="349" w:lineRule="exact"/>
        <w:ind w:firstLine="224" w:firstLineChars="100"/>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４　誓約書兼同意書（別紙３のとおり）</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５　事業着手予定年月日　　　　　</w:t>
      </w: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令和　　年　　月　　日</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６　事業完了予定年月日</w:t>
      </w: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令和　　年　　月　　日</w:t>
      </w:r>
    </w:p>
    <w:p>
      <w:pPr>
        <w:pStyle w:val="0"/>
        <w:spacing w:line="349" w:lineRule="exact"/>
        <w:jc w:val="center"/>
        <w:rPr>
          <w:rFonts w:hint="default" w:ascii="ＭＳ 明朝" w:hAnsi="ＭＳ 明朝"/>
          <w:color w:val="auto"/>
          <w:sz w:val="22"/>
          <w:u w:val="none" w:color="FF0000"/>
        </w:rPr>
      </w:pPr>
    </w:p>
    <w:p>
      <w:pPr>
        <w:pStyle w:val="0"/>
        <w:spacing w:line="349" w:lineRule="exact"/>
        <w:rPr>
          <w:rFonts w:hint="default" w:ascii="ＭＳ 明朝" w:hAnsi="ＭＳ 明朝"/>
          <w:color w:val="auto"/>
          <w:sz w:val="22"/>
          <w:u w:val="none" w:color="FF0000"/>
        </w:rPr>
      </w:pPr>
    </w:p>
    <w:p>
      <w:pPr>
        <w:pStyle w:val="0"/>
        <w:spacing w:line="349" w:lineRule="exact"/>
        <w:rPr>
          <w:rFonts w:hint="default" w:ascii="ＭＳ 明朝" w:hAnsi="ＭＳ 明朝"/>
          <w:color w:val="auto"/>
          <w:sz w:val="22"/>
          <w:u w:val="none" w:color="FF0000"/>
        </w:rPr>
      </w:pPr>
      <w:r>
        <w:rPr>
          <w:rFonts w:hint="eastAsia"/>
          <w:color w:val="auto"/>
          <w:u w:val="none" w:color="FF0000"/>
        </w:rPr>
        <w:br w:type="page"/>
      </w:r>
    </w:p>
    <w:p>
      <w:pPr>
        <w:rPr>
          <w:rFonts w:hint="default" w:ascii="ＭＳ 明朝" w:hAnsi="ＭＳ 明朝"/>
          <w:sz w:val="22"/>
        </w:rPr>
        <w:sectPr>
          <w:footerReference r:id="rId12" w:type="even"/>
          <w:footerReference r:id="rId13" w:type="default"/>
          <w:pgSz w:w="11905" w:h="16837"/>
          <w:pgMar w:top="1701" w:right="1418" w:bottom="1701" w:left="1418" w:header="720" w:footer="1021" w:gutter="0"/>
          <w:pgNumType w:fmt="decimalFullWidth"/>
          <w:cols w:space="720"/>
          <w:textDirection w:val="lrTb"/>
          <w:docGrid w:linePitch="319" w:charSpace="409"/>
        </w:sectPr>
      </w:pPr>
    </w:p>
    <w:p>
      <w:pPr>
        <w:pStyle w:val="0"/>
        <w:rPr>
          <w:rFonts w:hint="default" w:ascii="ＭＳ 明朝" w:hAnsi="ＭＳ 明朝"/>
          <w:color w:val="auto"/>
          <w:sz w:val="18"/>
          <w:u w:val="none" w:color="FF0000"/>
        </w:rPr>
      </w:pPr>
      <w:r>
        <w:rPr>
          <w:rFonts w:hint="eastAsia" w:ascii="ＭＳ 明朝" w:hAnsi="ＭＳ 明朝"/>
          <w:color w:val="auto"/>
          <w:sz w:val="18"/>
          <w:u w:val="none" w:color="FF0000"/>
        </w:rPr>
        <w:t>別紙１</w:t>
      </w:r>
    </w:p>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高知県県産材加工力強化事業実施計画書</w:t>
      </w:r>
    </w:p>
    <w:p>
      <w:pPr>
        <w:pStyle w:val="0"/>
        <w:jc w:val="center"/>
        <w:rPr>
          <w:rFonts w:hint="default" w:ascii="ＭＳ 明朝" w:hAnsi="ＭＳ 明朝"/>
          <w:color w:val="auto"/>
          <w:sz w:val="22"/>
          <w:u w:val="none" w:color="FF0000"/>
        </w:rPr>
      </w:pPr>
    </w:p>
    <w:tbl>
      <w:tblPr>
        <w:tblStyle w:val="11"/>
        <w:tblW w:w="15697" w:type="dxa"/>
        <w:jc w:val="left"/>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9"/>
        <w:gridCol w:w="1968"/>
        <w:gridCol w:w="1845"/>
        <w:gridCol w:w="1722"/>
        <w:gridCol w:w="1845"/>
        <w:gridCol w:w="1599"/>
        <w:gridCol w:w="1599"/>
        <w:gridCol w:w="1476"/>
        <w:gridCol w:w="1534"/>
      </w:tblGrid>
      <w:tr>
        <w:trPr>
          <w:cantSplit/>
          <w:trHeight w:val="645" w:hRule="atLeast"/>
        </w:trPr>
        <w:tc>
          <w:tcPr>
            <w:tcW w:w="2109"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事業区分</w:t>
            </w:r>
          </w:p>
        </w:tc>
        <w:tc>
          <w:tcPr>
            <w:tcW w:w="1968"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事業内容</w:t>
            </w:r>
          </w:p>
        </w:tc>
        <w:tc>
          <w:tcPr>
            <w:tcW w:w="1845"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着手予</w:t>
            </w:r>
            <w:bookmarkStart w:id="0" w:name="_GoBack"/>
            <w:bookmarkEnd w:id="0"/>
            <w:r>
              <w:rPr>
                <w:rFonts w:hint="eastAsia" w:ascii="ＭＳ 明朝" w:hAnsi="ＭＳ 明朝"/>
                <w:color w:val="auto"/>
                <w:sz w:val="18"/>
                <w:u w:val="none" w:color="FF0000"/>
              </w:rPr>
              <w:t>定年月日</w:t>
            </w:r>
          </w:p>
        </w:tc>
        <w:tc>
          <w:tcPr>
            <w:tcW w:w="1722"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完了予定年月日</w:t>
            </w:r>
          </w:p>
        </w:tc>
        <w:tc>
          <w:tcPr>
            <w:tcW w:w="1845"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事業費（円）</w:t>
            </w:r>
          </w:p>
        </w:tc>
        <w:tc>
          <w:tcPr>
            <w:tcW w:w="4674"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財　源　内　訳　（円）</w:t>
            </w:r>
          </w:p>
        </w:tc>
        <w:tc>
          <w:tcPr>
            <w:tcW w:w="15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備　　考</w:t>
            </w:r>
          </w:p>
        </w:tc>
      </w:tr>
      <w:tr>
        <w:trPr>
          <w:cantSplit/>
          <w:trHeight w:val="645" w:hRule="atLeast"/>
        </w:trPr>
        <w:tc>
          <w:tcPr>
            <w:tcW w:w="2109" w:type="dxa"/>
            <w:vMerge w:val="continue"/>
            <w:vAlign w:val="center"/>
          </w:tcPr>
          <w:p>
            <w:pPr>
              <w:pStyle w:val="0"/>
              <w:jc w:val="center"/>
              <w:rPr>
                <w:rFonts w:hint="default" w:ascii="ＭＳ 明朝" w:hAnsi="ＭＳ 明朝"/>
                <w:sz w:val="18"/>
              </w:rPr>
            </w:pPr>
          </w:p>
        </w:tc>
        <w:tc>
          <w:tcPr>
            <w:tcW w:w="1968" w:type="dxa"/>
            <w:vMerge w:val="continue"/>
            <w:vAlign w:val="center"/>
          </w:tcPr>
          <w:p>
            <w:pPr>
              <w:pStyle w:val="0"/>
              <w:jc w:val="center"/>
              <w:rPr>
                <w:rFonts w:hint="default" w:ascii="ＭＳ 明朝" w:hAnsi="ＭＳ 明朝"/>
                <w:sz w:val="18"/>
              </w:rPr>
            </w:pPr>
          </w:p>
        </w:tc>
        <w:tc>
          <w:tcPr>
            <w:tcW w:w="1845" w:type="dxa"/>
            <w:vMerge w:val="continue"/>
            <w:vAlign w:val="center"/>
          </w:tcPr>
          <w:p>
            <w:pPr>
              <w:pStyle w:val="0"/>
              <w:jc w:val="center"/>
              <w:rPr>
                <w:rFonts w:hint="default" w:ascii="ＭＳ 明朝" w:hAnsi="ＭＳ 明朝"/>
                <w:sz w:val="18"/>
              </w:rPr>
            </w:pPr>
          </w:p>
        </w:tc>
        <w:tc>
          <w:tcPr>
            <w:tcW w:w="1722" w:type="dxa"/>
            <w:vMerge w:val="continue"/>
            <w:vAlign w:val="top"/>
          </w:tcPr>
          <w:p>
            <w:pPr>
              <w:pStyle w:val="0"/>
              <w:jc w:val="center"/>
              <w:rPr>
                <w:rFonts w:hint="default" w:ascii="ＭＳ 明朝" w:hAnsi="ＭＳ 明朝"/>
                <w:sz w:val="18"/>
              </w:rPr>
            </w:pPr>
          </w:p>
        </w:tc>
        <w:tc>
          <w:tcPr>
            <w:tcW w:w="1845" w:type="dxa"/>
            <w:vMerge w:val="continue"/>
            <w:vAlign w:val="center"/>
          </w:tcPr>
          <w:p>
            <w:pPr>
              <w:pStyle w:val="0"/>
              <w:jc w:val="center"/>
              <w:rPr>
                <w:rFonts w:hint="default" w:ascii="ＭＳ 明朝" w:hAnsi="ＭＳ 明朝"/>
                <w:sz w:val="18"/>
              </w:rPr>
            </w:pPr>
          </w:p>
        </w:tc>
        <w:tc>
          <w:tcPr>
            <w:tcW w:w="1599"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県補助金</w:t>
            </w:r>
          </w:p>
        </w:tc>
        <w:tc>
          <w:tcPr>
            <w:tcW w:w="1599" w:type="dxa"/>
            <w:vAlign w:val="center"/>
          </w:tcPr>
          <w:p>
            <w:pPr>
              <w:pStyle w:val="0"/>
              <w:spacing w:line="240" w:lineRule="exact"/>
              <w:jc w:val="left"/>
              <w:rPr>
                <w:rFonts w:hint="default" w:ascii="ＭＳ 明朝" w:hAnsi="ＭＳ 明朝"/>
                <w:color w:val="auto"/>
                <w:sz w:val="18"/>
                <w:u w:val="none" w:color="FF0000"/>
              </w:rPr>
            </w:pPr>
            <w:r>
              <w:rPr>
                <w:rFonts w:hint="eastAsia" w:ascii="ＭＳ 明朝" w:hAnsi="ＭＳ 明朝"/>
                <w:color w:val="auto"/>
                <w:sz w:val="18"/>
                <w:u w:val="none" w:color="FF0000"/>
              </w:rPr>
              <w:t>林業・木材産業改善資金</w:t>
            </w:r>
          </w:p>
        </w:tc>
        <w:tc>
          <w:tcPr>
            <w:tcW w:w="1476"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その他</w:t>
            </w:r>
          </w:p>
        </w:tc>
        <w:tc>
          <w:tcPr>
            <w:tcW w:w="1534" w:type="dxa"/>
            <w:vMerge w:val="continue"/>
            <w:vAlign w:val="top"/>
          </w:tcPr>
          <w:p>
            <w:pPr>
              <w:pStyle w:val="0"/>
              <w:jc w:val="center"/>
              <w:rPr>
                <w:rFonts w:hint="default" w:ascii="ＭＳ 明朝" w:hAnsi="ＭＳ 明朝"/>
                <w:sz w:val="18"/>
              </w:rPr>
            </w:pPr>
          </w:p>
        </w:tc>
      </w:tr>
      <w:tr>
        <w:trPr>
          <w:cantSplit/>
          <w:trHeight w:val="2428" w:hRule="atLeast"/>
        </w:trPr>
        <w:tc>
          <w:tcPr>
            <w:tcW w:w="2109" w:type="dxa"/>
            <w:vAlign w:val="center"/>
          </w:tcPr>
          <w:p>
            <w:pPr>
              <w:pStyle w:val="0"/>
              <w:rPr>
                <w:rFonts w:hint="default" w:ascii="ＭＳ 明朝" w:hAnsi="ＭＳ 明朝"/>
                <w:color w:val="auto"/>
                <w:sz w:val="18"/>
                <w:u w:val="none" w:color="FF0000"/>
              </w:rPr>
            </w:pPr>
          </w:p>
        </w:tc>
        <w:tc>
          <w:tcPr>
            <w:tcW w:w="1968"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722"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476" w:type="dxa"/>
            <w:vAlign w:val="center"/>
          </w:tcPr>
          <w:p>
            <w:pPr>
              <w:pStyle w:val="0"/>
              <w:rPr>
                <w:rFonts w:hint="default" w:ascii="ＭＳ 明朝" w:hAnsi="ＭＳ 明朝"/>
                <w:color w:val="auto"/>
                <w:sz w:val="18"/>
                <w:u w:val="none" w:color="FF0000"/>
              </w:rPr>
            </w:pPr>
          </w:p>
        </w:tc>
        <w:tc>
          <w:tcPr>
            <w:tcW w:w="1534" w:type="dxa"/>
            <w:vAlign w:val="top"/>
          </w:tcPr>
          <w:p>
            <w:pPr>
              <w:pStyle w:val="0"/>
              <w:rPr>
                <w:rFonts w:hint="default" w:ascii="ＭＳ 明朝" w:hAnsi="ＭＳ 明朝"/>
                <w:color w:val="auto"/>
                <w:sz w:val="18"/>
                <w:u w:val="none" w:color="FF0000"/>
              </w:rPr>
            </w:pPr>
          </w:p>
        </w:tc>
      </w:tr>
      <w:tr>
        <w:trPr>
          <w:cantSplit/>
          <w:trHeight w:val="651" w:hRule="atLeast"/>
        </w:trPr>
        <w:tc>
          <w:tcPr>
            <w:tcW w:w="2109"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計</w:t>
            </w:r>
          </w:p>
        </w:tc>
        <w:tc>
          <w:tcPr>
            <w:tcW w:w="1968"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722" w:type="dxa"/>
            <w:vAlign w:val="top"/>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476" w:type="dxa"/>
            <w:vAlign w:val="center"/>
          </w:tcPr>
          <w:p>
            <w:pPr>
              <w:pStyle w:val="0"/>
              <w:rPr>
                <w:rFonts w:hint="default" w:ascii="ＭＳ 明朝" w:hAnsi="ＭＳ 明朝"/>
                <w:color w:val="auto"/>
                <w:sz w:val="18"/>
                <w:u w:val="none" w:color="FF0000"/>
              </w:rPr>
            </w:pPr>
          </w:p>
        </w:tc>
        <w:tc>
          <w:tcPr>
            <w:tcW w:w="1534" w:type="dxa"/>
            <w:vAlign w:val="top"/>
          </w:tcPr>
          <w:p>
            <w:pPr>
              <w:pStyle w:val="0"/>
              <w:rPr>
                <w:rFonts w:hint="default" w:ascii="ＭＳ 明朝" w:hAnsi="ＭＳ 明朝"/>
                <w:color w:val="auto"/>
                <w:sz w:val="18"/>
                <w:u w:val="none" w:color="FF0000"/>
              </w:rPr>
            </w:pPr>
          </w:p>
        </w:tc>
      </w:tr>
    </w:tbl>
    <w:p>
      <w:pPr>
        <w:pStyle w:val="0"/>
        <w:ind w:left="1086" w:hanging="1086" w:hangingChars="602"/>
        <w:rPr>
          <w:rFonts w:hint="default" w:ascii="ＭＳ 明朝" w:hAnsi="ＭＳ 明朝"/>
          <w:color w:val="auto"/>
          <w:sz w:val="18"/>
          <w:u w:val="none" w:color="FF0000"/>
        </w:rPr>
      </w:pPr>
      <w:r>
        <w:rPr>
          <w:rFonts w:hint="eastAsia" w:ascii="ＭＳ 明朝" w:hAnsi="ＭＳ 明朝"/>
          <w:color w:val="auto"/>
          <w:sz w:val="18"/>
          <w:u w:val="none" w:color="FF0000"/>
        </w:rPr>
        <w:t>　（注）　１　事業費が分かる資料を添えてください（既に提出している場合は、不要とします。）。</w:t>
      </w:r>
    </w:p>
    <w:p>
      <w:pPr>
        <w:pStyle w:val="0"/>
        <w:ind w:left="1086" w:hanging="1086" w:hangingChars="602"/>
        <w:rPr>
          <w:rFonts w:hint="default" w:ascii="ＭＳ 明朝" w:hAnsi="ＭＳ 明朝"/>
          <w:color w:val="auto"/>
          <w:sz w:val="18"/>
          <w:u w:val="none" w:color="FF0000"/>
        </w:rPr>
      </w:pPr>
      <w:r>
        <w:rPr>
          <w:rFonts w:hint="eastAsia" w:ascii="ＭＳ 明朝" w:hAnsi="ＭＳ 明朝"/>
          <w:color w:val="auto"/>
          <w:sz w:val="18"/>
          <w:u w:val="none" w:color="FF0000"/>
        </w:rPr>
        <w:t>　　　　　２　「事業費」欄は、消費税込み額を記入し、「備考」欄に消費税額を記入してください。</w:t>
      </w:r>
    </w:p>
    <w:p>
      <w:pPr>
        <w:pStyle w:val="0"/>
        <w:ind w:left="1086" w:hanging="1086" w:hangingChars="602"/>
        <w:rPr>
          <w:rFonts w:hint="default" w:ascii="ＭＳ 明朝" w:hAnsi="ＭＳ 明朝"/>
          <w:color w:val="auto"/>
          <w:sz w:val="18"/>
          <w:u w:val="none" w:color="FF0000"/>
        </w:rPr>
      </w:pPr>
      <w:r>
        <w:rPr>
          <w:rFonts w:hint="eastAsia" w:ascii="ＭＳ 明朝" w:hAnsi="ＭＳ 明朝"/>
          <w:color w:val="auto"/>
          <w:sz w:val="18"/>
          <w:u w:val="none" w:color="FF0000"/>
        </w:rPr>
        <w:t>　　　　　３　事業内容は、別表の事業区分の加工力強化推進事業及び</w:t>
      </w:r>
      <w:r>
        <w:rPr>
          <w:rFonts w:hint="eastAsia" w:ascii="ＭＳ 明朝" w:hAnsi="ＭＳ 明朝"/>
          <w:color w:val="auto"/>
          <w:sz w:val="18"/>
          <w:u w:val="none" w:color="FF0000"/>
        </w:rPr>
        <w:t>SCM</w:t>
      </w:r>
      <w:r>
        <w:rPr>
          <w:rFonts w:hint="eastAsia" w:ascii="ＭＳ 明朝" w:hAnsi="ＭＳ 明朝"/>
          <w:color w:val="auto"/>
          <w:sz w:val="18"/>
          <w:u w:val="none" w:color="FF0000"/>
        </w:rPr>
        <w:t>推進事業においては事業内容を記入し、加工力強化整備事業については「補助対象製材関連施設」の施設名を記入してください。</w:t>
      </w:r>
    </w:p>
    <w:p>
      <w:pPr>
        <w:pStyle w:val="0"/>
        <w:ind w:firstLine="902" w:firstLineChars="500"/>
        <w:rPr>
          <w:rFonts w:hint="default" w:ascii="ＭＳ 明朝" w:hAnsi="ＭＳ 明朝"/>
          <w:color w:val="auto"/>
          <w:sz w:val="18"/>
          <w:u w:val="none" w:color="FF0000"/>
        </w:rPr>
      </w:pPr>
      <w:r>
        <w:rPr>
          <w:rFonts w:hint="eastAsia" w:ascii="ＭＳ 明朝" w:hAnsi="ＭＳ 明朝"/>
          <w:color w:val="auto"/>
          <w:sz w:val="18"/>
          <w:u w:val="none" w:color="FF0000"/>
        </w:rPr>
        <w:t>４　市町村から補助対象施設に対し補助がある場合は、「備考」欄に市町村事業の事業名及び補助金額を記入してください。</w:t>
      </w:r>
    </w:p>
    <w:p>
      <w:pPr>
        <w:pStyle w:val="0"/>
        <w:wordWrap w:val="0"/>
        <w:spacing w:line="360" w:lineRule="exact"/>
        <w:ind w:firstLine="902" w:firstLineChars="500"/>
        <w:rPr>
          <w:rFonts w:hint="default" w:ascii="ＭＳ 明朝" w:hAnsi="ＭＳ 明朝"/>
          <w:color w:val="auto"/>
          <w:sz w:val="22"/>
          <w:u w:val="none" w:color="FF0000"/>
        </w:rPr>
      </w:pPr>
      <w:r>
        <w:rPr>
          <w:rFonts w:hint="eastAsia" w:ascii="ＭＳ 明朝" w:hAnsi="ＭＳ 明朝"/>
          <w:color w:val="auto"/>
          <w:sz w:val="18"/>
          <w:u w:val="none" w:color="FF0000"/>
        </w:rPr>
        <w:t>５　</w:t>
      </w:r>
      <w:r>
        <w:rPr>
          <w:rFonts w:hint="eastAsia"/>
          <w:color w:val="auto"/>
          <w:sz w:val="18"/>
          <w:u w:val="none" w:color="FF0000"/>
        </w:rPr>
        <w:t>法人にあっては直近３年の決算書を、個人にあっては直近３年の青色申告決算書又は収支内訳書及び、県税事務所で発行する全税目の納税証明書（滞納がないことを証するもの</w:t>
      </w:r>
      <w:r>
        <w:rPr>
          <w:rFonts w:hint="eastAsia"/>
          <w:color w:val="auto"/>
          <w:sz w:val="20"/>
          <w:u w:val="none" w:color="FF0000"/>
        </w:rPr>
        <w:t>）</w:t>
      </w:r>
    </w:p>
    <w:p>
      <w:pPr>
        <w:pStyle w:val="0"/>
        <w:ind w:firstLine="1083" w:firstLineChars="600"/>
        <w:rPr>
          <w:rFonts w:hint="default" w:ascii="ＭＳ 明朝" w:hAnsi="ＭＳ 明朝"/>
          <w:color w:val="auto"/>
          <w:sz w:val="18"/>
          <w:u w:val="none" w:color="FF0000"/>
        </w:rPr>
      </w:pPr>
      <w:r>
        <w:rPr>
          <w:rFonts w:hint="eastAsia"/>
          <w:color w:val="auto"/>
          <w:sz w:val="18"/>
          <w:u w:val="none" w:color="FF0000"/>
        </w:rPr>
        <w:t>を添付してください</w:t>
      </w:r>
      <w:r>
        <w:rPr>
          <w:rFonts w:hint="eastAsia" w:ascii="ＭＳ 明朝" w:hAnsi="ＭＳ 明朝"/>
          <w:i w:val="0"/>
          <w:color w:val="auto"/>
          <w:sz w:val="18"/>
          <w:u w:val="none" w:color="FF0000"/>
        </w:rPr>
        <w:t>。</w:t>
      </w:r>
    </w:p>
    <w:p>
      <w:pPr>
        <w:rPr>
          <w:rFonts w:hint="default"/>
          <w:color w:val="FF0000"/>
          <w:sz w:val="22"/>
          <w:u w:val="single" w:color="auto"/>
        </w:rPr>
        <w:sectPr>
          <w:pgSz w:w="16837" w:h="11905" w:orient="landscape"/>
          <w:pgMar w:top="1134" w:right="567" w:bottom="1134" w:left="567" w:header="720" w:footer="1021" w:gutter="0"/>
          <w:pgNumType w:fmt="decimalFullWidth"/>
          <w:cols w:space="720"/>
          <w:textDirection w:val="lrTb"/>
          <w:docGrid w:type="linesAndChars" w:linePitch="438" w:charSpace="-729"/>
        </w:sect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別紙２</w:t>
      </w:r>
    </w:p>
    <w:p>
      <w:pPr>
        <w:pStyle w:val="0"/>
        <w:wordWrap w:val="0"/>
        <w:spacing w:line="36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収　支　計　画　書</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１　収　入</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　　　　　</w:t>
      </w: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単位：円</w:t>
      </w:r>
    </w:p>
    <w:p>
      <w:pPr>
        <w:pStyle w:val="0"/>
        <w:wordWrap w:val="0"/>
        <w:spacing w:line="159" w:lineRule="exact"/>
        <w:rPr>
          <w:rFonts w:hint="default" w:ascii="ＭＳ 明朝" w:hAnsi="ＭＳ 明朝"/>
          <w:color w:val="auto"/>
          <w:sz w:val="22"/>
          <w:u w:val="none" w:color="FF0000"/>
        </w:rPr>
      </w:pPr>
    </w:p>
    <w:tbl>
      <w:tblPr>
        <w:tblStyle w:val="11"/>
        <w:tblW w:w="0" w:type="auto"/>
        <w:jc w:val="left"/>
        <w:tblInd w:w="-1" w:type="dxa"/>
        <w:tblLayout w:type="fixed"/>
        <w:tblCellMar>
          <w:left w:w="0" w:type="dxa"/>
          <w:right w:w="0" w:type="dxa"/>
        </w:tblCellMar>
        <w:tblLook w:firstRow="0" w:lastRow="0" w:firstColumn="0" w:lastColumn="0" w:noHBand="0" w:noVBand="0" w:val="0000"/>
      </w:tblPr>
      <w:tblGrid>
        <w:gridCol w:w="112"/>
        <w:gridCol w:w="1800"/>
        <w:gridCol w:w="3150"/>
        <w:gridCol w:w="3911"/>
        <w:gridCol w:w="35"/>
      </w:tblGrid>
      <w:tr>
        <w:trPr>
          <w:cantSplit/>
          <w:trHeight w:val="675" w:hRule="exact"/>
        </w:trPr>
        <w:tc>
          <w:tcPr>
            <w:tcW w:w="112" w:type="dxa"/>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1"/>
                <w:sz w:val="22"/>
                <w:u w:val="none" w:color="FF0000"/>
              </w:rPr>
              <w:t>　</w:t>
            </w:r>
            <w:r>
              <w:rPr>
                <w:rFonts w:hint="eastAsia" w:ascii="ＭＳ 明朝" w:hAnsi="ＭＳ 明朝"/>
                <w:color w:val="auto"/>
                <w:spacing w:val="0"/>
                <w:sz w:val="22"/>
                <w:u w:val="none" w:color="FF0000"/>
              </w:rPr>
              <w:t xml:space="preserve"> </w:t>
            </w:r>
            <w:r>
              <w:rPr>
                <w:rFonts w:hint="eastAsia" w:ascii="ＭＳ 明朝" w:hAnsi="ＭＳ 明朝"/>
                <w:color w:val="auto"/>
                <w:spacing w:val="-1"/>
                <w:sz w:val="22"/>
                <w:u w:val="none" w:color="FF0000"/>
              </w:rPr>
              <w:t>区　　分</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予　　算　　額</w:t>
            </w:r>
          </w:p>
        </w:tc>
        <w:tc>
          <w:tcPr>
            <w:tcW w:w="39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備　　　　　考</w:t>
            </w:r>
          </w:p>
        </w:tc>
        <w:tc>
          <w:tcPr>
            <w:tcW w:w="35" w:type="dxa"/>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r>
      <w:tr>
        <w:trPr>
          <w:cantSplit/>
          <w:trHeight w:val="675"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99" w:lineRule="exact"/>
              <w:jc w:val="left"/>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103"/>
                <w:sz w:val="22"/>
                <w:u w:val="none" w:color="FF0000"/>
                <w:fitText w:val="1498" w:id="1"/>
              </w:rPr>
              <w:t>県補助</w:t>
            </w:r>
            <w:r>
              <w:rPr>
                <w:rFonts w:hint="eastAsia" w:ascii="ＭＳ 明朝" w:hAnsi="ＭＳ 明朝"/>
                <w:color w:val="auto"/>
                <w:spacing w:val="-2"/>
                <w:sz w:val="22"/>
                <w:u w:val="none" w:color="FF0000"/>
                <w:fitText w:val="1498" w:id="1"/>
              </w:rPr>
              <w:t>金</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9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5"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75"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exact"/>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林業・木材産業改善資金</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9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5"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75"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z w:val="22"/>
                <w:u w:val="none" w:color="FF0000"/>
              </w:rPr>
              <w:t>そ　の　他</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9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5"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44"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369" w:lineRule="exact"/>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1"/>
                <w:sz w:val="22"/>
                <w:u w:val="none" w:color="FF0000"/>
              </w:rPr>
              <w:t>計</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5"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bl>
    <w:p>
      <w:pPr>
        <w:pStyle w:val="0"/>
        <w:wordWrap w:val="0"/>
        <w:spacing w:line="15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２　支　出</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単位：円</w:t>
      </w:r>
    </w:p>
    <w:p>
      <w:pPr>
        <w:pStyle w:val="0"/>
        <w:wordWrap w:val="0"/>
        <w:spacing w:line="159" w:lineRule="exact"/>
        <w:rPr>
          <w:rFonts w:hint="default" w:ascii="ＭＳ 明朝" w:hAnsi="ＭＳ 明朝"/>
          <w:color w:val="auto"/>
          <w:sz w:val="22"/>
          <w:u w:val="none" w:color="FF0000"/>
        </w:rPr>
      </w:pPr>
    </w:p>
    <w:tbl>
      <w:tblPr>
        <w:tblStyle w:val="11"/>
        <w:tblW w:w="0" w:type="auto"/>
        <w:jc w:val="left"/>
        <w:tblInd w:w="5" w:type="dxa"/>
        <w:tblLayout w:type="fixed"/>
        <w:tblCellMar>
          <w:left w:w="0" w:type="dxa"/>
          <w:right w:w="0" w:type="dxa"/>
        </w:tblCellMar>
        <w:tblLook w:firstRow="0" w:lastRow="0" w:firstColumn="0" w:lastColumn="0" w:noHBand="0" w:noVBand="0" w:val="0000"/>
      </w:tblPr>
      <w:tblGrid>
        <w:gridCol w:w="112"/>
        <w:gridCol w:w="1800"/>
        <w:gridCol w:w="3150"/>
        <w:gridCol w:w="3825"/>
        <w:gridCol w:w="112"/>
      </w:tblGrid>
      <w:tr>
        <w:trPr>
          <w:cantSplit/>
          <w:trHeight w:val="673" w:hRule="exact"/>
        </w:trPr>
        <w:tc>
          <w:tcPr>
            <w:tcW w:w="112" w:type="dxa"/>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区　　分</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予　　算　　額</w:t>
            </w:r>
          </w:p>
        </w:tc>
        <w:tc>
          <w:tcPr>
            <w:tcW w:w="38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備　　　　考</w:t>
            </w:r>
          </w:p>
        </w:tc>
        <w:tc>
          <w:tcPr>
            <w:tcW w:w="112" w:type="dxa"/>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r>
      <w:tr>
        <w:trPr>
          <w:cantSplit/>
          <w:trHeight w:val="699"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10" w:lineRule="exact"/>
              <w:jc w:val="left"/>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研修費及び講習費</w:t>
            </w:r>
          </w:p>
        </w:tc>
        <w:tc>
          <w:tcPr>
            <w:tcW w:w="31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95"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10"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機　械　代</w:t>
            </w:r>
          </w:p>
        </w:tc>
        <w:tc>
          <w:tcPr>
            <w:tcW w:w="3150"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42"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0"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メンテナンス費</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42"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10"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運　搬　費</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735"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そ　の　他</w:t>
            </w:r>
          </w:p>
        </w:tc>
        <w:tc>
          <w:tcPr>
            <w:tcW w:w="31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76"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0"/>
                <w:sz w:val="22"/>
                <w:u w:val="none" w:color="FF0000"/>
              </w:rPr>
            </w:pPr>
          </w:p>
        </w:tc>
        <w:tc>
          <w:tcPr>
            <w:tcW w:w="315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73" w:hRule="exact"/>
        </w:trPr>
        <w:tc>
          <w:tcPr>
            <w:tcW w:w="112"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計</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r>
    </w:tbl>
    <w:p>
      <w:pPr>
        <w:pStyle w:val="0"/>
        <w:wordWrap w:val="0"/>
        <w:spacing w:line="159" w:lineRule="exact"/>
        <w:rPr>
          <w:rFonts w:hint="default" w:ascii="ＭＳ 明朝" w:hAnsi="ＭＳ 明朝"/>
          <w:color w:val="auto"/>
          <w:sz w:val="22"/>
          <w:u w:val="none" w:color="FF0000"/>
        </w:rPr>
      </w:pPr>
    </w:p>
    <w:p>
      <w:pPr>
        <w:pStyle w:val="0"/>
        <w:wordWrap w:val="0"/>
        <w:spacing w:line="319" w:lineRule="exact"/>
        <w:ind w:left="489" w:leftChars="50" w:hanging="367" w:hangingChars="164"/>
        <w:rPr>
          <w:rFonts w:hint="default" w:ascii="ＭＳ 明朝" w:hAnsi="ＭＳ 明朝"/>
          <w:color w:val="auto"/>
          <w:sz w:val="22"/>
          <w:u w:val="none" w:color="FF0000"/>
        </w:rPr>
      </w:pPr>
      <w:r>
        <w:rPr>
          <w:rFonts w:hint="eastAsia" w:ascii="ＭＳ 明朝" w:hAnsi="ＭＳ 明朝"/>
          <w:color w:val="auto"/>
          <w:sz w:val="22"/>
          <w:u w:val="none" w:color="FF0000"/>
        </w:rPr>
        <w:t>（注）　新規の機械を導入する場合は、「機械代」欄に工場への設置までに要する費用を合算し、一括して記入してください。</w:t>
      </w:r>
    </w:p>
    <w:p>
      <w:pPr>
        <w:pStyle w:val="0"/>
        <w:wordWrap w:val="0"/>
        <w:spacing w:line="349" w:lineRule="exact"/>
        <w:ind w:left="5300" w:hanging="5194"/>
        <w:rPr>
          <w:rFonts w:hint="default" w:ascii="ＭＳ 明朝" w:hAnsi="ＭＳ 明朝"/>
          <w:color w:val="auto"/>
          <w:sz w:val="22"/>
          <w:u w:val="none" w:color="FF0000"/>
        </w:rPr>
      </w:pPr>
      <w:r>
        <w:rPr>
          <w:rFonts w:hint="eastAsia"/>
          <w:color w:val="auto"/>
          <w:u w:val="none" w:color="FF0000"/>
        </w:rPr>
        <w:br w:type="page"/>
      </w:r>
    </w:p>
    <w:p>
      <w:pPr>
        <w:pStyle w:val="0"/>
        <w:jc w:val="left"/>
        <w:rPr>
          <w:rFonts w:hint="eastAsia"/>
          <w:color w:val="auto"/>
          <w:sz w:val="22"/>
          <w:u w:val="none" w:color="FF0000"/>
        </w:rPr>
      </w:pPr>
      <w:r>
        <w:rPr>
          <w:rFonts w:hint="eastAsia"/>
          <w:color w:val="auto"/>
          <w:sz w:val="22"/>
          <w:u w:val="none" w:color="FF0000"/>
        </w:rPr>
        <w:t>別紙３</w:t>
      </w:r>
    </w:p>
    <w:p>
      <w:pPr>
        <w:pStyle w:val="0"/>
        <w:jc w:val="center"/>
        <w:rPr>
          <w:rFonts w:hint="eastAsia"/>
          <w:color w:val="auto"/>
          <w:sz w:val="22"/>
          <w:u w:val="none" w:color="FF0000"/>
        </w:rPr>
      </w:pPr>
      <w:r>
        <w:rPr>
          <w:rFonts w:hint="eastAsia"/>
          <w:color w:val="auto"/>
          <w:sz w:val="22"/>
          <w:u w:val="none" w:color="FF0000"/>
        </w:rPr>
        <w:t>誓約書兼同意書</w:t>
      </w:r>
    </w:p>
    <w:p>
      <w:pPr>
        <w:pStyle w:val="0"/>
        <w:jc w:val="center"/>
        <w:rPr>
          <w:rFonts w:hint="eastAsia"/>
          <w:color w:val="auto"/>
          <w:sz w:val="22"/>
          <w:u w:val="none" w:color="FF0000"/>
        </w:rPr>
      </w:pPr>
    </w:p>
    <w:p>
      <w:pPr>
        <w:pStyle w:val="0"/>
        <w:ind w:firstLine="210" w:firstLineChars="100"/>
        <w:rPr>
          <w:rFonts w:hint="eastAsia"/>
          <w:color w:val="auto"/>
          <w:sz w:val="22"/>
          <w:u w:val="none" w:color="FF0000"/>
        </w:rPr>
      </w:pPr>
      <w:r>
        <w:rPr>
          <w:rFonts w:hint="eastAsia"/>
          <w:color w:val="auto"/>
          <w:sz w:val="22"/>
          <w:u w:val="none" w:color="FF0000"/>
        </w:rPr>
        <w:t>私は、加工力強化事業費補助金の申請に当たり、高知県に対する下記の税外未収金債務の滞納がないことについて誓約します。</w:t>
      </w:r>
    </w:p>
    <w:p>
      <w:pPr>
        <w:pStyle w:val="0"/>
        <w:ind w:firstLine="210" w:firstLineChars="100"/>
        <w:rPr>
          <w:rFonts w:hint="eastAsia"/>
          <w:color w:val="auto"/>
          <w:sz w:val="22"/>
          <w:u w:val="none" w:color="FF0000"/>
        </w:rPr>
      </w:pPr>
      <w:r>
        <w:rPr>
          <w:rFonts w:hint="eastAsia"/>
          <w:color w:val="auto"/>
          <w:sz w:val="22"/>
          <w:u w:val="none" w:color="FF0000"/>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color w:val="auto"/>
          <w:sz w:val="22"/>
          <w:u w:val="none" w:color="FF0000"/>
        </w:rPr>
      </w:pPr>
      <w:r>
        <w:rPr>
          <w:rFonts w:hint="eastAsia"/>
          <w:color w:val="auto"/>
          <w:sz w:val="22"/>
          <w:u w:val="none" w:color="FF0000"/>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auto"/>
          <w:sz w:val="22"/>
          <w:u w:val="none" w:color="FF0000"/>
        </w:rPr>
      </w:pPr>
      <w:r>
        <w:rPr>
          <w:rFonts w:hint="eastAsia" w:asciiTheme="minorEastAsia" w:hAnsiTheme="minorEastAsia"/>
          <w:color w:val="auto"/>
          <w:sz w:val="22"/>
          <w:u w:val="none" w:color="FF0000"/>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sz w:val="22"/>
          <w:u w:val="none" w:color="FF0000"/>
        </w:rPr>
      </w:pPr>
      <w:r>
        <w:rPr>
          <w:rFonts w:hint="eastAsia" w:asciiTheme="minorEastAsia" w:hAnsiTheme="minorEastAsia"/>
          <w:color w:val="auto"/>
          <w:sz w:val="22"/>
          <w:u w:val="none" w:color="FF0000"/>
        </w:rPr>
        <w:t>　・農業改良資金貸付金償還金</w:t>
      </w:r>
    </w:p>
    <w:p>
      <w:pPr>
        <w:pStyle w:val="0"/>
        <w:ind w:leftChars="0" w:firstLineChars="0"/>
        <w:rPr>
          <w:rFonts w:hint="default" w:asciiTheme="minorEastAsia" w:hAnsiTheme="minorEastAsia"/>
          <w:color w:val="auto"/>
          <w:sz w:val="22"/>
          <w:u w:val="none" w:color="FF0000"/>
        </w:rPr>
      </w:pPr>
      <w:r>
        <w:rPr>
          <w:rFonts w:hint="eastAsia" w:asciiTheme="minorEastAsia" w:hAnsiTheme="minorEastAsia"/>
          <w:color w:val="auto"/>
          <w:sz w:val="22"/>
          <w:u w:val="none" w:color="FF0000"/>
        </w:rPr>
        <w:t>　・林業・木材産業改善資金貸付金償還金</w:t>
      </w:r>
    </w:p>
    <w:p>
      <w:pPr>
        <w:pStyle w:val="0"/>
        <w:ind w:leftChars="0" w:firstLineChars="0"/>
        <w:rPr>
          <w:rFonts w:hint="eastAsia"/>
          <w:color w:val="auto"/>
          <w:sz w:val="22"/>
          <w:u w:val="none" w:color="FF0000"/>
        </w:rPr>
      </w:pPr>
      <w:r>
        <w:rPr>
          <w:rFonts w:hint="eastAsia" w:asciiTheme="minorEastAsia" w:hAnsiTheme="minorEastAsia"/>
          <w:color w:val="auto"/>
          <w:sz w:val="22"/>
          <w:u w:val="none" w:color="FF0000"/>
        </w:rPr>
        <w:t>　・沿岸漁業改善資金貸付金償還金</w:t>
      </w:r>
    </w:p>
    <w:p>
      <w:pPr>
        <w:pStyle w:val="0"/>
        <w:ind w:leftChars="0" w:firstLineChars="0"/>
        <w:rPr>
          <w:rFonts w:hint="eastAsia"/>
          <w:color w:val="auto"/>
          <w:sz w:val="22"/>
          <w:u w:val="none" w:color="FF0000"/>
        </w:rPr>
      </w:pPr>
    </w:p>
    <w:p>
      <w:pPr>
        <w:pStyle w:val="0"/>
        <w:ind w:leftChars="0" w:firstLine="5520" w:firstLineChars="2300"/>
        <w:rPr>
          <w:rFonts w:hint="eastAsia"/>
          <w:color w:val="auto"/>
          <w:sz w:val="22"/>
          <w:u w:val="none" w:color="FF0000"/>
        </w:rPr>
      </w:pPr>
      <w:r>
        <w:rPr>
          <w:rFonts w:hint="eastAsia"/>
          <w:color w:val="auto"/>
          <w:sz w:val="22"/>
          <w:u w:val="none" w:color="FF0000"/>
        </w:rPr>
        <w:t>令和　　年　　月　　日</w:t>
      </w:r>
    </w:p>
    <w:p>
      <w:pPr>
        <w:pStyle w:val="0"/>
        <w:ind w:leftChars="0" w:firstLine="0" w:firstLineChars="0"/>
        <w:rPr>
          <w:rFonts w:hint="eastAsia"/>
          <w:color w:val="auto"/>
          <w:sz w:val="22"/>
          <w:u w:val="none" w:color="FF0000"/>
        </w:rPr>
      </w:pPr>
    </w:p>
    <w:p>
      <w:pPr>
        <w:pStyle w:val="0"/>
        <w:ind w:left="0" w:leftChars="0" w:firstLine="240" w:firstLineChars="100"/>
        <w:rPr>
          <w:rFonts w:hint="eastAsia"/>
          <w:color w:val="auto"/>
          <w:sz w:val="22"/>
          <w:u w:val="none" w:color="FF0000"/>
        </w:rPr>
      </w:pPr>
      <w:r>
        <w:rPr>
          <w:rFonts w:hint="eastAsia"/>
          <w:color w:val="auto"/>
          <w:sz w:val="22"/>
          <w:u w:val="none" w:color="FF0000"/>
        </w:rPr>
        <w:t>高知県知事　　　　　　様</w:t>
      </w:r>
    </w:p>
    <w:p>
      <w:pPr>
        <w:pStyle w:val="0"/>
        <w:ind w:left="0" w:leftChars="0" w:firstLine="240" w:firstLineChars="100"/>
        <w:rPr>
          <w:rFonts w:hint="eastAsia"/>
          <w:color w:val="auto"/>
          <w:sz w:val="22"/>
          <w:u w:val="none" w:color="FF0000"/>
        </w:rPr>
      </w:pPr>
    </w:p>
    <w:p>
      <w:pPr>
        <w:pStyle w:val="0"/>
        <w:ind w:leftChars="0" w:firstLine="4560" w:firstLineChars="1900"/>
        <w:rPr>
          <w:rFonts w:hint="eastAsia"/>
          <w:color w:val="auto"/>
          <w:sz w:val="22"/>
          <w:u w:val="none" w:color="FF0000"/>
        </w:rPr>
      </w:pPr>
      <w:r>
        <w:rPr>
          <w:rFonts w:hint="eastAsia"/>
          <w:color w:val="auto"/>
          <w:sz w:val="22"/>
          <w:u w:val="none" w:color="FF0000"/>
        </w:rPr>
        <w:t>所在地</w:t>
      </w:r>
    </w:p>
    <w:p>
      <w:pPr>
        <w:pStyle w:val="0"/>
        <w:ind w:leftChars="0" w:firstLine="4560" w:firstLineChars="1900"/>
        <w:rPr>
          <w:rFonts w:hint="eastAsia"/>
          <w:color w:val="auto"/>
          <w:sz w:val="22"/>
          <w:u w:val="none" w:color="FF0000"/>
        </w:rPr>
      </w:pPr>
    </w:p>
    <w:p>
      <w:pPr>
        <w:pStyle w:val="0"/>
        <w:ind w:left="0" w:leftChars="0" w:firstLine="4256" w:firstLineChars="1900"/>
        <w:rPr>
          <w:rFonts w:hint="eastAsia"/>
          <w:color w:val="auto"/>
          <w:sz w:val="22"/>
          <w:u w:val="none" w:color="FF0000"/>
        </w:rPr>
      </w:pPr>
      <w:r>
        <w:rPr>
          <w:rFonts w:hint="eastAsia"/>
          <w:color w:val="auto"/>
          <w:sz w:val="22"/>
          <w:u w:val="none" w:color="FF0000"/>
        </w:rPr>
        <w:t>（代表者・職）氏名（自署）</w:t>
      </w:r>
    </w:p>
    <w:p>
      <w:pPr>
        <w:pStyle w:val="0"/>
        <w:ind w:leftChars="0" w:firstLine="4560" w:firstLineChars="1900"/>
        <w:rPr>
          <w:rFonts w:hint="eastAsia"/>
          <w:color w:val="auto"/>
          <w:sz w:val="22"/>
          <w:u w:val="none" w:color="FF0000"/>
        </w:rPr>
      </w:pPr>
      <w:r>
        <w:rPr>
          <w:rFonts w:hint="eastAsia"/>
          <w:color w:val="auto"/>
          <w:sz w:val="22"/>
          <w:u w:val="none" w:color="FF0000"/>
        </w:rPr>
        <w:t>　　　　　　　　　　　　　</w:t>
      </w:r>
    </w:p>
    <w:p>
      <w:pPr>
        <w:pStyle w:val="0"/>
        <w:ind w:leftChars="0" w:firstLine="4560" w:firstLineChars="1900"/>
        <w:rPr>
          <w:rFonts w:hint="default" w:ascii="ＭＳ 明朝" w:hAnsi="ＭＳ 明朝"/>
          <w:color w:val="auto"/>
          <w:sz w:val="22"/>
          <w:u w:val="none" w:color="FF0000"/>
        </w:rPr>
      </w:pPr>
      <w:r>
        <w:rPr>
          <w:rFonts w:hint="eastAsia"/>
          <w:color w:val="auto"/>
          <w:sz w:val="22"/>
          <w:u w:val="none" w:color="FF0000"/>
        </w:rPr>
        <w:br w:type="page"/>
      </w:r>
    </w:p>
    <w:p>
      <w:pPr>
        <w:pStyle w:val="0"/>
        <w:wordWrap w:val="0"/>
        <w:jc w:val="left"/>
        <w:rPr>
          <w:rFonts w:hint="default"/>
          <w:color w:val="auto"/>
          <w:sz w:val="22"/>
          <w:u w:val="none" w:color="FF0000"/>
        </w:rPr>
      </w:pPr>
      <w:r>
        <w:rPr>
          <w:rFonts w:hint="eastAsia"/>
          <w:color w:val="auto"/>
          <w:sz w:val="22"/>
          <w:u w:val="none" w:color="FF0000"/>
        </w:rPr>
        <w:t>別紙４</w:t>
      </w:r>
    </w:p>
    <w:p>
      <w:pPr>
        <w:pStyle w:val="0"/>
        <w:jc w:val="center"/>
        <w:rPr>
          <w:rFonts w:hint="default"/>
          <w:color w:val="auto"/>
          <w:sz w:val="22"/>
          <w:u w:val="none" w:color="FF0000"/>
        </w:rPr>
      </w:pPr>
      <w:r>
        <w:rPr>
          <w:rFonts w:hint="eastAsia"/>
          <w:color w:val="auto"/>
          <w:sz w:val="22"/>
          <w:u w:val="none" w:color="FF0000"/>
        </w:rPr>
        <w:t>県税完納情報の提供に係る同意書</w:t>
      </w:r>
    </w:p>
    <w:p>
      <w:pPr>
        <w:pStyle w:val="0"/>
        <w:ind w:firstLine="1365" w:firstLineChars="650"/>
        <w:rPr>
          <w:rFonts w:hint="default"/>
          <w:color w:val="auto"/>
          <w:sz w:val="22"/>
          <w:u w:val="none" w:color="FF0000"/>
        </w:rPr>
      </w:pPr>
    </w:p>
    <w:p>
      <w:pPr>
        <w:pStyle w:val="0"/>
        <w:jc w:val="right"/>
        <w:rPr>
          <w:rFonts w:hint="default"/>
          <w:color w:val="auto"/>
          <w:sz w:val="22"/>
          <w:u w:val="none" w:color="FF0000"/>
        </w:rPr>
      </w:pPr>
      <w:r>
        <w:rPr>
          <w:rFonts w:hint="eastAsia"/>
          <w:color w:val="auto"/>
          <w:sz w:val="22"/>
          <w:u w:val="none" w:color="FF0000"/>
        </w:rPr>
        <w:t>　　　　　　　　　　　　　　　　　　　　　　　　　　　　　　年　　月　　日</w:t>
      </w:r>
    </w:p>
    <w:p>
      <w:pPr>
        <w:pStyle w:val="0"/>
        <w:rPr>
          <w:rFonts w:hint="default"/>
          <w:color w:val="auto"/>
          <w:sz w:val="22"/>
          <w:u w:val="none" w:color="FF0000"/>
        </w:rPr>
      </w:pPr>
    </w:p>
    <w:p>
      <w:pPr>
        <w:pStyle w:val="0"/>
        <w:ind w:firstLine="420" w:firstLineChars="200"/>
        <w:rPr>
          <w:rFonts w:hint="default"/>
          <w:color w:val="auto"/>
          <w:sz w:val="22"/>
          <w:u w:val="none" w:color="FF0000"/>
        </w:rPr>
      </w:pPr>
      <w:r>
        <w:rPr>
          <w:rFonts w:hint="eastAsia"/>
          <w:color w:val="auto"/>
          <w:sz w:val="22"/>
          <w:u w:val="none" w:color="FF0000"/>
        </w:rPr>
        <w:t>高知県知事　　　　　　　様</w:t>
      </w:r>
    </w:p>
    <w:p>
      <w:pPr>
        <w:pStyle w:val="0"/>
        <w:rPr>
          <w:rFonts w:hint="default"/>
          <w:color w:val="auto"/>
          <w:sz w:val="22"/>
          <w:u w:val="none" w:color="FF0000"/>
        </w:rPr>
      </w:pPr>
    </w:p>
    <w:p>
      <w:pPr>
        <w:pStyle w:val="0"/>
        <w:ind w:firstLine="210" w:firstLineChars="100"/>
        <w:rPr>
          <w:rFonts w:hint="default"/>
          <w:color w:val="auto"/>
          <w:sz w:val="22"/>
          <w:u w:val="none" w:color="FF0000"/>
        </w:rPr>
      </w:pPr>
      <w:r>
        <w:rPr>
          <w:rFonts w:hint="eastAsia"/>
          <w:color w:val="auto"/>
          <w:sz w:val="22"/>
          <w:u w:val="none" w:color="FF0000"/>
        </w:rPr>
        <w:t>【申請者】</w:t>
      </w:r>
    </w:p>
    <w:tbl>
      <w:tblPr>
        <w:tblStyle w:val="11"/>
        <w:tblW w:w="9375"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96"/>
        <w:gridCol w:w="6279"/>
      </w:tblGrid>
      <w:tr>
        <w:trPr>
          <w:trHeight w:val="680" w:hRule="atLeast"/>
        </w:trPr>
        <w:tc>
          <w:tcPr>
            <w:tcW w:w="3096" w:type="dxa"/>
            <w:vAlign w:val="center"/>
          </w:tcPr>
          <w:p>
            <w:pPr>
              <w:pStyle w:val="0"/>
              <w:ind w:left="315" w:hanging="315" w:hangingChars="150"/>
              <w:jc w:val="center"/>
              <w:rPr>
                <w:rFonts w:hint="default"/>
                <w:color w:val="auto"/>
                <w:sz w:val="22"/>
                <w:u w:val="none" w:color="FF0000"/>
              </w:rPr>
            </w:pPr>
            <w:r>
              <w:rPr>
                <w:rFonts w:hint="eastAsia"/>
                <w:color w:val="auto"/>
                <w:sz w:val="22"/>
                <w:u w:val="none" w:color="FF0000"/>
              </w:rPr>
              <w:t>住　　　　所</w:t>
            </w:r>
          </w:p>
          <w:p>
            <w:pPr>
              <w:pStyle w:val="0"/>
              <w:jc w:val="center"/>
              <w:rPr>
                <w:rFonts w:hint="default"/>
                <w:color w:val="auto"/>
                <w:sz w:val="22"/>
                <w:u w:val="none" w:color="FF0000"/>
              </w:rPr>
            </w:pPr>
            <w:r>
              <w:rPr>
                <w:rFonts w:hint="eastAsia"/>
                <w:color w:val="auto"/>
                <w:sz w:val="22"/>
                <w:u w:val="none" w:color="FF0000"/>
              </w:rPr>
              <w:t>（法人本社所在地）</w:t>
            </w:r>
          </w:p>
        </w:tc>
        <w:tc>
          <w:tcPr>
            <w:tcW w:w="6279" w:type="dxa"/>
            <w:vAlign w:val="top"/>
          </w:tcPr>
          <w:p>
            <w:pPr>
              <w:pStyle w:val="0"/>
              <w:rPr>
                <w:rFonts w:hint="default"/>
                <w:color w:val="auto"/>
                <w:sz w:val="22"/>
                <w:u w:val="none" w:color="FF0000"/>
              </w:rPr>
            </w:pPr>
          </w:p>
        </w:tc>
      </w:tr>
      <w:tr>
        <w:trPr>
          <w:trHeight w:val="340" w:hRule="atLeast"/>
        </w:trPr>
        <w:tc>
          <w:tcPr>
            <w:tcW w:w="309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22"/>
                <w:u w:val="none" w:color="FF0000"/>
              </w:rPr>
            </w:pPr>
            <w:r>
              <w:rPr>
                <w:rFonts w:hint="eastAsia"/>
                <w:color w:val="auto"/>
                <w:sz w:val="22"/>
                <w:u w:val="none" w:color="FF0000"/>
              </w:rPr>
              <w:t>フ</w:t>
            </w:r>
            <w:r>
              <w:rPr>
                <w:rFonts w:hint="eastAsia"/>
                <w:color w:val="auto"/>
                <w:sz w:val="22"/>
                <w:u w:val="none" w:color="FF0000"/>
              </w:rPr>
              <w:t xml:space="preserve"> </w:t>
            </w:r>
            <w:r>
              <w:rPr>
                <w:rFonts w:hint="eastAsia"/>
                <w:color w:val="auto"/>
                <w:sz w:val="22"/>
                <w:u w:val="none" w:color="FF0000"/>
              </w:rPr>
              <w:t>リ</w:t>
            </w:r>
            <w:r>
              <w:rPr>
                <w:rFonts w:hint="eastAsia"/>
                <w:color w:val="auto"/>
                <w:sz w:val="22"/>
                <w:u w:val="none" w:color="FF0000"/>
              </w:rPr>
              <w:t xml:space="preserve"> </w:t>
            </w:r>
            <w:r>
              <w:rPr>
                <w:rFonts w:hint="eastAsia"/>
                <w:color w:val="auto"/>
                <w:sz w:val="22"/>
                <w:u w:val="none" w:color="FF0000"/>
              </w:rPr>
              <w:t>ガ</w:t>
            </w:r>
            <w:r>
              <w:rPr>
                <w:rFonts w:hint="eastAsia"/>
                <w:color w:val="auto"/>
                <w:sz w:val="22"/>
                <w:u w:val="none" w:color="FF0000"/>
              </w:rPr>
              <w:t xml:space="preserve"> </w:t>
            </w:r>
            <w:r>
              <w:rPr>
                <w:rFonts w:hint="eastAsia"/>
                <w:color w:val="auto"/>
                <w:sz w:val="22"/>
                <w:u w:val="none" w:color="FF0000"/>
              </w:rPr>
              <w:t>ナ</w:t>
            </w:r>
          </w:p>
        </w:tc>
        <w:tc>
          <w:tcPr>
            <w:tcW w:w="627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color w:val="auto"/>
                <w:sz w:val="22"/>
                <w:u w:val="none" w:color="FF0000"/>
              </w:rPr>
            </w:pPr>
          </w:p>
        </w:tc>
      </w:tr>
      <w:tr>
        <w:trPr>
          <w:trHeight w:val="680" w:hRule="atLeast"/>
        </w:trPr>
        <w:tc>
          <w:tcPr>
            <w:tcW w:w="309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2"/>
                <w:u w:val="none" w:color="FF0000"/>
              </w:rPr>
            </w:pPr>
            <w:r>
              <w:rPr>
                <w:rFonts w:hint="eastAsia" w:ascii="ＭＳ 明朝" w:hAnsi="ＭＳ 明朝" w:eastAsia="ＭＳ 明朝"/>
                <w:color w:val="auto"/>
                <w:sz w:val="22"/>
                <w:u w:val="none" w:color="FF0000"/>
              </w:rPr>
              <w:t>氏　　　　名</w:t>
            </w:r>
          </w:p>
          <w:p>
            <w:pPr>
              <w:pStyle w:val="0"/>
              <w:ind w:left="0" w:leftChars="-37" w:hanging="78" w:hangingChars="37"/>
              <w:jc w:val="center"/>
              <w:rPr>
                <w:rFonts w:hint="default"/>
                <w:color w:val="auto"/>
                <w:sz w:val="22"/>
                <w:u w:val="none" w:color="FF0000"/>
              </w:rPr>
            </w:pPr>
            <w:r>
              <w:rPr>
                <w:rFonts w:hint="eastAsia" w:ascii="ＭＳ 明朝" w:hAnsi="ＭＳ 明朝" w:eastAsia="ＭＳ 明朝"/>
                <w:color w:val="auto"/>
                <w:sz w:val="22"/>
                <w:u w:val="none" w:color="FF0000"/>
              </w:rPr>
              <w:t>(</w:t>
            </w:r>
            <w:r>
              <w:rPr>
                <w:rFonts w:hint="eastAsia" w:ascii="ＭＳ 明朝" w:hAnsi="ＭＳ 明朝" w:eastAsia="ＭＳ 明朝"/>
                <w:color w:val="auto"/>
                <w:sz w:val="22"/>
                <w:u w:val="none" w:color="FF0000"/>
              </w:rPr>
              <w:t>法人名称及び代表者職氏名</w:t>
            </w:r>
            <w:r>
              <w:rPr>
                <w:rFonts w:hint="eastAsia" w:ascii="ＭＳ 明朝" w:hAnsi="ＭＳ 明朝" w:eastAsia="ＭＳ 明朝"/>
                <w:color w:val="auto"/>
                <w:sz w:val="22"/>
                <w:u w:val="none" w:color="FF0000"/>
              </w:rPr>
              <w:t>)</w:t>
            </w:r>
          </w:p>
        </w:tc>
        <w:tc>
          <w:tcPr>
            <w:tcW w:w="627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color w:val="auto"/>
                <w:sz w:val="22"/>
                <w:u w:val="none" w:color="FF0000"/>
              </w:rPr>
            </w:pPr>
          </w:p>
        </w:tc>
      </w:tr>
      <w:tr>
        <w:trPr>
          <w:trHeight w:val="340" w:hRule="atLeast"/>
        </w:trPr>
        <w:tc>
          <w:tcPr>
            <w:tcW w:w="3096" w:type="dxa"/>
            <w:vAlign w:val="center"/>
          </w:tcPr>
          <w:p>
            <w:pPr>
              <w:pStyle w:val="0"/>
              <w:jc w:val="center"/>
              <w:rPr>
                <w:rFonts w:hint="default"/>
                <w:color w:val="auto"/>
                <w:sz w:val="22"/>
                <w:u w:val="none" w:color="FF0000"/>
              </w:rPr>
            </w:pPr>
            <w:r>
              <w:rPr>
                <w:rFonts w:hint="eastAsia"/>
                <w:color w:val="auto"/>
                <w:sz w:val="22"/>
                <w:u w:val="none" w:color="FF0000"/>
              </w:rPr>
              <w:t>電</w:t>
            </w:r>
            <w:r>
              <w:rPr>
                <w:rFonts w:hint="eastAsia"/>
                <w:color w:val="auto"/>
                <w:sz w:val="22"/>
                <w:u w:val="none" w:color="FF0000"/>
              </w:rPr>
              <w:t xml:space="preserve"> </w:t>
            </w:r>
            <w:r>
              <w:rPr>
                <w:rFonts w:hint="eastAsia"/>
                <w:color w:val="auto"/>
                <w:sz w:val="22"/>
                <w:u w:val="none" w:color="FF0000"/>
              </w:rPr>
              <w:t>話</w:t>
            </w:r>
            <w:r>
              <w:rPr>
                <w:rFonts w:hint="eastAsia"/>
                <w:color w:val="auto"/>
                <w:sz w:val="22"/>
                <w:u w:val="none" w:color="FF0000"/>
              </w:rPr>
              <w:t xml:space="preserve"> </w:t>
            </w:r>
            <w:r>
              <w:rPr>
                <w:rFonts w:hint="eastAsia"/>
                <w:color w:val="auto"/>
                <w:sz w:val="22"/>
                <w:u w:val="none" w:color="FF0000"/>
              </w:rPr>
              <w:t>番</w:t>
            </w:r>
            <w:r>
              <w:rPr>
                <w:rFonts w:hint="eastAsia"/>
                <w:color w:val="auto"/>
                <w:sz w:val="22"/>
                <w:u w:val="none" w:color="FF0000"/>
              </w:rPr>
              <w:t xml:space="preserve"> </w:t>
            </w:r>
            <w:r>
              <w:rPr>
                <w:rFonts w:hint="eastAsia"/>
                <w:color w:val="auto"/>
                <w:sz w:val="22"/>
                <w:u w:val="none" w:color="FF0000"/>
              </w:rPr>
              <w:t>号</w:t>
            </w:r>
          </w:p>
        </w:tc>
        <w:tc>
          <w:tcPr>
            <w:tcW w:w="6279" w:type="dxa"/>
            <w:vAlign w:val="top"/>
          </w:tcPr>
          <w:p>
            <w:pPr>
              <w:pStyle w:val="0"/>
              <w:rPr>
                <w:rFonts w:hint="eastAsia"/>
                <w:color w:val="auto"/>
                <w:sz w:val="22"/>
                <w:u w:val="none" w:color="FF0000"/>
              </w:rPr>
            </w:pPr>
          </w:p>
        </w:tc>
      </w:tr>
      <w:tr>
        <w:trPr>
          <w:trHeight w:val="340" w:hRule="atLeast"/>
        </w:trPr>
        <w:tc>
          <w:tcPr>
            <w:tcW w:w="3096" w:type="dxa"/>
            <w:vAlign w:val="center"/>
          </w:tcPr>
          <w:p>
            <w:pPr>
              <w:pStyle w:val="0"/>
              <w:jc w:val="center"/>
              <w:rPr>
                <w:rFonts w:hint="eastAsia"/>
                <w:color w:val="auto"/>
                <w:sz w:val="22"/>
                <w:u w:val="none" w:color="FF0000"/>
              </w:rPr>
            </w:pPr>
            <w:r>
              <w:rPr>
                <w:rFonts w:hint="eastAsia"/>
                <w:color w:val="auto"/>
                <w:sz w:val="22"/>
                <w:u w:val="none" w:color="FF0000"/>
              </w:rPr>
              <w:t>生年月日（個人の場合）</w:t>
            </w:r>
          </w:p>
        </w:tc>
        <w:tc>
          <w:tcPr>
            <w:tcW w:w="6279" w:type="dxa"/>
            <w:vAlign w:val="top"/>
          </w:tcPr>
          <w:p>
            <w:pPr>
              <w:pStyle w:val="0"/>
              <w:rPr>
                <w:rFonts w:hint="eastAsia"/>
                <w:color w:val="auto"/>
                <w:sz w:val="22"/>
                <w:u w:val="none" w:color="FF0000"/>
              </w:rPr>
            </w:pPr>
          </w:p>
        </w:tc>
      </w:tr>
    </w:tbl>
    <w:p>
      <w:pPr>
        <w:pStyle w:val="0"/>
        <w:ind w:firstLine="210" w:firstLineChars="100"/>
        <w:rPr>
          <w:rFonts w:hint="default"/>
          <w:color w:val="auto"/>
          <w:sz w:val="22"/>
          <w:u w:val="none" w:color="FF0000"/>
        </w:rPr>
      </w:pPr>
    </w:p>
    <w:p>
      <w:pPr>
        <w:pStyle w:val="0"/>
        <w:ind w:firstLine="630" w:firstLineChars="300"/>
        <w:rPr>
          <w:rFonts w:hint="default"/>
          <w:color w:val="auto"/>
          <w:sz w:val="22"/>
          <w:u w:val="none" w:color="FF0000"/>
        </w:rPr>
      </w:pPr>
      <w:r>
        <w:rPr>
          <w:rFonts w:hint="eastAsia"/>
          <w:color w:val="auto"/>
          <w:sz w:val="22"/>
          <w:u w:val="none" w:color="FF0000"/>
        </w:rPr>
        <w:t>私は、下記のことに同意します。</w:t>
      </w:r>
    </w:p>
    <w:p>
      <w:pPr>
        <w:pStyle w:val="0"/>
        <w:ind w:firstLine="210" w:firstLineChars="100"/>
        <w:rPr>
          <w:rFonts w:hint="default"/>
          <w:color w:val="auto"/>
          <w:sz w:val="22"/>
          <w:u w:val="none" w:color="FF0000"/>
        </w:rPr>
      </w:pPr>
    </w:p>
    <w:p>
      <w:pPr>
        <w:pStyle w:val="0"/>
        <w:ind w:firstLine="210" w:firstLineChars="100"/>
        <w:jc w:val="center"/>
        <w:rPr>
          <w:rFonts w:hint="default"/>
          <w:color w:val="auto"/>
          <w:sz w:val="22"/>
          <w:u w:val="none" w:color="FF0000"/>
        </w:rPr>
      </w:pPr>
      <w:r>
        <w:rPr>
          <w:rFonts w:hint="eastAsia"/>
          <w:color w:val="auto"/>
          <w:sz w:val="22"/>
          <w:u w:val="none" w:color="FF0000"/>
        </w:rPr>
        <w:t>記</w:t>
      </w:r>
    </w:p>
    <w:p>
      <w:pPr>
        <w:pStyle w:val="0"/>
        <w:ind w:firstLine="210" w:firstLineChars="100"/>
        <w:jc w:val="center"/>
        <w:rPr>
          <w:rFonts w:hint="default"/>
          <w:color w:val="auto"/>
          <w:sz w:val="22"/>
          <w:u w:val="none" w:color="FF0000"/>
        </w:rPr>
      </w:pPr>
    </w:p>
    <w:p>
      <w:pPr>
        <w:pStyle w:val="0"/>
        <w:ind w:left="840" w:leftChars="200" w:hanging="420" w:hangingChars="200"/>
        <w:rPr>
          <w:rFonts w:hint="default"/>
          <w:color w:val="auto"/>
          <w:sz w:val="22"/>
          <w:u w:val="none" w:color="FF0000"/>
        </w:rPr>
      </w:pPr>
      <w:r>
        <w:rPr>
          <w:rFonts w:hint="eastAsia"/>
          <w:color w:val="auto"/>
          <w:sz w:val="22"/>
          <w:u w:val="none" w:color="FF0000"/>
        </w:rPr>
        <w:t>（１）（補助金名）補助金交付審査のため、全ての県税（個人県民税および地方消費税を除く。）及びこれに付随する延滞金等の納付又は納入の状況に関して、税務課から（所属名）に県税の完納情報の提供を行うこと。</w:t>
      </w:r>
    </w:p>
    <w:p>
      <w:pPr>
        <w:pStyle w:val="0"/>
        <w:ind w:left="840" w:leftChars="200" w:hanging="420" w:hangingChars="200"/>
        <w:rPr>
          <w:rFonts w:hint="default"/>
          <w:color w:val="auto"/>
          <w:sz w:val="22"/>
          <w:u w:val="none" w:color="FF0000"/>
        </w:rPr>
      </w:pPr>
      <w:r>
        <w:rPr>
          <w:rFonts w:hint="eastAsia"/>
          <w:color w:val="auto"/>
          <w:sz w:val="22"/>
          <w:u w:val="none" w:color="FF0000"/>
        </w:rPr>
        <w:t>（２）（１）の事務を行うために必要な範囲で、本同意書が税務課に共有されること。</w:t>
      </w:r>
    </w:p>
    <w:p>
      <w:pPr>
        <w:pStyle w:val="0"/>
        <w:ind w:left="840" w:leftChars="200" w:hanging="420" w:hangingChars="200"/>
        <w:rPr>
          <w:rFonts w:hint="default"/>
          <w:color w:val="auto"/>
          <w:sz w:val="22"/>
          <w:u w:val="none" w:color="FF0000"/>
        </w:rPr>
      </w:pPr>
      <w:r>
        <w:rPr>
          <w:rFonts w:hint="eastAsia"/>
          <w:color w:val="auto"/>
          <w:sz w:val="22"/>
          <w:u w:val="none" w:color="FF0000"/>
        </w:rPr>
        <w:t>（３）県税の完納情報の提供に当たり、（所属名）の指示及び指導がある場合は、その内容に従うこと。</w:t>
      </w:r>
    </w:p>
    <w:p>
      <w:pPr>
        <w:pStyle w:val="0"/>
        <w:rPr>
          <w:rFonts w:hint="default"/>
          <w:color w:val="auto"/>
          <w:sz w:val="22"/>
          <w:u w:val="none" w:color="FF0000"/>
        </w:rPr>
      </w:pPr>
    </w:p>
    <w:p>
      <w:pPr>
        <w:pStyle w:val="0"/>
        <w:rPr>
          <w:rFonts w:hint="default"/>
          <w:color w:val="auto"/>
          <w:sz w:val="22"/>
          <w:u w:val="none" w:color="FF0000"/>
        </w:rPr>
      </w:pPr>
    </w:p>
    <w:p>
      <w:pPr>
        <w:pStyle w:val="0"/>
        <w:ind w:firstLine="210" w:firstLineChars="100"/>
        <w:rPr>
          <w:rFonts w:hint="default"/>
          <w:color w:val="auto"/>
          <w:sz w:val="22"/>
          <w:u w:val="none" w:color="FF0000"/>
        </w:rPr>
      </w:pPr>
      <w:r>
        <w:rPr>
          <w:rFonts w:hint="eastAsia"/>
          <w:color w:val="auto"/>
          <w:sz w:val="22"/>
          <w:u w:val="none" w:color="FF0000"/>
        </w:rPr>
        <w:t>【注意事項】</w:t>
      </w:r>
    </w:p>
    <w:p>
      <w:pPr>
        <w:pStyle w:val="0"/>
        <w:ind w:firstLine="525" w:firstLineChars="250"/>
        <w:rPr>
          <w:rFonts w:hint="default"/>
          <w:color w:val="auto"/>
          <w:sz w:val="22"/>
          <w:u w:val="none" w:color="FF0000"/>
        </w:rPr>
      </w:pPr>
      <w:r>
        <w:rPr>
          <w:rFonts w:hint="eastAsia"/>
          <w:color w:val="auto"/>
          <w:sz w:val="22"/>
          <w:u w:val="none" w:color="FF0000"/>
        </w:rPr>
        <w:t>・法人登記簿に記載の本社所在地、法人名称並びに代表者職氏名をご記入ください。</w:t>
      </w:r>
    </w:p>
    <w:p>
      <w:pPr>
        <w:pStyle w:val="0"/>
        <w:ind w:left="525" w:leftChars="250" w:firstLine="0" w:firstLineChars="0"/>
        <w:rPr>
          <w:rFonts w:hint="eastAsia"/>
          <w:color w:val="auto"/>
          <w:sz w:val="22"/>
          <w:u w:val="none" w:color="FF0000"/>
        </w:rPr>
      </w:pPr>
      <w:r>
        <w:rPr>
          <w:rFonts w:hint="eastAsia"/>
          <w:color w:val="auto"/>
          <w:sz w:val="22"/>
          <w:u w:val="none" w:color="FF0000"/>
        </w:rPr>
        <w:t>・この同意書が提出された時点で県税を完納していたとしても、完納の確認まで１週間から４週間程度要する場合がありますので、ご了承ください。</w:t>
      </w:r>
    </w:p>
    <w:p>
      <w:pPr>
        <w:pStyle w:val="0"/>
        <w:ind w:left="525" w:leftChars="250" w:firstLine="0" w:firstLineChars="0"/>
        <w:rPr>
          <w:rFonts w:hint="eastAsia"/>
          <w:color w:val="auto"/>
          <w:sz w:val="22"/>
          <w:u w:val="none" w:color="FF0000"/>
        </w:rPr>
      </w:pPr>
      <w:r>
        <w:rPr>
          <w:rFonts w:hint="eastAsia"/>
          <w:color w:val="auto"/>
          <w:sz w:val="22"/>
          <w:u w:val="none" w:color="FF0000"/>
        </w:rPr>
        <w:t>・県税に滞納がないことの証明書を添付される場合は、この同意書は不要です。</w:t>
      </w:r>
    </w:p>
    <w:p>
      <w:pPr>
        <w:pStyle w:val="0"/>
        <w:ind w:left="525" w:leftChars="250" w:firstLine="0" w:firstLineChars="0"/>
        <w:rPr>
          <w:rFonts w:hint="eastAsia"/>
          <w:color w:val="auto"/>
          <w:sz w:val="22"/>
          <w:u w:val="none" w:color="FF0000"/>
        </w:rPr>
      </w:pPr>
      <w:r>
        <w:rPr>
          <w:rFonts w:hint="eastAsia"/>
          <w:color w:val="auto"/>
          <w:sz w:val="22"/>
          <w:u w:val="none" w:color="FF0000"/>
        </w:rPr>
        <w:t>・本同意書に基づき提供された完納情報は、当該補助金交付事務以外に使用しません。</w:t>
      </w:r>
    </w:p>
    <w:p>
      <w:pPr>
        <w:pStyle w:val="0"/>
        <w:ind w:left="525" w:leftChars="250" w:firstLine="0" w:firstLineChars="0"/>
        <w:rPr>
          <w:rFonts w:hint="eastAsia"/>
          <w:color w:val="auto"/>
          <w:sz w:val="22"/>
          <w:u w:val="none" w:color="FF0000"/>
        </w:rPr>
      </w:pPr>
      <w:r>
        <w:rPr>
          <w:rFonts w:hint="eastAsia"/>
          <w:color w:val="auto"/>
          <w:sz w:val="22"/>
          <w:u w:val="none" w:color="FF0000"/>
        </w:rPr>
        <w:t>・本人確認書類の写し（注）を添付すること。</w:t>
      </w:r>
    </w:p>
    <w:p>
      <w:pPr>
        <w:pStyle w:val="0"/>
        <w:ind w:left="1282" w:leftChars="250" w:hanging="672" w:hangingChars="300"/>
        <w:rPr>
          <w:rFonts w:hint="eastAsia"/>
          <w:color w:val="auto"/>
          <w:sz w:val="22"/>
          <w:u w:val="none" w:color="FF0000"/>
        </w:rPr>
      </w:pPr>
      <w:r>
        <w:rPr>
          <w:rFonts w:hint="eastAsia"/>
          <w:color w:val="auto"/>
          <w:sz w:val="22"/>
          <w:u w:val="none" w:color="FF0000"/>
        </w:rPr>
        <w:t>（注）事業実施主体が個人の場合は、マイナンバーカード、運転免許証、健康保険証の写し等。事業実施主体が法人の場合は、法人代表者のマイナンバーカード、運転免許証、健康保険証の写し等。</w:t>
      </w:r>
    </w:p>
    <w:p>
      <w:pPr>
        <w:pStyle w:val="0"/>
        <w:ind w:left="1282" w:leftChars="250" w:hanging="672" w:hangingChars="300"/>
        <w:rPr>
          <w:rFonts w:hint="default" w:ascii="ＭＳ 明朝" w:hAnsi="ＭＳ 明朝"/>
          <w:color w:val="auto"/>
          <w:sz w:val="22"/>
          <w:u w:val="none" w:color="FF0000"/>
        </w:rPr>
      </w:pPr>
      <w:r>
        <w:rPr>
          <w:rFonts w:hint="eastAsia"/>
          <w:color w:val="auto"/>
          <w:sz w:val="22"/>
          <w:u w:val="none" w:color="FF0000"/>
        </w:rPr>
        <w:t>　　　※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0"/>
        <w:wordWrap w:val="0"/>
        <w:spacing w:line="349" w:lineRule="exact"/>
        <w:ind w:left="5300" w:hanging="5194"/>
        <w:rPr>
          <w:rFonts w:hint="default" w:ascii="ＭＳ 明朝" w:hAnsi="ＭＳ 明朝"/>
          <w:color w:val="auto"/>
          <w:sz w:val="22"/>
          <w:u w:val="none" w:color="FF0000"/>
        </w:rPr>
      </w:pPr>
      <w:r>
        <w:rPr>
          <w:rFonts w:hint="eastAsia" w:ascii="ＭＳ 明朝" w:hAnsi="ＭＳ 明朝"/>
          <w:color w:val="auto"/>
          <w:sz w:val="22"/>
          <w:u w:val="none" w:color="FF0000"/>
        </w:rPr>
        <w:t>第２号様式（第７条関係）</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right"/>
        <w:rPr>
          <w:rFonts w:hint="default" w:ascii="ＭＳ 明朝" w:hAnsi="ＭＳ 明朝"/>
          <w:color w:val="auto"/>
          <w:sz w:val="22"/>
          <w:u w:val="none" w:color="FF0000"/>
        </w:rPr>
      </w:pPr>
      <w:r>
        <w:rPr>
          <w:rFonts w:hint="eastAsia" w:ascii="ＭＳ 明朝" w:hAnsi="ＭＳ 明朝"/>
          <w:color w:val="auto"/>
          <w:sz w:val="22"/>
          <w:u w:val="none" w:color="FF0000"/>
        </w:rPr>
        <w:t>令和　　年　　月　　日　</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高知県○○林業（振興）事務所長　様</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所在地（又は住所）</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申請者　　名　　称　　　　　　　　　　　</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代表者名</w:t>
      </w:r>
    </w:p>
    <w:p>
      <w:pPr>
        <w:pStyle w:val="0"/>
        <w:wordWrap w:val="0"/>
        <w:spacing w:line="34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高知県県産材加工力強化事業費補助金計画変更承認申請書</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令和　　年　　月　　日付け高知県指令　　　第　　　号で交付の決定（又は変更の決定）の通知がありました補助金について、下記のとおり計画を変更したいので、高知県県産材加工力強化事業費補助金交付要綱第７条第１項の規定により、関係書類を添えて申請します。</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記</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１　変更の理由</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２　補助金交付申請累計額　　　金　　　　　　　　　　円</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（今回増減額　　　　　金　　　　　　　　　　円　）</w:t>
      </w: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３　変更計画書（別紙１のとおり）</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４　収支計画書（別紙２のとおり）</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５　変更後の事業完了予定年月日　　　令和　　年　　　月　　　日</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left="448" w:hanging="448" w:hangingChars="200"/>
        <w:rPr>
          <w:rFonts w:hint="default" w:ascii="ＭＳ 明朝" w:hAnsi="ＭＳ 明朝"/>
          <w:color w:val="auto"/>
          <w:sz w:val="22"/>
          <w:u w:val="none" w:color="FF0000"/>
        </w:rPr>
      </w:pPr>
      <w:r>
        <w:rPr>
          <w:rFonts w:hint="eastAsia" w:ascii="ＭＳ 明朝" w:hAnsi="ＭＳ 明朝"/>
          <w:color w:val="auto"/>
          <w:sz w:val="22"/>
          <w:u w:val="none" w:color="FF0000"/>
        </w:rPr>
        <w:t>（注）　３及び４については、変更前と変更後との計画の内容が対比することができるよう変更前を上段に括弧書きで記入してください。</w:t>
      </w:r>
    </w:p>
    <w:p>
      <w:pPr>
        <w:rPr>
          <w:rFonts w:hint="default" w:ascii="ＭＳ 明朝" w:hAnsi="ＭＳ 明朝"/>
          <w:sz w:val="22"/>
        </w:rPr>
        <w:sectPr>
          <w:pgSz w:w="11905" w:h="16837"/>
          <w:pgMar w:top="1701" w:right="1418" w:bottom="1701" w:left="1418" w:header="720" w:footer="1021" w:gutter="0"/>
          <w:pgNumType w:fmt="decimalFullWidth"/>
          <w:cols w:space="720"/>
          <w:textDirection w:val="lrTb"/>
          <w:docGrid w:linePitch="319" w:charSpace="409"/>
        </w:sectPr>
      </w:pPr>
    </w:p>
    <w:p>
      <w:pPr>
        <w:pStyle w:val="0"/>
        <w:rPr>
          <w:rFonts w:hint="default" w:ascii="ＭＳ 明朝" w:hAnsi="ＭＳ 明朝"/>
          <w:color w:val="auto"/>
          <w:sz w:val="18"/>
          <w:u w:val="none" w:color="FF0000"/>
        </w:rPr>
      </w:pPr>
      <w:r>
        <w:rPr>
          <w:rFonts w:hint="eastAsia" w:ascii="ＭＳ 明朝" w:hAnsi="ＭＳ 明朝"/>
          <w:color w:val="auto"/>
          <w:sz w:val="18"/>
          <w:u w:val="none" w:color="FF0000"/>
        </w:rPr>
        <w:t>別紙１</w:t>
      </w:r>
    </w:p>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高知県県産材加工力強化事業変更計画書</w:t>
      </w:r>
    </w:p>
    <w:p>
      <w:pPr>
        <w:pStyle w:val="0"/>
        <w:jc w:val="center"/>
        <w:rPr>
          <w:rFonts w:hint="default" w:ascii="ＭＳ 明朝" w:hAnsi="ＭＳ 明朝"/>
          <w:color w:val="auto"/>
          <w:sz w:val="22"/>
          <w:u w:val="none" w:color="FF0000"/>
        </w:rPr>
      </w:pPr>
    </w:p>
    <w:tbl>
      <w:tblPr>
        <w:tblStyle w:val="11"/>
        <w:tblW w:w="15697" w:type="dxa"/>
        <w:jc w:val="left"/>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9"/>
        <w:gridCol w:w="1968"/>
        <w:gridCol w:w="1845"/>
        <w:gridCol w:w="1722"/>
        <w:gridCol w:w="1845"/>
        <w:gridCol w:w="1599"/>
        <w:gridCol w:w="1599"/>
        <w:gridCol w:w="1476"/>
        <w:gridCol w:w="1534"/>
      </w:tblGrid>
      <w:tr>
        <w:trPr>
          <w:cantSplit/>
          <w:trHeight w:val="645" w:hRule="atLeast"/>
        </w:trPr>
        <w:tc>
          <w:tcPr>
            <w:tcW w:w="2109"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事業区分</w:t>
            </w:r>
          </w:p>
        </w:tc>
        <w:tc>
          <w:tcPr>
            <w:tcW w:w="1968"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事業内容</w:t>
            </w:r>
          </w:p>
        </w:tc>
        <w:tc>
          <w:tcPr>
            <w:tcW w:w="1845"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着手予定年月日</w:t>
            </w:r>
          </w:p>
        </w:tc>
        <w:tc>
          <w:tcPr>
            <w:tcW w:w="1722"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完了予定年月日</w:t>
            </w:r>
          </w:p>
        </w:tc>
        <w:tc>
          <w:tcPr>
            <w:tcW w:w="1845"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事業費（円）</w:t>
            </w:r>
          </w:p>
        </w:tc>
        <w:tc>
          <w:tcPr>
            <w:tcW w:w="4674"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財　源　内　訳　（円）</w:t>
            </w:r>
          </w:p>
        </w:tc>
        <w:tc>
          <w:tcPr>
            <w:tcW w:w="15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備　　考</w:t>
            </w:r>
          </w:p>
        </w:tc>
      </w:tr>
      <w:tr>
        <w:trPr>
          <w:cantSplit/>
          <w:trHeight w:val="645" w:hRule="atLeast"/>
        </w:trPr>
        <w:tc>
          <w:tcPr>
            <w:tcW w:w="2109" w:type="dxa"/>
            <w:vMerge w:val="continue"/>
            <w:vAlign w:val="center"/>
          </w:tcPr>
          <w:p>
            <w:pPr>
              <w:pStyle w:val="0"/>
              <w:jc w:val="center"/>
              <w:rPr>
                <w:rFonts w:hint="default" w:ascii="ＭＳ 明朝" w:hAnsi="ＭＳ 明朝"/>
                <w:sz w:val="18"/>
              </w:rPr>
            </w:pPr>
          </w:p>
        </w:tc>
        <w:tc>
          <w:tcPr>
            <w:tcW w:w="1968" w:type="dxa"/>
            <w:vMerge w:val="continue"/>
            <w:vAlign w:val="center"/>
          </w:tcPr>
          <w:p>
            <w:pPr>
              <w:pStyle w:val="0"/>
              <w:jc w:val="center"/>
              <w:rPr>
                <w:rFonts w:hint="default" w:ascii="ＭＳ 明朝" w:hAnsi="ＭＳ 明朝"/>
                <w:sz w:val="18"/>
              </w:rPr>
            </w:pPr>
          </w:p>
        </w:tc>
        <w:tc>
          <w:tcPr>
            <w:tcW w:w="1845" w:type="dxa"/>
            <w:vMerge w:val="continue"/>
            <w:vAlign w:val="center"/>
          </w:tcPr>
          <w:p>
            <w:pPr>
              <w:pStyle w:val="0"/>
              <w:jc w:val="center"/>
              <w:rPr>
                <w:rFonts w:hint="default" w:ascii="ＭＳ 明朝" w:hAnsi="ＭＳ 明朝"/>
                <w:sz w:val="18"/>
              </w:rPr>
            </w:pPr>
          </w:p>
        </w:tc>
        <w:tc>
          <w:tcPr>
            <w:tcW w:w="1722" w:type="dxa"/>
            <w:vMerge w:val="continue"/>
            <w:vAlign w:val="top"/>
          </w:tcPr>
          <w:p>
            <w:pPr>
              <w:pStyle w:val="0"/>
              <w:jc w:val="center"/>
              <w:rPr>
                <w:rFonts w:hint="default" w:ascii="ＭＳ 明朝" w:hAnsi="ＭＳ 明朝"/>
                <w:sz w:val="18"/>
              </w:rPr>
            </w:pPr>
          </w:p>
        </w:tc>
        <w:tc>
          <w:tcPr>
            <w:tcW w:w="1845" w:type="dxa"/>
            <w:vMerge w:val="continue"/>
            <w:vAlign w:val="center"/>
          </w:tcPr>
          <w:p>
            <w:pPr>
              <w:pStyle w:val="0"/>
              <w:jc w:val="center"/>
              <w:rPr>
                <w:rFonts w:hint="default" w:ascii="ＭＳ 明朝" w:hAnsi="ＭＳ 明朝"/>
                <w:sz w:val="18"/>
              </w:rPr>
            </w:pPr>
          </w:p>
        </w:tc>
        <w:tc>
          <w:tcPr>
            <w:tcW w:w="1599"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県補助金</w:t>
            </w:r>
          </w:p>
        </w:tc>
        <w:tc>
          <w:tcPr>
            <w:tcW w:w="1599" w:type="dxa"/>
            <w:vAlign w:val="center"/>
          </w:tcPr>
          <w:p>
            <w:pPr>
              <w:pStyle w:val="0"/>
              <w:spacing w:line="240" w:lineRule="exact"/>
              <w:jc w:val="left"/>
              <w:rPr>
                <w:rFonts w:hint="default" w:ascii="ＭＳ 明朝" w:hAnsi="ＭＳ 明朝"/>
                <w:color w:val="auto"/>
                <w:sz w:val="18"/>
                <w:u w:val="none" w:color="FF0000"/>
              </w:rPr>
            </w:pPr>
            <w:r>
              <w:rPr>
                <w:rFonts w:hint="eastAsia" w:ascii="ＭＳ 明朝" w:hAnsi="ＭＳ 明朝"/>
                <w:color w:val="auto"/>
                <w:sz w:val="18"/>
                <w:u w:val="none" w:color="FF0000"/>
              </w:rPr>
              <w:t>林業・木材産業改善資金</w:t>
            </w:r>
          </w:p>
        </w:tc>
        <w:tc>
          <w:tcPr>
            <w:tcW w:w="1476"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その他</w:t>
            </w:r>
          </w:p>
        </w:tc>
        <w:tc>
          <w:tcPr>
            <w:tcW w:w="1534" w:type="dxa"/>
            <w:vMerge w:val="continue"/>
            <w:vAlign w:val="top"/>
          </w:tcPr>
          <w:p>
            <w:pPr>
              <w:pStyle w:val="0"/>
              <w:jc w:val="center"/>
              <w:rPr>
                <w:rFonts w:hint="default" w:ascii="ＭＳ 明朝" w:hAnsi="ＭＳ 明朝"/>
                <w:sz w:val="18"/>
              </w:rPr>
            </w:pPr>
          </w:p>
        </w:tc>
      </w:tr>
      <w:tr>
        <w:trPr>
          <w:cantSplit/>
          <w:trHeight w:val="2551" w:hRule="atLeast"/>
        </w:trPr>
        <w:tc>
          <w:tcPr>
            <w:tcW w:w="2109" w:type="dxa"/>
            <w:vAlign w:val="center"/>
          </w:tcPr>
          <w:p>
            <w:pPr>
              <w:pStyle w:val="0"/>
              <w:rPr>
                <w:rFonts w:hint="default" w:ascii="ＭＳ 明朝" w:hAnsi="ＭＳ 明朝"/>
                <w:color w:val="auto"/>
                <w:sz w:val="18"/>
                <w:u w:val="none" w:color="FF0000"/>
              </w:rPr>
            </w:pPr>
          </w:p>
        </w:tc>
        <w:tc>
          <w:tcPr>
            <w:tcW w:w="1968"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722"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476" w:type="dxa"/>
            <w:vAlign w:val="center"/>
          </w:tcPr>
          <w:p>
            <w:pPr>
              <w:pStyle w:val="0"/>
              <w:rPr>
                <w:rFonts w:hint="default" w:ascii="ＭＳ 明朝" w:hAnsi="ＭＳ 明朝"/>
                <w:color w:val="auto"/>
                <w:sz w:val="18"/>
                <w:u w:val="none" w:color="FF0000"/>
              </w:rPr>
            </w:pPr>
          </w:p>
        </w:tc>
        <w:tc>
          <w:tcPr>
            <w:tcW w:w="1534" w:type="dxa"/>
            <w:vAlign w:val="top"/>
          </w:tcPr>
          <w:p>
            <w:pPr>
              <w:pStyle w:val="0"/>
              <w:rPr>
                <w:rFonts w:hint="default" w:ascii="ＭＳ 明朝" w:hAnsi="ＭＳ 明朝"/>
                <w:color w:val="auto"/>
                <w:sz w:val="18"/>
                <w:u w:val="none" w:color="FF0000"/>
              </w:rPr>
            </w:pPr>
          </w:p>
        </w:tc>
      </w:tr>
      <w:tr>
        <w:trPr>
          <w:cantSplit/>
          <w:trHeight w:val="651" w:hRule="atLeast"/>
        </w:trPr>
        <w:tc>
          <w:tcPr>
            <w:tcW w:w="2109"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計</w:t>
            </w:r>
          </w:p>
        </w:tc>
        <w:tc>
          <w:tcPr>
            <w:tcW w:w="1968"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722" w:type="dxa"/>
            <w:vAlign w:val="top"/>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476" w:type="dxa"/>
            <w:vAlign w:val="center"/>
          </w:tcPr>
          <w:p>
            <w:pPr>
              <w:pStyle w:val="0"/>
              <w:rPr>
                <w:rFonts w:hint="default" w:ascii="ＭＳ 明朝" w:hAnsi="ＭＳ 明朝"/>
                <w:color w:val="auto"/>
                <w:sz w:val="18"/>
                <w:u w:val="none" w:color="FF0000"/>
              </w:rPr>
            </w:pPr>
          </w:p>
        </w:tc>
        <w:tc>
          <w:tcPr>
            <w:tcW w:w="1534" w:type="dxa"/>
            <w:vAlign w:val="top"/>
          </w:tcPr>
          <w:p>
            <w:pPr>
              <w:pStyle w:val="0"/>
              <w:rPr>
                <w:rFonts w:hint="default" w:ascii="ＭＳ 明朝" w:hAnsi="ＭＳ 明朝"/>
                <w:color w:val="auto"/>
                <w:sz w:val="18"/>
                <w:u w:val="none" w:color="FF0000"/>
              </w:rPr>
            </w:pPr>
          </w:p>
        </w:tc>
      </w:tr>
    </w:tbl>
    <w:p>
      <w:pPr>
        <w:pStyle w:val="0"/>
        <w:ind w:left="1086" w:hanging="1086" w:hangingChars="602"/>
        <w:rPr>
          <w:rFonts w:hint="default" w:ascii="ＭＳ 明朝" w:hAnsi="ＭＳ 明朝"/>
          <w:color w:val="auto"/>
          <w:sz w:val="18"/>
          <w:u w:val="none" w:color="FF0000"/>
        </w:rPr>
      </w:pPr>
      <w:r>
        <w:rPr>
          <w:rFonts w:hint="eastAsia" w:ascii="ＭＳ 明朝" w:hAnsi="ＭＳ 明朝"/>
          <w:color w:val="auto"/>
          <w:sz w:val="18"/>
          <w:u w:val="none" w:color="FF0000"/>
        </w:rPr>
        <w:t>　（注）　１　事業費が分かる資料を添えてください（既に提出している場合は、不要とします。）。</w:t>
      </w:r>
    </w:p>
    <w:p>
      <w:pPr>
        <w:pStyle w:val="0"/>
        <w:ind w:firstLine="902" w:firstLineChars="500"/>
        <w:rPr>
          <w:rFonts w:hint="default" w:ascii="ＭＳ 明朝" w:hAnsi="ＭＳ 明朝"/>
          <w:color w:val="auto"/>
          <w:sz w:val="18"/>
          <w:u w:val="none" w:color="FF0000"/>
        </w:rPr>
      </w:pPr>
      <w:r>
        <w:rPr>
          <w:rFonts w:hint="eastAsia" w:ascii="ＭＳ 明朝" w:hAnsi="ＭＳ 明朝"/>
          <w:color w:val="auto"/>
          <w:sz w:val="18"/>
          <w:u w:val="none" w:color="FF0000"/>
        </w:rPr>
        <w:t>２　「事業費」欄は、消費税込み額を記入し、「備考」欄に消費税額を記入してください。</w:t>
      </w:r>
    </w:p>
    <w:p>
      <w:pPr>
        <w:pStyle w:val="0"/>
        <w:ind w:firstLine="902" w:firstLineChars="500"/>
        <w:rPr>
          <w:rFonts w:hint="default" w:ascii="ＭＳ 明朝" w:hAnsi="ＭＳ 明朝"/>
          <w:color w:val="auto"/>
          <w:sz w:val="18"/>
          <w:u w:val="none" w:color="FF0000"/>
        </w:rPr>
      </w:pPr>
      <w:r>
        <w:rPr>
          <w:rFonts w:hint="eastAsia" w:ascii="ＭＳ 明朝" w:hAnsi="ＭＳ 明朝"/>
          <w:color w:val="auto"/>
          <w:sz w:val="18"/>
          <w:u w:val="none" w:color="FF0000"/>
        </w:rPr>
        <w:t>３　事業内容は、別表の事業区分の加工力強化推進事業及び</w:t>
      </w:r>
      <w:r>
        <w:rPr>
          <w:rFonts w:hint="eastAsia" w:ascii="ＭＳ 明朝" w:hAnsi="ＭＳ 明朝"/>
          <w:color w:val="auto"/>
          <w:sz w:val="18"/>
          <w:u w:val="none" w:color="FF0000"/>
        </w:rPr>
        <w:t>SCM</w:t>
      </w:r>
      <w:r>
        <w:rPr>
          <w:rFonts w:hint="eastAsia" w:ascii="ＭＳ 明朝" w:hAnsi="ＭＳ 明朝"/>
          <w:color w:val="auto"/>
          <w:sz w:val="18"/>
          <w:u w:val="none" w:color="FF0000"/>
        </w:rPr>
        <w:t>推進事業においては具体的な事業内容を記入し、加工力強化整備事業については</w:t>
      </w:r>
    </w:p>
    <w:p>
      <w:pPr>
        <w:pStyle w:val="0"/>
        <w:ind w:firstLine="902" w:firstLineChars="500"/>
        <w:rPr>
          <w:rFonts w:hint="default" w:ascii="ＭＳ 明朝" w:hAnsi="ＭＳ 明朝"/>
          <w:color w:val="auto"/>
          <w:sz w:val="18"/>
          <w:u w:val="none" w:color="FF0000"/>
        </w:rPr>
      </w:pPr>
      <w:r>
        <w:rPr>
          <w:rFonts w:hint="eastAsia" w:ascii="ＭＳ 明朝" w:hAnsi="ＭＳ 明朝"/>
          <w:color w:val="auto"/>
          <w:sz w:val="18"/>
          <w:u w:val="none" w:color="FF0000"/>
        </w:rPr>
        <w:t>「補助対象製材関連施設」の施設名を記入してください。</w:t>
      </w:r>
    </w:p>
    <w:p>
      <w:pPr>
        <w:pStyle w:val="0"/>
        <w:ind w:firstLine="902" w:firstLineChars="500"/>
        <w:rPr>
          <w:rFonts w:hint="default" w:ascii="ＭＳ 明朝" w:hAnsi="ＭＳ 明朝"/>
          <w:color w:val="auto"/>
          <w:sz w:val="18"/>
          <w:u w:val="none" w:color="FF0000"/>
        </w:rPr>
      </w:pPr>
      <w:r>
        <w:rPr>
          <w:rFonts w:hint="eastAsia" w:ascii="ＭＳ 明朝" w:hAnsi="ＭＳ 明朝"/>
          <w:color w:val="auto"/>
          <w:sz w:val="18"/>
          <w:u w:val="none" w:color="FF0000"/>
        </w:rPr>
        <w:t>４　市町村から補助対象施設に対し補助がある場合は、「備考」欄に市町村事業の事業名及び補助金額を記入してください。</w:t>
      </w:r>
    </w:p>
    <w:p>
      <w:pPr>
        <w:pStyle w:val="0"/>
        <w:ind w:firstLine="902" w:firstLineChars="500"/>
        <w:rPr>
          <w:rFonts w:hint="default" w:ascii="ＭＳ 明朝" w:hAnsi="ＭＳ 明朝"/>
          <w:color w:val="auto"/>
          <w:sz w:val="18"/>
          <w:u w:val="none" w:color="FF0000"/>
        </w:rPr>
      </w:pPr>
      <w:r>
        <w:rPr>
          <w:rFonts w:hint="eastAsia" w:ascii="ＭＳ 明朝" w:hAnsi="ＭＳ 明朝"/>
          <w:color w:val="auto"/>
          <w:sz w:val="18"/>
          <w:u w:val="none" w:color="FF0000"/>
        </w:rPr>
        <w:t>５　変更前を上段に括弧書きで記入してください。</w:t>
      </w:r>
    </w:p>
    <w:p>
      <w:pPr>
        <w:rPr>
          <w:rFonts w:hint="default" w:ascii="ＭＳ 明朝" w:hAnsi="ＭＳ 明朝"/>
          <w:sz w:val="22"/>
        </w:rPr>
        <w:sectPr>
          <w:pgSz w:w="16837" w:h="11905" w:orient="landscape"/>
          <w:pgMar w:top="1134" w:right="567" w:bottom="1134" w:left="567" w:header="720" w:footer="1021" w:gutter="0"/>
          <w:pgNumType w:fmt="decimalFullWidth"/>
          <w:cols w:space="720"/>
          <w:textDirection w:val="lrTb"/>
          <w:docGrid w:type="linesAndChars" w:linePitch="438" w:charSpace="-729"/>
        </w:sect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別紙２</w:t>
      </w:r>
    </w:p>
    <w:p>
      <w:pPr>
        <w:pStyle w:val="0"/>
        <w:wordWrap w:val="0"/>
        <w:spacing w:line="36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収　支　計　画　書</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１　収　入</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　　　　　</w:t>
      </w: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単位：円</w:t>
      </w:r>
    </w:p>
    <w:p>
      <w:pPr>
        <w:pStyle w:val="0"/>
        <w:wordWrap w:val="0"/>
        <w:spacing w:line="159" w:lineRule="exact"/>
        <w:rPr>
          <w:rFonts w:hint="default" w:ascii="ＭＳ 明朝" w:hAnsi="ＭＳ 明朝"/>
          <w:color w:val="auto"/>
          <w:sz w:val="22"/>
          <w:u w:val="none" w:color="FF0000"/>
        </w:rPr>
      </w:pPr>
    </w:p>
    <w:tbl>
      <w:tblPr>
        <w:tblStyle w:val="11"/>
        <w:tblW w:w="0" w:type="auto"/>
        <w:jc w:val="left"/>
        <w:tblInd w:w="-1" w:type="dxa"/>
        <w:tblLayout w:type="fixed"/>
        <w:tblCellMar>
          <w:left w:w="0" w:type="dxa"/>
          <w:right w:w="0" w:type="dxa"/>
        </w:tblCellMar>
        <w:tblLook w:firstRow="0" w:lastRow="0" w:firstColumn="0" w:lastColumn="0" w:noHBand="0" w:noVBand="0" w:val="0000"/>
      </w:tblPr>
      <w:tblGrid>
        <w:gridCol w:w="112"/>
        <w:gridCol w:w="1800"/>
        <w:gridCol w:w="3150"/>
        <w:gridCol w:w="3911"/>
        <w:gridCol w:w="35"/>
      </w:tblGrid>
      <w:tr>
        <w:trPr>
          <w:cantSplit/>
          <w:trHeight w:val="675" w:hRule="exact"/>
        </w:trPr>
        <w:tc>
          <w:tcPr>
            <w:tcW w:w="112" w:type="dxa"/>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区　　分</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予　　算　　額</w:t>
            </w:r>
          </w:p>
        </w:tc>
        <w:tc>
          <w:tcPr>
            <w:tcW w:w="39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備　　　　　考</w:t>
            </w:r>
          </w:p>
        </w:tc>
        <w:tc>
          <w:tcPr>
            <w:tcW w:w="35" w:type="dxa"/>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r>
      <w:tr>
        <w:trPr>
          <w:cantSplit/>
          <w:trHeight w:val="675"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99" w:lineRule="exact"/>
              <w:jc w:val="left"/>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103"/>
                <w:sz w:val="22"/>
                <w:u w:val="none" w:color="FF0000"/>
                <w:fitText w:val="1498" w:id="2"/>
              </w:rPr>
              <w:t>県補助</w:t>
            </w:r>
            <w:r>
              <w:rPr>
                <w:rFonts w:hint="eastAsia" w:ascii="ＭＳ 明朝" w:hAnsi="ＭＳ 明朝"/>
                <w:color w:val="auto"/>
                <w:spacing w:val="-2"/>
                <w:sz w:val="22"/>
                <w:u w:val="none" w:color="FF0000"/>
                <w:fitText w:val="1498" w:id="2"/>
              </w:rPr>
              <w:t>金</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9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5"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75"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exact"/>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林業・木材産業改善資金</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9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5"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75"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eastAsia"/>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209"/>
                <w:sz w:val="22"/>
                <w:u w:val="none" w:color="FF0000"/>
                <w:fitText w:val="1498" w:id="3"/>
              </w:rPr>
              <w:t>その</w:t>
            </w:r>
            <w:r>
              <w:rPr>
                <w:rFonts w:hint="eastAsia" w:ascii="ＭＳ 明朝" w:hAnsi="ＭＳ 明朝"/>
                <w:color w:val="auto"/>
                <w:spacing w:val="1"/>
                <w:sz w:val="22"/>
                <w:u w:val="none" w:color="FF0000"/>
                <w:fitText w:val="1498" w:id="3"/>
              </w:rPr>
              <w:t>他</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9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5"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eastAsia"/>
              </w:rPr>
            </w:pPr>
          </w:p>
        </w:tc>
      </w:tr>
      <w:tr>
        <w:trPr>
          <w:cantSplit/>
          <w:trHeight w:val="644"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369" w:lineRule="exact"/>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1"/>
                <w:sz w:val="22"/>
                <w:u w:val="none" w:color="FF0000"/>
              </w:rPr>
              <w:t>計</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5"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bl>
    <w:p>
      <w:pPr>
        <w:pStyle w:val="0"/>
        <w:wordWrap w:val="0"/>
        <w:spacing w:line="15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２　支　出</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単位：円</w:t>
      </w:r>
    </w:p>
    <w:p>
      <w:pPr>
        <w:pStyle w:val="0"/>
        <w:wordWrap w:val="0"/>
        <w:spacing w:line="159" w:lineRule="exact"/>
        <w:rPr>
          <w:rFonts w:hint="default" w:ascii="ＭＳ 明朝" w:hAnsi="ＭＳ 明朝"/>
          <w:color w:val="auto"/>
          <w:sz w:val="22"/>
          <w:u w:val="none" w:color="FF0000"/>
        </w:rPr>
      </w:pPr>
    </w:p>
    <w:tbl>
      <w:tblPr>
        <w:tblStyle w:val="11"/>
        <w:tblW w:w="0" w:type="auto"/>
        <w:jc w:val="left"/>
        <w:tblInd w:w="5" w:type="dxa"/>
        <w:tblLayout w:type="fixed"/>
        <w:tblCellMar>
          <w:left w:w="0" w:type="dxa"/>
          <w:right w:w="0" w:type="dxa"/>
        </w:tblCellMar>
        <w:tblLook w:firstRow="0" w:lastRow="0" w:firstColumn="0" w:lastColumn="0" w:noHBand="0" w:noVBand="0" w:val="0000"/>
      </w:tblPr>
      <w:tblGrid>
        <w:gridCol w:w="112"/>
        <w:gridCol w:w="1800"/>
        <w:gridCol w:w="3150"/>
        <w:gridCol w:w="3825"/>
        <w:gridCol w:w="112"/>
      </w:tblGrid>
      <w:tr>
        <w:trPr>
          <w:cantSplit/>
          <w:trHeight w:val="673" w:hRule="exact"/>
        </w:trPr>
        <w:tc>
          <w:tcPr>
            <w:tcW w:w="112" w:type="dxa"/>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区　　分</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予　　算　　額</w:t>
            </w:r>
          </w:p>
        </w:tc>
        <w:tc>
          <w:tcPr>
            <w:tcW w:w="38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備　　　　考</w:t>
            </w:r>
          </w:p>
        </w:tc>
        <w:tc>
          <w:tcPr>
            <w:tcW w:w="112" w:type="dxa"/>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r>
      <w:tr>
        <w:trPr>
          <w:cantSplit/>
          <w:trHeight w:val="699"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10" w:lineRule="exact"/>
              <w:jc w:val="left"/>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研修費及び講習費</w:t>
            </w:r>
          </w:p>
        </w:tc>
        <w:tc>
          <w:tcPr>
            <w:tcW w:w="31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95"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10"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機　械　代</w:t>
            </w:r>
          </w:p>
        </w:tc>
        <w:tc>
          <w:tcPr>
            <w:tcW w:w="3150"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42"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0"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メンテナンス費</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42"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10"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運　搬　費</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735"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そ　の　他</w:t>
            </w:r>
          </w:p>
        </w:tc>
        <w:tc>
          <w:tcPr>
            <w:tcW w:w="31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76"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0"/>
                <w:sz w:val="22"/>
                <w:u w:val="none" w:color="FF0000"/>
              </w:rPr>
            </w:pPr>
          </w:p>
        </w:tc>
        <w:tc>
          <w:tcPr>
            <w:tcW w:w="315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73" w:hRule="exact"/>
        </w:trPr>
        <w:tc>
          <w:tcPr>
            <w:tcW w:w="112"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計</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r>
    </w:tbl>
    <w:p>
      <w:pPr>
        <w:pStyle w:val="0"/>
        <w:wordWrap w:val="0"/>
        <w:spacing w:line="159" w:lineRule="exact"/>
        <w:rPr>
          <w:rFonts w:hint="default" w:ascii="ＭＳ 明朝" w:hAnsi="ＭＳ 明朝"/>
          <w:color w:val="auto"/>
          <w:sz w:val="22"/>
          <w:u w:val="none" w:color="FF0000"/>
        </w:rPr>
      </w:pPr>
    </w:p>
    <w:p>
      <w:pPr>
        <w:pStyle w:val="0"/>
        <w:wordWrap w:val="0"/>
        <w:spacing w:line="319" w:lineRule="exact"/>
        <w:ind w:left="489" w:leftChars="50" w:hanging="367" w:hangingChars="164"/>
        <w:rPr>
          <w:rFonts w:hint="default" w:ascii="ＭＳ 明朝" w:hAnsi="ＭＳ 明朝"/>
          <w:color w:val="auto"/>
          <w:sz w:val="22"/>
          <w:u w:val="none" w:color="FF0000"/>
        </w:rPr>
      </w:pPr>
      <w:r>
        <w:rPr>
          <w:rFonts w:hint="eastAsia" w:ascii="ＭＳ 明朝" w:hAnsi="ＭＳ 明朝"/>
          <w:color w:val="auto"/>
          <w:sz w:val="22"/>
          <w:u w:val="none" w:color="FF0000"/>
        </w:rPr>
        <w:t>（注）　新規の機械を導入する場合は、「機械代」欄に工場への設置までに要する費用を合算し、一括して記入してください。</w:t>
      </w:r>
    </w:p>
    <w:p>
      <w:pPr>
        <w:pStyle w:val="0"/>
        <w:wordWrap w:val="0"/>
        <w:spacing w:line="349" w:lineRule="exact"/>
        <w:ind w:left="5300" w:hanging="5194"/>
        <w:rPr>
          <w:rFonts w:hint="default" w:ascii="ＭＳ 明朝" w:hAnsi="ＭＳ 明朝"/>
          <w:color w:val="auto"/>
          <w:sz w:val="22"/>
          <w:u w:val="none" w:color="FF0000"/>
        </w:rPr>
      </w:pPr>
    </w:p>
    <w:p>
      <w:pPr>
        <w:pStyle w:val="0"/>
        <w:wordWrap w:val="0"/>
        <w:spacing w:line="342" w:lineRule="exact"/>
        <w:rPr>
          <w:rFonts w:hint="default" w:ascii="ＭＳ 明朝" w:hAnsi="ＭＳ 明朝"/>
          <w:color w:val="auto"/>
          <w:sz w:val="22"/>
          <w:u w:val="none" w:color="FF0000"/>
        </w:rPr>
      </w:pPr>
      <w:r>
        <w:rPr>
          <w:rFonts w:hint="eastAsia" w:ascii="ＭＳ 明朝" w:hAnsi="ＭＳ 明朝"/>
          <w:color w:val="auto"/>
          <w:sz w:val="22"/>
          <w:u w:val="none" w:color="FF0000"/>
        </w:rPr>
        <w:t>第３号様式（第８条関係）</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right"/>
        <w:rPr>
          <w:rFonts w:hint="default" w:ascii="ＭＳ 明朝" w:hAnsi="ＭＳ 明朝"/>
          <w:color w:val="auto"/>
          <w:sz w:val="22"/>
          <w:u w:val="none" w:color="FF0000"/>
        </w:rPr>
      </w:pPr>
    </w:p>
    <w:p>
      <w:pPr>
        <w:pStyle w:val="0"/>
        <w:spacing w:line="349" w:lineRule="exact"/>
        <w:jc w:val="right"/>
        <w:rPr>
          <w:rFonts w:hint="default" w:ascii="ＭＳ 明朝" w:hAnsi="ＭＳ 明朝"/>
          <w:color w:val="auto"/>
          <w:sz w:val="22"/>
          <w:u w:val="none" w:color="FF0000"/>
        </w:rPr>
      </w:pPr>
      <w:r>
        <w:rPr>
          <w:rFonts w:hint="eastAsia" w:ascii="ＭＳ 明朝" w:hAnsi="ＭＳ 明朝"/>
          <w:color w:val="auto"/>
          <w:sz w:val="22"/>
          <w:u w:val="none" w:color="FF0000"/>
        </w:rPr>
        <w:t>令和　　年　　月　　日　</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高知県○○林業（振興）事務所長　様</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所</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在</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地（又は住所）</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申請者　　名　　称　　　　　　　　　　　</w:t>
      </w:r>
    </w:p>
    <w:p>
      <w:pPr>
        <w:pStyle w:val="0"/>
        <w:wordWrap w:val="0"/>
        <w:spacing w:line="34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代表者名</w:t>
      </w:r>
    </w:p>
    <w:p>
      <w:pPr>
        <w:pStyle w:val="0"/>
        <w:wordWrap w:val="0"/>
        <w:spacing w:line="34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高知県県産材加工力強化事業費補助金実績報告書</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令和　　年　　月　　日付け高知県指令　　　第　　　号で交付の決定（又は変更の決定）の通知がありました補助金について、下記のとおり事業を実施しましたので、高知県県産材加工力強化事業費補助金交付要綱第８条第１項の規定により、関係書類を添えてその実績を報告します。</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記</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１　事業実績報告書（別紙１のとおり）</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２　収支精算書（別紙２のとおり）</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３　事業完了年月日　　　令和　年　月　日</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（注）　完成状況を確認することができる写真等を数枚添えてください。</w:t>
      </w:r>
    </w:p>
    <w:p>
      <w:pPr>
        <w:pStyle w:val="0"/>
        <w:wordWrap w:val="0"/>
        <w:spacing w:line="349" w:lineRule="exact"/>
        <w:ind w:firstLine="224" w:firstLineChars="100"/>
        <w:rPr>
          <w:rFonts w:hint="default" w:ascii="ＭＳ 明朝" w:hAnsi="ＭＳ 明朝"/>
          <w:color w:val="auto"/>
          <w:sz w:val="22"/>
          <w:u w:val="none" w:color="FF0000"/>
        </w:rPr>
      </w:pPr>
    </w:p>
    <w:p>
      <w:pPr>
        <w:rPr>
          <w:rFonts w:hint="default" w:ascii="ＭＳ 明朝" w:hAnsi="ＭＳ 明朝"/>
          <w:sz w:val="22"/>
        </w:rPr>
        <w:sectPr>
          <w:pgSz w:w="11905" w:h="16837"/>
          <w:pgMar w:top="1701" w:right="1418" w:bottom="1701" w:left="1418" w:header="720" w:footer="1021" w:gutter="0"/>
          <w:pgNumType w:fmt="decimalFullWidth"/>
          <w:cols w:space="720"/>
          <w:textDirection w:val="lrTb"/>
          <w:docGrid w:linePitch="319" w:charSpace="409"/>
        </w:sectPr>
      </w:pPr>
    </w:p>
    <w:p>
      <w:pPr>
        <w:pStyle w:val="0"/>
        <w:rPr>
          <w:rFonts w:hint="default" w:ascii="ＭＳ 明朝" w:hAnsi="ＭＳ 明朝"/>
          <w:color w:val="auto"/>
          <w:sz w:val="18"/>
          <w:u w:val="none" w:color="FF0000"/>
        </w:rPr>
      </w:pPr>
      <w:r>
        <w:rPr>
          <w:rFonts w:hint="eastAsia" w:ascii="ＭＳ 明朝" w:hAnsi="ＭＳ 明朝"/>
          <w:color w:val="auto"/>
          <w:sz w:val="18"/>
          <w:u w:val="none" w:color="FF0000"/>
        </w:rPr>
        <w:t>別紙１</w:t>
      </w:r>
    </w:p>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高知県県産材加工力強化事業実績報告書</w:t>
      </w:r>
    </w:p>
    <w:p>
      <w:pPr>
        <w:pStyle w:val="0"/>
        <w:jc w:val="center"/>
        <w:rPr>
          <w:rFonts w:hint="default" w:ascii="ＭＳ 明朝" w:hAnsi="ＭＳ 明朝"/>
          <w:color w:val="auto"/>
          <w:sz w:val="22"/>
          <w:u w:val="none" w:color="FF0000"/>
        </w:rPr>
      </w:pPr>
    </w:p>
    <w:tbl>
      <w:tblPr>
        <w:tblStyle w:val="11"/>
        <w:tblW w:w="15697" w:type="dxa"/>
        <w:jc w:val="left"/>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9"/>
        <w:gridCol w:w="1968"/>
        <w:gridCol w:w="1845"/>
        <w:gridCol w:w="1722"/>
        <w:gridCol w:w="1845"/>
        <w:gridCol w:w="1599"/>
        <w:gridCol w:w="1599"/>
        <w:gridCol w:w="1476"/>
        <w:gridCol w:w="1534"/>
      </w:tblGrid>
      <w:tr>
        <w:trPr>
          <w:cantSplit/>
          <w:trHeight w:val="645" w:hRule="atLeast"/>
        </w:trPr>
        <w:tc>
          <w:tcPr>
            <w:tcW w:w="2109"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事業区分</w:t>
            </w:r>
          </w:p>
        </w:tc>
        <w:tc>
          <w:tcPr>
            <w:tcW w:w="1968"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事業内容</w:t>
            </w:r>
          </w:p>
        </w:tc>
        <w:tc>
          <w:tcPr>
            <w:tcW w:w="1845"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着手年月日</w:t>
            </w:r>
          </w:p>
        </w:tc>
        <w:tc>
          <w:tcPr>
            <w:tcW w:w="1722"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完了年月日</w:t>
            </w:r>
          </w:p>
        </w:tc>
        <w:tc>
          <w:tcPr>
            <w:tcW w:w="1845"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事業費（円）</w:t>
            </w:r>
          </w:p>
        </w:tc>
        <w:tc>
          <w:tcPr>
            <w:tcW w:w="4674"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財　源　内　訳　（円）</w:t>
            </w:r>
          </w:p>
        </w:tc>
        <w:tc>
          <w:tcPr>
            <w:tcW w:w="15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備　　考</w:t>
            </w:r>
          </w:p>
        </w:tc>
      </w:tr>
      <w:tr>
        <w:trPr>
          <w:cantSplit/>
          <w:trHeight w:val="645" w:hRule="atLeast"/>
        </w:trPr>
        <w:tc>
          <w:tcPr>
            <w:tcW w:w="2109" w:type="dxa"/>
            <w:vMerge w:val="continue"/>
            <w:vAlign w:val="center"/>
          </w:tcPr>
          <w:p>
            <w:pPr>
              <w:pStyle w:val="0"/>
              <w:jc w:val="center"/>
              <w:rPr>
                <w:rFonts w:hint="default" w:ascii="ＭＳ 明朝" w:hAnsi="ＭＳ 明朝"/>
                <w:sz w:val="18"/>
              </w:rPr>
            </w:pPr>
          </w:p>
        </w:tc>
        <w:tc>
          <w:tcPr>
            <w:tcW w:w="1968" w:type="dxa"/>
            <w:vMerge w:val="continue"/>
            <w:vAlign w:val="center"/>
          </w:tcPr>
          <w:p>
            <w:pPr>
              <w:pStyle w:val="0"/>
              <w:jc w:val="center"/>
              <w:rPr>
                <w:rFonts w:hint="default" w:ascii="ＭＳ 明朝" w:hAnsi="ＭＳ 明朝"/>
                <w:sz w:val="18"/>
              </w:rPr>
            </w:pPr>
          </w:p>
        </w:tc>
        <w:tc>
          <w:tcPr>
            <w:tcW w:w="1845" w:type="dxa"/>
            <w:vMerge w:val="continue"/>
            <w:vAlign w:val="center"/>
          </w:tcPr>
          <w:p>
            <w:pPr>
              <w:pStyle w:val="0"/>
              <w:jc w:val="center"/>
              <w:rPr>
                <w:rFonts w:hint="default" w:ascii="ＭＳ 明朝" w:hAnsi="ＭＳ 明朝"/>
                <w:sz w:val="18"/>
              </w:rPr>
            </w:pPr>
          </w:p>
        </w:tc>
        <w:tc>
          <w:tcPr>
            <w:tcW w:w="1722" w:type="dxa"/>
            <w:vMerge w:val="continue"/>
            <w:vAlign w:val="top"/>
          </w:tcPr>
          <w:p>
            <w:pPr>
              <w:pStyle w:val="0"/>
              <w:jc w:val="center"/>
              <w:rPr>
                <w:rFonts w:hint="default" w:ascii="ＭＳ 明朝" w:hAnsi="ＭＳ 明朝"/>
                <w:sz w:val="18"/>
              </w:rPr>
            </w:pPr>
          </w:p>
        </w:tc>
        <w:tc>
          <w:tcPr>
            <w:tcW w:w="1845" w:type="dxa"/>
            <w:vMerge w:val="continue"/>
            <w:vAlign w:val="center"/>
          </w:tcPr>
          <w:p>
            <w:pPr>
              <w:pStyle w:val="0"/>
              <w:jc w:val="center"/>
              <w:rPr>
                <w:rFonts w:hint="default" w:ascii="ＭＳ 明朝" w:hAnsi="ＭＳ 明朝"/>
                <w:sz w:val="18"/>
              </w:rPr>
            </w:pPr>
          </w:p>
        </w:tc>
        <w:tc>
          <w:tcPr>
            <w:tcW w:w="1599"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県補助金</w:t>
            </w:r>
          </w:p>
        </w:tc>
        <w:tc>
          <w:tcPr>
            <w:tcW w:w="1599" w:type="dxa"/>
            <w:vAlign w:val="center"/>
          </w:tcPr>
          <w:p>
            <w:pPr>
              <w:pStyle w:val="0"/>
              <w:spacing w:line="240" w:lineRule="exact"/>
              <w:jc w:val="left"/>
              <w:rPr>
                <w:rFonts w:hint="default" w:ascii="ＭＳ 明朝" w:hAnsi="ＭＳ 明朝"/>
                <w:color w:val="auto"/>
                <w:sz w:val="18"/>
                <w:u w:val="none" w:color="FF0000"/>
              </w:rPr>
            </w:pPr>
            <w:r>
              <w:rPr>
                <w:rFonts w:hint="eastAsia" w:ascii="ＭＳ 明朝" w:hAnsi="ＭＳ 明朝"/>
                <w:color w:val="auto"/>
                <w:sz w:val="18"/>
                <w:u w:val="none" w:color="FF0000"/>
              </w:rPr>
              <w:t>林業・木材産業改善資金</w:t>
            </w:r>
          </w:p>
        </w:tc>
        <w:tc>
          <w:tcPr>
            <w:tcW w:w="1476"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その他</w:t>
            </w:r>
          </w:p>
        </w:tc>
        <w:tc>
          <w:tcPr>
            <w:tcW w:w="1534" w:type="dxa"/>
            <w:vMerge w:val="continue"/>
            <w:vAlign w:val="top"/>
          </w:tcPr>
          <w:p>
            <w:pPr>
              <w:pStyle w:val="0"/>
              <w:jc w:val="center"/>
              <w:rPr>
                <w:rFonts w:hint="default" w:ascii="ＭＳ 明朝" w:hAnsi="ＭＳ 明朝"/>
                <w:sz w:val="18"/>
              </w:rPr>
            </w:pPr>
          </w:p>
        </w:tc>
      </w:tr>
      <w:tr>
        <w:trPr>
          <w:cantSplit/>
          <w:trHeight w:val="3241" w:hRule="atLeast"/>
        </w:trPr>
        <w:tc>
          <w:tcPr>
            <w:tcW w:w="2109" w:type="dxa"/>
            <w:vAlign w:val="center"/>
          </w:tcPr>
          <w:p>
            <w:pPr>
              <w:pStyle w:val="0"/>
              <w:rPr>
                <w:rFonts w:hint="default" w:ascii="ＭＳ 明朝" w:hAnsi="ＭＳ 明朝"/>
                <w:color w:val="auto"/>
                <w:sz w:val="18"/>
                <w:u w:val="none" w:color="FF0000"/>
              </w:rPr>
            </w:pPr>
          </w:p>
        </w:tc>
        <w:tc>
          <w:tcPr>
            <w:tcW w:w="1968"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722"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476" w:type="dxa"/>
            <w:vAlign w:val="center"/>
          </w:tcPr>
          <w:p>
            <w:pPr>
              <w:pStyle w:val="0"/>
              <w:rPr>
                <w:rFonts w:hint="default" w:ascii="ＭＳ 明朝" w:hAnsi="ＭＳ 明朝"/>
                <w:color w:val="auto"/>
                <w:sz w:val="18"/>
                <w:u w:val="none" w:color="FF0000"/>
              </w:rPr>
            </w:pPr>
          </w:p>
        </w:tc>
        <w:tc>
          <w:tcPr>
            <w:tcW w:w="1534" w:type="dxa"/>
            <w:vAlign w:val="top"/>
          </w:tcPr>
          <w:p>
            <w:pPr>
              <w:pStyle w:val="0"/>
              <w:rPr>
                <w:rFonts w:hint="default" w:ascii="ＭＳ 明朝" w:hAnsi="ＭＳ 明朝"/>
                <w:color w:val="auto"/>
                <w:sz w:val="18"/>
                <w:u w:val="none" w:color="FF0000"/>
              </w:rPr>
            </w:pPr>
          </w:p>
        </w:tc>
      </w:tr>
      <w:tr>
        <w:trPr>
          <w:cantSplit/>
          <w:trHeight w:val="651" w:hRule="atLeast"/>
        </w:trPr>
        <w:tc>
          <w:tcPr>
            <w:tcW w:w="2109"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計</w:t>
            </w:r>
          </w:p>
        </w:tc>
        <w:tc>
          <w:tcPr>
            <w:tcW w:w="1968"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722" w:type="dxa"/>
            <w:vAlign w:val="top"/>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476" w:type="dxa"/>
            <w:vAlign w:val="center"/>
          </w:tcPr>
          <w:p>
            <w:pPr>
              <w:pStyle w:val="0"/>
              <w:rPr>
                <w:rFonts w:hint="default" w:ascii="ＭＳ 明朝" w:hAnsi="ＭＳ 明朝"/>
                <w:color w:val="auto"/>
                <w:sz w:val="18"/>
                <w:u w:val="none" w:color="FF0000"/>
              </w:rPr>
            </w:pPr>
          </w:p>
        </w:tc>
        <w:tc>
          <w:tcPr>
            <w:tcW w:w="1534" w:type="dxa"/>
            <w:vAlign w:val="top"/>
          </w:tcPr>
          <w:p>
            <w:pPr>
              <w:pStyle w:val="0"/>
              <w:rPr>
                <w:rFonts w:hint="default" w:ascii="ＭＳ 明朝" w:hAnsi="ＭＳ 明朝"/>
                <w:color w:val="auto"/>
                <w:sz w:val="18"/>
                <w:u w:val="none" w:color="FF0000"/>
              </w:rPr>
            </w:pPr>
          </w:p>
        </w:tc>
      </w:tr>
    </w:tbl>
    <w:p>
      <w:pPr>
        <w:pStyle w:val="0"/>
        <w:ind w:left="1086" w:hanging="1086" w:hangingChars="602"/>
        <w:rPr>
          <w:rFonts w:hint="default" w:ascii="ＭＳ 明朝" w:hAnsi="ＭＳ 明朝"/>
          <w:color w:val="auto"/>
          <w:sz w:val="18"/>
          <w:u w:val="none" w:color="FF0000"/>
        </w:rPr>
      </w:pPr>
      <w:r>
        <w:rPr>
          <w:rFonts w:hint="eastAsia" w:ascii="ＭＳ 明朝" w:hAnsi="ＭＳ 明朝"/>
          <w:color w:val="auto"/>
          <w:sz w:val="18"/>
          <w:u w:val="none" w:color="FF0000"/>
        </w:rPr>
        <w:t>　（注）　１　「事業費」欄は、消費税込み額を記入し、「備考」欄に消費税額を記入してください。</w:t>
      </w:r>
    </w:p>
    <w:p>
      <w:pPr>
        <w:pStyle w:val="0"/>
        <w:ind w:left="1086" w:hanging="1086" w:hangingChars="602"/>
        <w:rPr>
          <w:rFonts w:hint="default" w:ascii="ＭＳ 明朝" w:hAnsi="ＭＳ 明朝"/>
          <w:color w:val="auto"/>
          <w:sz w:val="18"/>
          <w:u w:val="none" w:color="FF0000"/>
        </w:rPr>
      </w:pPr>
      <w:r>
        <w:rPr>
          <w:rFonts w:hint="eastAsia" w:ascii="ＭＳ 明朝" w:hAnsi="ＭＳ 明朝"/>
          <w:color w:val="auto"/>
          <w:sz w:val="18"/>
          <w:u w:val="none" w:color="FF0000"/>
        </w:rPr>
        <w:t>　　　　　２　事業内容は、別表の事業区分の加工力強化推進事業及び</w:t>
      </w:r>
      <w:r>
        <w:rPr>
          <w:rFonts w:hint="eastAsia" w:ascii="ＭＳ 明朝" w:hAnsi="ＭＳ 明朝"/>
          <w:color w:val="auto"/>
          <w:sz w:val="18"/>
          <w:u w:val="none" w:color="FF0000"/>
        </w:rPr>
        <w:t>SCM</w:t>
      </w:r>
      <w:r>
        <w:rPr>
          <w:rFonts w:hint="eastAsia" w:ascii="ＭＳ 明朝" w:hAnsi="ＭＳ 明朝"/>
          <w:color w:val="auto"/>
          <w:sz w:val="18"/>
          <w:u w:val="none" w:color="FF0000"/>
        </w:rPr>
        <w:t>推進事業においては具体的な事業内容を記入し、加工力強化整備事業については</w:t>
      </w:r>
    </w:p>
    <w:p>
      <w:pPr>
        <w:pStyle w:val="0"/>
        <w:ind w:left="1327" w:leftChars="400" w:hanging="365" w:hangingChars="202"/>
        <w:rPr>
          <w:rFonts w:hint="default" w:ascii="ＭＳ 明朝" w:hAnsi="ＭＳ 明朝"/>
          <w:color w:val="auto"/>
          <w:sz w:val="18"/>
          <w:u w:val="none" w:color="FF0000"/>
        </w:rPr>
      </w:pPr>
      <w:r>
        <w:rPr>
          <w:rFonts w:hint="eastAsia" w:ascii="ＭＳ 明朝" w:hAnsi="ＭＳ 明朝"/>
          <w:color w:val="auto"/>
          <w:sz w:val="18"/>
          <w:u w:val="none" w:color="FF0000"/>
        </w:rPr>
        <w:t>「補助対象製材関連施設」の施設名を記入してください。</w:t>
      </w:r>
    </w:p>
    <w:p>
      <w:pPr>
        <w:pStyle w:val="0"/>
        <w:ind w:leftChars="0" w:firstLine="861" w:firstLineChars="477"/>
        <w:rPr>
          <w:rFonts w:hint="default" w:ascii="ＭＳ 明朝" w:hAnsi="ＭＳ 明朝"/>
          <w:color w:val="auto"/>
          <w:sz w:val="18"/>
          <w:u w:val="none" w:color="FF0000"/>
        </w:rPr>
      </w:pPr>
      <w:r>
        <w:rPr>
          <w:rFonts w:hint="eastAsia" w:ascii="ＭＳ 明朝" w:hAnsi="ＭＳ 明朝"/>
          <w:color w:val="auto"/>
          <w:sz w:val="18"/>
          <w:u w:val="none" w:color="FF0000"/>
        </w:rPr>
        <w:t>３　市町村から補助対象施設に対し補助がある場合は、「備考」欄に市町村事業の事業名及び補助金額を記入してください。</w:t>
      </w:r>
    </w:p>
    <w:p>
      <w:pPr>
        <w:pStyle w:val="0"/>
        <w:ind w:firstLine="902" w:firstLineChars="500"/>
        <w:rPr>
          <w:rFonts w:hint="default" w:ascii="ＭＳ 明朝" w:hAnsi="ＭＳ 明朝"/>
          <w:sz w:val="18"/>
        </w:rPr>
        <w:sectPr>
          <w:pgSz w:w="16837" w:h="11905" w:orient="landscape"/>
          <w:pgMar w:top="1134" w:right="567" w:bottom="1134" w:left="567" w:header="720" w:footer="1021" w:gutter="0"/>
          <w:pgNumType w:fmt="decimalFullWidth"/>
          <w:cols w:space="720"/>
          <w:textDirection w:val="lrTb"/>
          <w:docGrid w:type="linesAndChars" w:linePitch="438" w:charSpace="-729"/>
        </w:sectPr>
      </w:pPr>
      <w:r>
        <w:rPr>
          <w:rFonts w:hint="eastAsia" w:ascii="ＭＳ 明朝" w:hAnsi="ＭＳ 明朝"/>
          <w:color w:val="auto"/>
          <w:sz w:val="18"/>
          <w:u w:val="none" w:color="FF0000"/>
        </w:rPr>
        <w:t>　</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別紙２　</w:t>
      </w:r>
    </w:p>
    <w:p>
      <w:pPr>
        <w:pStyle w:val="0"/>
        <w:spacing w:line="347"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収　支　精　算　書</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１　収　入</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単位：円</w:t>
      </w:r>
    </w:p>
    <w:p>
      <w:pPr>
        <w:pStyle w:val="0"/>
        <w:wordWrap w:val="0"/>
        <w:spacing w:line="159" w:lineRule="exact"/>
        <w:rPr>
          <w:rFonts w:hint="default" w:ascii="ＭＳ 明朝" w:hAnsi="ＭＳ 明朝"/>
          <w:color w:val="auto"/>
          <w:sz w:val="22"/>
          <w:u w:val="none" w:color="FF0000"/>
        </w:rPr>
      </w:pPr>
    </w:p>
    <w:tbl>
      <w:tblPr>
        <w:tblStyle w:val="11"/>
        <w:tblW w:w="0" w:type="auto"/>
        <w:jc w:val="left"/>
        <w:tblInd w:w="2" w:type="dxa"/>
        <w:tblLayout w:type="fixed"/>
        <w:tblCellMar>
          <w:left w:w="0" w:type="dxa"/>
          <w:right w:w="0" w:type="dxa"/>
        </w:tblCellMar>
        <w:tblLook w:firstRow="0" w:lastRow="0" w:firstColumn="0" w:lastColumn="0" w:noHBand="0" w:noVBand="0" w:val="0000"/>
      </w:tblPr>
      <w:tblGrid>
        <w:gridCol w:w="111"/>
        <w:gridCol w:w="1894"/>
        <w:gridCol w:w="1894"/>
        <w:gridCol w:w="1782"/>
        <w:gridCol w:w="1782"/>
        <w:gridCol w:w="1337"/>
        <w:gridCol w:w="111"/>
      </w:tblGrid>
      <w:tr>
        <w:trPr>
          <w:cantSplit/>
          <w:trHeight w:val="852" w:hRule="exact"/>
        </w:trPr>
        <w:tc>
          <w:tcPr>
            <w:tcW w:w="111" w:type="dxa"/>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8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区　　　分</w:t>
            </w:r>
          </w:p>
        </w:tc>
        <w:tc>
          <w:tcPr>
            <w:tcW w:w="18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予　算</w:t>
            </w:r>
            <w:r>
              <w:rPr>
                <w:rFonts w:hint="eastAsia" w:ascii="ＭＳ 明朝" w:hAnsi="ＭＳ 明朝"/>
                <w:color w:val="auto"/>
                <w:spacing w:val="0"/>
                <w:sz w:val="22"/>
                <w:u w:val="none" w:color="FF0000"/>
              </w:rPr>
              <w:t xml:space="preserve">  </w:t>
            </w:r>
            <w:r>
              <w:rPr>
                <w:rFonts w:hint="eastAsia" w:ascii="ＭＳ 明朝" w:hAnsi="ＭＳ 明朝"/>
                <w:color w:val="auto"/>
                <w:spacing w:val="-1"/>
                <w:sz w:val="22"/>
                <w:u w:val="none" w:color="FF0000"/>
              </w:rPr>
              <w:t>額</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w:t>
            </w:r>
            <w:r>
              <w:rPr>
                <w:rFonts w:hint="eastAsia" w:ascii="ＭＳ 明朝" w:hAnsi="ＭＳ 明朝"/>
                <w:color w:val="auto"/>
                <w:spacing w:val="-1"/>
                <w:sz w:val="22"/>
                <w:u w:val="none" w:color="FF0000"/>
              </w:rPr>
              <w:t>A</w:t>
            </w:r>
            <w:r>
              <w:rPr>
                <w:rFonts w:hint="eastAsia" w:ascii="ＭＳ 明朝" w:hAnsi="ＭＳ 明朝"/>
                <w:color w:val="auto"/>
                <w:spacing w:val="-1"/>
                <w:sz w:val="22"/>
                <w:u w:val="none" w:color="FF0000"/>
              </w:rPr>
              <w:t>）</w:t>
            </w:r>
          </w:p>
        </w:tc>
        <w:tc>
          <w:tcPr>
            <w:tcW w:w="17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精　算　額</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w:t>
            </w:r>
            <w:r>
              <w:rPr>
                <w:rFonts w:hint="eastAsia" w:ascii="ＭＳ 明朝" w:hAnsi="ＭＳ 明朝"/>
                <w:color w:val="auto"/>
                <w:spacing w:val="-1"/>
                <w:sz w:val="22"/>
                <w:u w:val="none" w:color="FF0000"/>
              </w:rPr>
              <w:t>B</w:t>
            </w:r>
            <w:r>
              <w:rPr>
                <w:rFonts w:hint="eastAsia" w:ascii="ＭＳ 明朝" w:hAnsi="ＭＳ 明朝"/>
                <w:color w:val="auto"/>
                <w:spacing w:val="-1"/>
                <w:sz w:val="22"/>
                <w:u w:val="none" w:color="FF0000"/>
              </w:rPr>
              <w:t>）</w:t>
            </w:r>
          </w:p>
        </w:tc>
        <w:tc>
          <w:tcPr>
            <w:tcW w:w="17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差引き増減額</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w:t>
            </w:r>
            <w:r>
              <w:rPr>
                <w:rFonts w:hint="eastAsia" w:ascii="ＭＳ 明朝" w:hAnsi="ＭＳ 明朝"/>
                <w:color w:val="auto"/>
                <w:spacing w:val="-1"/>
                <w:sz w:val="22"/>
                <w:u w:val="none" w:color="FF0000"/>
              </w:rPr>
              <w:t>B</w:t>
            </w:r>
            <w:r>
              <w:rPr>
                <w:rFonts w:hint="eastAsia" w:ascii="ＭＳ 明朝" w:hAnsi="ＭＳ 明朝"/>
                <w:color w:val="auto"/>
                <w:spacing w:val="-1"/>
                <w:sz w:val="22"/>
                <w:u w:val="none" w:color="FF0000"/>
              </w:rPr>
              <w:t>）</w:t>
            </w:r>
            <w:r>
              <w:rPr>
                <w:rFonts w:hint="eastAsia" w:ascii="ＭＳ 明朝" w:hAnsi="ＭＳ 明朝"/>
                <w:color w:val="auto"/>
                <w:spacing w:val="-1"/>
                <w:sz w:val="22"/>
                <w:u w:val="none" w:color="FF0000"/>
              </w:rPr>
              <w:t>-(A)</w:t>
            </w:r>
          </w:p>
        </w:tc>
        <w:tc>
          <w:tcPr>
            <w:tcW w:w="133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備　考</w:t>
            </w:r>
          </w:p>
        </w:tc>
        <w:tc>
          <w:tcPr>
            <w:tcW w:w="111" w:type="dxa"/>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r>
      <w:tr>
        <w:trPr>
          <w:cantSplit/>
          <w:trHeight w:val="570" w:hRule="exact"/>
        </w:trPr>
        <w:tc>
          <w:tcPr>
            <w:tcW w:w="11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399" w:lineRule="exact"/>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15"/>
                <w:sz w:val="22"/>
                <w:u w:val="none" w:color="FF0000"/>
                <w:fitText w:val="1390" w:id="4"/>
              </w:rPr>
              <w:t>県</w:t>
            </w:r>
            <w:r>
              <w:rPr>
                <w:rFonts w:hint="eastAsia" w:ascii="ＭＳ 明朝" w:hAnsi="ＭＳ 明朝"/>
                <w:color w:val="auto"/>
                <w:spacing w:val="15"/>
                <w:sz w:val="22"/>
                <w:u w:val="none" w:color="FF0000"/>
                <w:fitText w:val="1390" w:id="4"/>
              </w:rPr>
              <w:t xml:space="preserve"> </w:t>
            </w:r>
            <w:r>
              <w:rPr>
                <w:rFonts w:hint="eastAsia" w:ascii="ＭＳ 明朝" w:hAnsi="ＭＳ 明朝"/>
                <w:color w:val="auto"/>
                <w:spacing w:val="15"/>
                <w:sz w:val="22"/>
                <w:u w:val="none" w:color="FF0000"/>
                <w:fitText w:val="1390" w:id="4"/>
              </w:rPr>
              <w:t>補</w:t>
            </w:r>
            <w:r>
              <w:rPr>
                <w:rFonts w:hint="eastAsia" w:ascii="ＭＳ 明朝" w:hAnsi="ＭＳ 明朝"/>
                <w:color w:val="auto"/>
                <w:spacing w:val="15"/>
                <w:sz w:val="22"/>
                <w:u w:val="none" w:color="FF0000"/>
                <w:fitText w:val="1390" w:id="4"/>
              </w:rPr>
              <w:t xml:space="preserve"> </w:t>
            </w:r>
            <w:r>
              <w:rPr>
                <w:rFonts w:hint="eastAsia" w:ascii="ＭＳ 明朝" w:hAnsi="ＭＳ 明朝"/>
                <w:color w:val="auto"/>
                <w:spacing w:val="15"/>
                <w:sz w:val="22"/>
                <w:u w:val="none" w:color="FF0000"/>
                <w:fitText w:val="1390" w:id="4"/>
              </w:rPr>
              <w:t>助</w:t>
            </w:r>
            <w:r>
              <w:rPr>
                <w:rFonts w:hint="eastAsia" w:ascii="ＭＳ 明朝" w:hAnsi="ＭＳ 明朝"/>
                <w:color w:val="auto"/>
                <w:spacing w:val="15"/>
                <w:sz w:val="22"/>
                <w:u w:val="none" w:color="FF0000"/>
                <w:fitText w:val="1390" w:id="4"/>
              </w:rPr>
              <w:t xml:space="preserve"> </w:t>
            </w:r>
            <w:r>
              <w:rPr>
                <w:rFonts w:hint="eastAsia" w:ascii="ＭＳ 明朝" w:hAnsi="ＭＳ 明朝"/>
                <w:color w:val="auto"/>
                <w:spacing w:val="-2"/>
                <w:sz w:val="22"/>
                <w:u w:val="none" w:color="FF0000"/>
                <w:fitText w:val="1390" w:id="4"/>
              </w:rPr>
              <w:t>金</w:t>
            </w:r>
          </w:p>
        </w:tc>
        <w:tc>
          <w:tcPr>
            <w:tcW w:w="18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33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27" w:hRule="exact"/>
        </w:trPr>
        <w:tc>
          <w:tcPr>
            <w:tcW w:w="11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exact"/>
              <w:jc w:val="left"/>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林業・木材産業改善資金</w:t>
            </w:r>
          </w:p>
        </w:tc>
        <w:tc>
          <w:tcPr>
            <w:tcW w:w="18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33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487" w:hRule="exact"/>
        </w:trPr>
        <w:tc>
          <w:tcPr>
            <w:tcW w:w="11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399" w:lineRule="exact"/>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36"/>
                <w:sz w:val="22"/>
                <w:u w:val="none" w:color="FF0000"/>
                <w:fitText w:val="1390" w:id="5"/>
              </w:rPr>
              <w:t>そ　の　</w:t>
            </w:r>
            <w:r>
              <w:rPr>
                <w:rFonts w:hint="eastAsia" w:ascii="ＭＳ 明朝" w:hAnsi="ＭＳ 明朝"/>
                <w:color w:val="auto"/>
                <w:spacing w:val="1"/>
                <w:sz w:val="22"/>
                <w:u w:val="none" w:color="FF0000"/>
                <w:fitText w:val="1390" w:id="5"/>
              </w:rPr>
              <w:t>他</w:t>
            </w:r>
          </w:p>
        </w:tc>
        <w:tc>
          <w:tcPr>
            <w:tcW w:w="18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33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423" w:hRule="exact"/>
        </w:trPr>
        <w:tc>
          <w:tcPr>
            <w:tcW w:w="11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399" w:lineRule="exact"/>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1"/>
                <w:sz w:val="22"/>
                <w:u w:val="none" w:color="FF0000"/>
              </w:rPr>
              <w:t>計</w:t>
            </w:r>
          </w:p>
        </w:tc>
        <w:tc>
          <w:tcPr>
            <w:tcW w:w="18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bl>
    <w:p>
      <w:pPr>
        <w:pStyle w:val="0"/>
        <w:wordWrap w:val="0"/>
        <w:spacing w:line="15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２　支　出</w:t>
      </w:r>
    </w:p>
    <w:p>
      <w:pPr>
        <w:pStyle w:val="0"/>
        <w:spacing w:line="349" w:lineRule="exact"/>
        <w:jc w:val="left"/>
        <w:rPr>
          <w:rFonts w:hint="default" w:ascii="ＭＳ 明朝" w:hAnsi="ＭＳ 明朝"/>
          <w:color w:val="auto"/>
          <w:sz w:val="22"/>
          <w:u w:val="none" w:color="FF0000"/>
        </w:rPr>
      </w:pPr>
      <w:r>
        <w:rPr>
          <w:rFonts w:hint="eastAsia" w:ascii="ＭＳ 明朝" w:hAnsi="ＭＳ 明朝"/>
          <w:color w:val="auto"/>
          <w:sz w:val="22"/>
          <w:u w:val="none" w:color="FF0000"/>
        </w:rPr>
        <w:t>　　　　　　　　　　　　　　　　　　　　　　　　　　　　　　　　　　単位：円</w:t>
      </w:r>
    </w:p>
    <w:p>
      <w:pPr>
        <w:pStyle w:val="0"/>
        <w:wordWrap w:val="0"/>
        <w:spacing w:line="159" w:lineRule="exact"/>
        <w:rPr>
          <w:rFonts w:hint="default" w:ascii="ＭＳ 明朝" w:hAnsi="ＭＳ 明朝"/>
          <w:color w:val="auto"/>
          <w:sz w:val="22"/>
          <w:u w:val="none" w:color="FF0000"/>
        </w:rPr>
      </w:pPr>
    </w:p>
    <w:tbl>
      <w:tblPr>
        <w:tblStyle w:val="11"/>
        <w:tblW w:w="0" w:type="auto"/>
        <w:jc w:val="left"/>
        <w:tblInd w:w="2" w:type="dxa"/>
        <w:tblLayout w:type="fixed"/>
        <w:tblCellMar>
          <w:left w:w="0" w:type="dxa"/>
          <w:right w:w="0" w:type="dxa"/>
        </w:tblCellMar>
        <w:tblLook w:firstRow="0" w:lastRow="0" w:firstColumn="0" w:lastColumn="0" w:noHBand="0" w:noVBand="0" w:val="0000"/>
      </w:tblPr>
      <w:tblGrid>
        <w:gridCol w:w="110"/>
        <w:gridCol w:w="1875"/>
        <w:gridCol w:w="1875"/>
        <w:gridCol w:w="1764"/>
        <w:gridCol w:w="1764"/>
        <w:gridCol w:w="1323"/>
        <w:gridCol w:w="110"/>
      </w:tblGrid>
      <w:tr>
        <w:trPr>
          <w:cantSplit/>
          <w:trHeight w:val="842" w:hRule="exact"/>
        </w:trPr>
        <w:tc>
          <w:tcPr>
            <w:tcW w:w="110" w:type="dxa"/>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8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区　　　分</w:t>
            </w:r>
          </w:p>
        </w:tc>
        <w:tc>
          <w:tcPr>
            <w:tcW w:w="18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予　算</w:t>
            </w:r>
            <w:r>
              <w:rPr>
                <w:rFonts w:hint="eastAsia" w:ascii="ＭＳ 明朝" w:hAnsi="ＭＳ 明朝"/>
                <w:color w:val="auto"/>
                <w:spacing w:val="0"/>
                <w:sz w:val="22"/>
                <w:u w:val="none" w:color="FF0000"/>
              </w:rPr>
              <w:t xml:space="preserve">  </w:t>
            </w:r>
            <w:r>
              <w:rPr>
                <w:rFonts w:hint="eastAsia" w:ascii="ＭＳ 明朝" w:hAnsi="ＭＳ 明朝"/>
                <w:color w:val="auto"/>
                <w:spacing w:val="-1"/>
                <w:sz w:val="22"/>
                <w:u w:val="none" w:color="FF0000"/>
              </w:rPr>
              <w:t>額</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w:t>
            </w:r>
            <w:r>
              <w:rPr>
                <w:rFonts w:hint="eastAsia" w:ascii="ＭＳ 明朝" w:hAnsi="ＭＳ 明朝"/>
                <w:color w:val="auto"/>
                <w:spacing w:val="-1"/>
                <w:sz w:val="22"/>
                <w:u w:val="none" w:color="FF0000"/>
              </w:rPr>
              <w:t>A</w:t>
            </w:r>
            <w:r>
              <w:rPr>
                <w:rFonts w:hint="eastAsia" w:ascii="ＭＳ 明朝" w:hAnsi="ＭＳ 明朝"/>
                <w:color w:val="auto"/>
                <w:spacing w:val="-1"/>
                <w:sz w:val="22"/>
                <w:u w:val="none" w:color="FF0000"/>
              </w:rPr>
              <w:t>）</w:t>
            </w: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精　算　額</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w:t>
            </w:r>
            <w:r>
              <w:rPr>
                <w:rFonts w:hint="eastAsia" w:ascii="ＭＳ 明朝" w:hAnsi="ＭＳ 明朝"/>
                <w:color w:val="auto"/>
                <w:spacing w:val="-1"/>
                <w:sz w:val="22"/>
                <w:u w:val="none" w:color="FF0000"/>
              </w:rPr>
              <w:t>B</w:t>
            </w:r>
            <w:r>
              <w:rPr>
                <w:rFonts w:hint="eastAsia" w:ascii="ＭＳ 明朝" w:hAnsi="ＭＳ 明朝"/>
                <w:color w:val="auto"/>
                <w:spacing w:val="-1"/>
                <w:sz w:val="22"/>
                <w:u w:val="none" w:color="FF0000"/>
              </w:rPr>
              <w:t>）</w:t>
            </w: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差引き増減額</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w:t>
            </w:r>
            <w:r>
              <w:rPr>
                <w:rFonts w:hint="eastAsia" w:ascii="ＭＳ 明朝" w:hAnsi="ＭＳ 明朝"/>
                <w:color w:val="auto"/>
                <w:spacing w:val="-1"/>
                <w:sz w:val="22"/>
                <w:u w:val="none" w:color="FF0000"/>
              </w:rPr>
              <w:t>B</w:t>
            </w:r>
            <w:r>
              <w:rPr>
                <w:rFonts w:hint="eastAsia" w:ascii="ＭＳ 明朝" w:hAnsi="ＭＳ 明朝"/>
                <w:color w:val="auto"/>
                <w:spacing w:val="-1"/>
                <w:sz w:val="22"/>
                <w:u w:val="none" w:color="FF0000"/>
              </w:rPr>
              <w:t>）</w:t>
            </w:r>
            <w:r>
              <w:rPr>
                <w:rFonts w:hint="eastAsia" w:ascii="ＭＳ 明朝" w:hAnsi="ＭＳ 明朝"/>
                <w:color w:val="auto"/>
                <w:spacing w:val="-1"/>
                <w:sz w:val="22"/>
                <w:u w:val="none" w:color="FF0000"/>
              </w:rPr>
              <w:t>-(A)</w:t>
            </w:r>
          </w:p>
        </w:tc>
        <w:tc>
          <w:tcPr>
            <w:tcW w:w="13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備　考</w:t>
            </w:r>
          </w:p>
        </w:tc>
        <w:tc>
          <w:tcPr>
            <w:tcW w:w="110" w:type="dxa"/>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r>
      <w:tr>
        <w:trPr>
          <w:cantSplit/>
          <w:trHeight w:val="676" w:hRule="exact"/>
        </w:trPr>
        <w:tc>
          <w:tcPr>
            <w:tcW w:w="11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7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10" w:lineRule="exact"/>
              <w:jc w:val="left"/>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研修費及び講習費</w:t>
            </w:r>
          </w:p>
        </w:tc>
        <w:tc>
          <w:tcPr>
            <w:tcW w:w="187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32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0"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405" w:hRule="exact"/>
        </w:trPr>
        <w:tc>
          <w:tcPr>
            <w:tcW w:w="11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7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0"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機　械　代</w:t>
            </w:r>
          </w:p>
        </w:tc>
        <w:tc>
          <w:tcPr>
            <w:tcW w:w="187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323"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0"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431" w:hRule="exact"/>
        </w:trPr>
        <w:tc>
          <w:tcPr>
            <w:tcW w:w="11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0"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メンテナンス費</w:t>
            </w:r>
          </w:p>
        </w:tc>
        <w:tc>
          <w:tcPr>
            <w:tcW w:w="18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3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0"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436" w:hRule="exact"/>
        </w:trPr>
        <w:tc>
          <w:tcPr>
            <w:tcW w:w="11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10"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運　搬　費</w:t>
            </w:r>
          </w:p>
        </w:tc>
        <w:tc>
          <w:tcPr>
            <w:tcW w:w="18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3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0"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436" w:hRule="exact"/>
        </w:trPr>
        <w:tc>
          <w:tcPr>
            <w:tcW w:w="11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そ　の　他</w:t>
            </w:r>
          </w:p>
        </w:tc>
        <w:tc>
          <w:tcPr>
            <w:tcW w:w="18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3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0"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427" w:hRule="exact"/>
        </w:trPr>
        <w:tc>
          <w:tcPr>
            <w:tcW w:w="11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399" w:lineRule="exact"/>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1"/>
                <w:sz w:val="22"/>
                <w:u w:val="none" w:color="FF0000"/>
              </w:rPr>
              <w:t>　　計</w:t>
            </w:r>
          </w:p>
        </w:tc>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3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0"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bl>
    <w:p>
      <w:pPr>
        <w:pStyle w:val="0"/>
        <w:wordWrap w:val="0"/>
        <w:spacing w:line="15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３　県補助金精算</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単位：円</w:t>
      </w:r>
    </w:p>
    <w:p>
      <w:pPr>
        <w:pStyle w:val="0"/>
        <w:wordWrap w:val="0"/>
        <w:spacing w:line="159" w:lineRule="exact"/>
        <w:rPr>
          <w:rFonts w:hint="default" w:ascii="ＭＳ 明朝" w:hAnsi="ＭＳ 明朝"/>
          <w:color w:val="auto"/>
          <w:sz w:val="22"/>
          <w:u w:val="none" w:color="FF0000"/>
        </w:rPr>
      </w:pPr>
    </w:p>
    <w:tbl>
      <w:tblPr>
        <w:tblStyle w:val="11"/>
        <w:tblW w:w="0" w:type="auto"/>
        <w:jc w:val="left"/>
        <w:tblInd w:w="-64" w:type="dxa"/>
        <w:tblLayout w:type="fixed"/>
        <w:tblCellMar>
          <w:left w:w="0" w:type="dxa"/>
          <w:right w:w="0" w:type="dxa"/>
        </w:tblCellMar>
        <w:tblLook w:firstRow="0" w:lastRow="0" w:firstColumn="0" w:lastColumn="0" w:noHBand="0" w:noVBand="0" w:val="0000"/>
      </w:tblPr>
      <w:tblGrid>
        <w:gridCol w:w="110"/>
        <w:gridCol w:w="1668"/>
        <w:gridCol w:w="1660"/>
        <w:gridCol w:w="822"/>
        <w:gridCol w:w="1481"/>
        <w:gridCol w:w="1481"/>
        <w:gridCol w:w="1506"/>
        <w:gridCol w:w="74"/>
      </w:tblGrid>
      <w:tr>
        <w:trPr>
          <w:cantSplit/>
          <w:trHeight w:val="1419" w:hRule="atLeast"/>
        </w:trPr>
        <w:tc>
          <w:tcPr>
            <w:tcW w:w="110" w:type="dxa"/>
            <w:vMerge w:val="restart"/>
            <w:tcBorders>
              <w:top w:val="none" w:color="auto" w:sz="0" w:space="0"/>
              <w:left w:val="none" w:color="auto" w:sz="0" w:space="0"/>
              <w:bottom w:val="nil"/>
              <w:right w:val="single" w:color="000000" w:sz="4" w:space="0"/>
              <w:tl2br w:val="none" w:color="auto" w:sz="0" w:space="0"/>
              <w:tr2bl w:val="none" w:color="auto" w:sz="0" w:space="0"/>
            </w:tcBorders>
            <w:vAlign w:val="top"/>
          </w:tcPr>
          <w:p>
            <w:pPr>
              <w:pStyle w:val="0"/>
              <w:spacing w:line="210" w:lineRule="exact"/>
              <w:rPr>
                <w:rFonts w:hint="default" w:ascii="ＭＳ 明朝" w:hAnsi="ＭＳ 明朝"/>
                <w:color w:val="auto"/>
                <w:spacing w:val="-1"/>
                <w:sz w:val="22"/>
                <w:u w:val="none" w:color="FF0000"/>
              </w:rPr>
            </w:pPr>
          </w:p>
        </w:tc>
        <w:tc>
          <w:tcPr>
            <w:tcW w:w="16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補助金交付</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決　定　額</w:t>
            </w:r>
          </w:p>
        </w:tc>
        <w:tc>
          <w:tcPr>
            <w:tcW w:w="16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精算事業費</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総　　　額</w:t>
            </w:r>
          </w:p>
        </w:tc>
        <w:tc>
          <w:tcPr>
            <w:tcW w:w="8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補助率</w:t>
            </w:r>
          </w:p>
        </w:tc>
        <w:tc>
          <w:tcPr>
            <w:tcW w:w="14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精　　算</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補助金額</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w:t>
            </w:r>
            <w:r>
              <w:rPr>
                <w:rFonts w:hint="eastAsia" w:ascii="ＭＳ 明朝" w:hAnsi="ＭＳ 明朝"/>
                <w:color w:val="auto"/>
                <w:spacing w:val="-1"/>
                <w:sz w:val="22"/>
                <w:u w:val="none" w:color="FF0000"/>
              </w:rPr>
              <w:t>A</w:t>
            </w:r>
            <w:r>
              <w:rPr>
                <w:rFonts w:hint="eastAsia" w:ascii="ＭＳ 明朝" w:hAnsi="ＭＳ 明朝"/>
                <w:color w:val="auto"/>
                <w:spacing w:val="-1"/>
                <w:sz w:val="22"/>
                <w:u w:val="none" w:color="FF0000"/>
              </w:rPr>
              <w:t>）</w:t>
            </w:r>
          </w:p>
        </w:tc>
        <w:tc>
          <w:tcPr>
            <w:tcW w:w="14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既</w:t>
            </w:r>
            <w:r>
              <w:rPr>
                <w:rFonts w:hint="eastAsia" w:ascii="ＭＳ 明朝" w:hAnsi="ＭＳ 明朝"/>
                <w:color w:val="auto"/>
                <w:spacing w:val="-1"/>
                <w:sz w:val="22"/>
                <w:u w:val="none" w:color="FF0000"/>
              </w:rPr>
              <w:t xml:space="preserve"> </w:t>
            </w:r>
            <w:r>
              <w:rPr>
                <w:rFonts w:hint="eastAsia" w:ascii="ＭＳ 明朝" w:hAnsi="ＭＳ 明朝"/>
                <w:color w:val="auto"/>
                <w:spacing w:val="-1"/>
                <w:sz w:val="22"/>
                <w:u w:val="none" w:color="FF0000"/>
              </w:rPr>
              <w:t>受</w:t>
            </w:r>
            <w:r>
              <w:rPr>
                <w:rFonts w:hint="eastAsia" w:ascii="ＭＳ 明朝" w:hAnsi="ＭＳ 明朝"/>
                <w:color w:val="auto"/>
                <w:spacing w:val="-1"/>
                <w:sz w:val="22"/>
                <w:u w:val="none" w:color="FF0000"/>
              </w:rPr>
              <w:t xml:space="preserve"> </w:t>
            </w:r>
            <w:r>
              <w:rPr>
                <w:rFonts w:hint="eastAsia" w:ascii="ＭＳ 明朝" w:hAnsi="ＭＳ 明朝"/>
                <w:color w:val="auto"/>
                <w:spacing w:val="-1"/>
                <w:sz w:val="22"/>
                <w:u w:val="none" w:color="FF0000"/>
              </w:rPr>
              <w:t>領</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補助金額</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(B)</w:t>
            </w:r>
          </w:p>
        </w:tc>
        <w:tc>
          <w:tcPr>
            <w:tcW w:w="15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差引き補助金未受領額</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(A)-(B)</w:t>
            </w:r>
          </w:p>
        </w:tc>
        <w:tc>
          <w:tcPr>
            <w:tcW w:w="74" w:type="dxa"/>
            <w:vMerge w:val="restart"/>
            <w:tcBorders>
              <w:top w:val="none" w:color="auto" w:sz="0" w:space="0"/>
              <w:left w:val="single" w:color="000000" w:sz="4" w:space="0"/>
              <w:bottom w:val="nil"/>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r>
      <w:tr>
        <w:trPr>
          <w:cantSplit/>
          <w:trHeight w:val="925" w:hRule="atLeast"/>
        </w:trPr>
        <w:tc>
          <w:tcPr>
            <w:tcW w:w="110" w:type="dxa"/>
            <w:vMerge w:val="continue"/>
            <w:tcBorders>
              <w:top w:val="none" w:color="auto" w:sz="0" w:space="0"/>
              <w:left w:val="none" w:color="auto" w:sz="0" w:space="0"/>
              <w:bottom w:val="nil"/>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66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399" w:lineRule="exact"/>
              <w:rPr>
                <w:rFonts w:hint="default" w:ascii="ＭＳ 明朝" w:hAnsi="ＭＳ 明朝"/>
                <w:color w:val="auto"/>
                <w:spacing w:val="-1"/>
                <w:sz w:val="22"/>
                <w:u w:val="none" w:color="FF0000"/>
              </w:rPr>
            </w:pPr>
          </w:p>
        </w:tc>
        <w:tc>
          <w:tcPr>
            <w:tcW w:w="166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399" w:lineRule="exact"/>
              <w:rPr>
                <w:rFonts w:hint="default" w:ascii="ＭＳ 明朝" w:hAnsi="ＭＳ 明朝"/>
                <w:color w:val="auto"/>
                <w:spacing w:val="-1"/>
                <w:sz w:val="22"/>
                <w:u w:val="none" w:color="FF0000"/>
              </w:rPr>
            </w:pPr>
          </w:p>
        </w:tc>
        <w:tc>
          <w:tcPr>
            <w:tcW w:w="8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4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4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74" w:type="dxa"/>
            <w:vMerge w:val="continue"/>
            <w:tcBorders>
              <w:top w:val="none" w:color="auto" w:sz="0" w:space="0"/>
              <w:left w:val="single" w:color="000000" w:sz="4" w:space="0"/>
              <w:bottom w:val="nil"/>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bl>
    <w:p>
      <w:pPr>
        <w:pStyle w:val="0"/>
        <w:wordWrap w:val="0"/>
        <w:spacing w:line="15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default" w:ascii="ＭＳ 明朝" w:hAnsi="ＭＳ 明朝"/>
          <w:color w:val="auto"/>
          <w:sz w:val="22"/>
          <w:u w:val="none" w:color="FF0000"/>
        </w:rPr>
        <w:br w:type="page"/>
      </w:r>
      <w:r>
        <w:rPr>
          <w:rFonts w:hint="eastAsia" w:ascii="ＭＳ 明朝" w:hAnsi="ＭＳ 明朝"/>
          <w:color w:val="auto"/>
          <w:sz w:val="22"/>
          <w:u w:val="none" w:color="FF0000"/>
        </w:rPr>
        <w:t>第４号様式（第８条関係）</w:t>
      </w:r>
    </w:p>
    <w:p>
      <w:pPr>
        <w:pStyle w:val="0"/>
        <w:wordWrap w:val="0"/>
        <w:spacing w:line="335" w:lineRule="exact"/>
        <w:rPr>
          <w:rFonts w:hint="default" w:ascii="ＭＳ 明朝" w:hAnsi="ＭＳ 明朝"/>
          <w:color w:val="auto"/>
          <w:sz w:val="22"/>
          <w:u w:val="none" w:color="FF0000"/>
        </w:rPr>
      </w:pPr>
    </w:p>
    <w:p>
      <w:pPr>
        <w:pStyle w:val="0"/>
        <w:wordWrap w:val="0"/>
        <w:spacing w:line="365" w:lineRule="exact"/>
        <w:jc w:val="right"/>
        <w:rPr>
          <w:rFonts w:hint="default" w:ascii="ＭＳ 明朝" w:hAnsi="ＭＳ 明朝"/>
          <w:color w:val="auto"/>
          <w:sz w:val="22"/>
          <w:u w:val="none" w:color="FF0000"/>
        </w:rPr>
      </w:pPr>
      <w:r>
        <w:rPr>
          <w:rFonts w:hint="eastAsia" w:ascii="ＭＳ 明朝" w:hAnsi="ＭＳ 明朝"/>
          <w:color w:val="auto"/>
          <w:sz w:val="22"/>
          <w:u w:val="none" w:color="FF0000"/>
        </w:rPr>
        <w:t>令和　　年　　月　　日　</w:t>
      </w:r>
    </w:p>
    <w:p>
      <w:pPr>
        <w:pStyle w:val="0"/>
        <w:wordWrap w:val="0"/>
        <w:spacing w:line="335" w:lineRule="exact"/>
        <w:rPr>
          <w:rFonts w:hint="default" w:ascii="ＭＳ 明朝" w:hAnsi="ＭＳ 明朝"/>
          <w:color w:val="auto"/>
          <w:sz w:val="22"/>
          <w:u w:val="none" w:color="FF0000"/>
        </w:rPr>
      </w:pPr>
    </w:p>
    <w:p>
      <w:pPr>
        <w:pStyle w:val="0"/>
        <w:wordWrap w:val="0"/>
        <w:spacing w:line="365" w:lineRule="exact"/>
        <w:rPr>
          <w:rFonts w:hint="default" w:ascii="ＭＳ 明朝" w:hAnsi="ＭＳ 明朝"/>
          <w:color w:val="auto"/>
          <w:sz w:val="22"/>
          <w:u w:val="none" w:color="FF0000"/>
        </w:rPr>
      </w:pPr>
      <w:r>
        <w:rPr>
          <w:rFonts w:hint="eastAsia" w:ascii="ＭＳ 明朝" w:hAnsi="ＭＳ 明朝"/>
          <w:color w:val="auto"/>
          <w:sz w:val="22"/>
          <w:u w:val="none" w:color="FF0000"/>
        </w:rPr>
        <w:t>　高知県○○林業（振興）事務所長　様</w:t>
      </w:r>
    </w:p>
    <w:p>
      <w:pPr>
        <w:pStyle w:val="0"/>
        <w:wordWrap w:val="0"/>
        <w:spacing w:line="365" w:lineRule="exact"/>
        <w:rPr>
          <w:rFonts w:hint="default" w:ascii="ＭＳ 明朝" w:hAnsi="ＭＳ 明朝"/>
          <w:color w:val="auto"/>
          <w:sz w:val="22"/>
          <w:u w:val="none" w:color="FF0000"/>
        </w:rPr>
      </w:pPr>
    </w:p>
    <w:p>
      <w:pPr>
        <w:pStyle w:val="0"/>
        <w:wordWrap w:val="0"/>
        <w:spacing w:line="335"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所</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在</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地（又は住所）</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申請者　　名　　称　　　　　　　　　　　</w:t>
      </w:r>
    </w:p>
    <w:p>
      <w:pPr>
        <w:pStyle w:val="0"/>
        <w:wordWrap w:val="0"/>
        <w:spacing w:line="34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代表者名</w:t>
      </w:r>
    </w:p>
    <w:p>
      <w:pPr>
        <w:pStyle w:val="0"/>
        <w:wordWrap w:val="0"/>
        <w:spacing w:line="365" w:lineRule="exact"/>
        <w:rPr>
          <w:rFonts w:hint="default" w:ascii="ＭＳ 明朝" w:hAnsi="ＭＳ 明朝"/>
          <w:color w:val="auto"/>
          <w:sz w:val="22"/>
          <w:u w:val="none" w:color="FF0000"/>
        </w:rPr>
      </w:pPr>
    </w:p>
    <w:p>
      <w:pPr>
        <w:pStyle w:val="0"/>
        <w:wordWrap w:val="0"/>
        <w:spacing w:line="335" w:lineRule="exact"/>
        <w:rPr>
          <w:rFonts w:hint="default" w:ascii="ＭＳ 明朝" w:hAnsi="ＭＳ 明朝"/>
          <w:color w:val="auto"/>
          <w:sz w:val="22"/>
          <w:u w:val="none" w:color="FF0000"/>
        </w:rPr>
      </w:pPr>
    </w:p>
    <w:p>
      <w:pPr>
        <w:pStyle w:val="0"/>
        <w:spacing w:line="365" w:lineRule="exact"/>
        <w:ind w:firstLine="2392" w:firstLineChars="1068"/>
        <w:jc w:val="left"/>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高知県県産材加工力強化事業費補助金に係る</w:t>
      </w:r>
    </w:p>
    <w:p>
      <w:pPr>
        <w:pStyle w:val="0"/>
        <w:spacing w:line="365" w:lineRule="exact"/>
        <w:ind w:firstLine="2392" w:firstLineChars="1068"/>
        <w:jc w:val="left"/>
        <w:rPr>
          <w:rFonts w:hint="default" w:ascii="ＭＳ 明朝" w:hAnsi="ＭＳ 明朝"/>
          <w:color w:val="auto"/>
          <w:sz w:val="22"/>
          <w:u w:val="none" w:color="FF0000"/>
        </w:rPr>
      </w:pPr>
      <w:r>
        <w:rPr>
          <w:rFonts w:hint="eastAsia" w:ascii="ＭＳ 明朝" w:hAnsi="ＭＳ 明朝"/>
          <w:color w:val="auto"/>
          <w:sz w:val="22"/>
          <w:u w:val="none" w:color="FF0000"/>
        </w:rPr>
        <w:t>消費税仕入控除税額等報告書</w:t>
      </w:r>
    </w:p>
    <w:p>
      <w:pPr>
        <w:pStyle w:val="0"/>
        <w:wordWrap w:val="0"/>
        <w:spacing w:line="335" w:lineRule="exact"/>
        <w:rPr>
          <w:rFonts w:hint="default" w:ascii="ＭＳ 明朝" w:hAnsi="ＭＳ 明朝"/>
          <w:color w:val="auto"/>
          <w:sz w:val="22"/>
          <w:u w:val="none" w:color="FF0000"/>
        </w:rPr>
      </w:pPr>
    </w:p>
    <w:p>
      <w:pPr>
        <w:pStyle w:val="0"/>
        <w:wordWrap w:val="0"/>
        <w:spacing w:line="365" w:lineRule="exact"/>
        <w:rPr>
          <w:rFonts w:hint="default" w:ascii="ＭＳ 明朝" w:hAnsi="ＭＳ 明朝"/>
          <w:color w:val="auto"/>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令和　　年　　月　　日付け高知県指令　　　第　　　号で交付の決定（又は変更の決定）の通知がありました補助金について、高知県県産材加工力強化事業費補助金交付要綱第８条第３項の規定により、下記のとおり報告します。</w:t>
      </w:r>
    </w:p>
    <w:p>
      <w:pPr>
        <w:pStyle w:val="0"/>
        <w:wordWrap w:val="0"/>
        <w:spacing w:line="335" w:lineRule="exact"/>
        <w:rPr>
          <w:rFonts w:hint="default" w:ascii="ＭＳ 明朝" w:hAnsi="ＭＳ 明朝"/>
          <w:color w:val="auto"/>
          <w:sz w:val="22"/>
          <w:u w:val="none" w:color="FF0000"/>
        </w:rPr>
      </w:pPr>
    </w:p>
    <w:p>
      <w:pPr>
        <w:pStyle w:val="0"/>
        <w:wordWrap w:val="0"/>
        <w:spacing w:line="365"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記</w:t>
      </w:r>
    </w:p>
    <w:p>
      <w:pPr>
        <w:pStyle w:val="0"/>
        <w:wordWrap w:val="0"/>
        <w:spacing w:line="335" w:lineRule="exact"/>
        <w:rPr>
          <w:rFonts w:hint="default" w:ascii="ＭＳ 明朝" w:hAnsi="ＭＳ 明朝"/>
          <w:color w:val="auto"/>
          <w:sz w:val="22"/>
          <w:u w:val="none" w:color="FF0000"/>
        </w:rPr>
      </w:pPr>
    </w:p>
    <w:p>
      <w:pPr>
        <w:pStyle w:val="0"/>
        <w:wordWrap w:val="0"/>
        <w:spacing w:line="365"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１　高知県補助金等交付規則第</w:t>
      </w:r>
      <w:r>
        <w:rPr>
          <w:rFonts w:hint="eastAsia" w:ascii="ＭＳ 明朝" w:hAnsi="ＭＳ 明朝"/>
          <w:color w:val="auto"/>
          <w:sz w:val="22"/>
          <w:u w:val="none" w:color="FF0000"/>
        </w:rPr>
        <w:t>12</w:t>
      </w:r>
      <w:r>
        <w:rPr>
          <w:rFonts w:hint="eastAsia" w:ascii="ＭＳ 明朝" w:hAnsi="ＭＳ 明朝"/>
          <w:color w:val="auto"/>
          <w:sz w:val="22"/>
          <w:u w:val="none" w:color="FF0000"/>
        </w:rPr>
        <w:t>条の規定による補助金の確定額</w:t>
      </w:r>
    </w:p>
    <w:p>
      <w:pPr>
        <w:pStyle w:val="0"/>
        <w:wordWrap w:val="0"/>
        <w:spacing w:line="365"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（令和　年　月　日付け高知県指令第　　号による補助金交付決定額）</w:t>
      </w:r>
    </w:p>
    <w:p>
      <w:pPr>
        <w:pStyle w:val="0"/>
        <w:wordWrap w:val="0"/>
        <w:spacing w:line="365" w:lineRule="exact"/>
        <w:rPr>
          <w:rFonts w:hint="default" w:ascii="ＭＳ 明朝" w:hAnsi="ＭＳ 明朝"/>
          <w:color w:val="auto"/>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　　　　　　　金　　　　　　　　　円</w:t>
      </w:r>
    </w:p>
    <w:p>
      <w:pPr>
        <w:pStyle w:val="0"/>
        <w:wordWrap w:val="0"/>
        <w:spacing w:line="365"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２　実績報告時に減額した消費税仕入控除税額等</w:t>
      </w:r>
      <w:r>
        <w:rPr>
          <w:rFonts w:hint="eastAsia" w:ascii="ＭＳ 明朝" w:hAnsi="ＭＳ 明朝"/>
          <w:color w:val="auto"/>
          <w:spacing w:val="0"/>
          <w:sz w:val="22"/>
          <w:u w:val="none" w:color="FF0000"/>
        </w:rPr>
        <w:t xml:space="preserve"> </w:t>
      </w:r>
    </w:p>
    <w:p>
      <w:pPr>
        <w:pStyle w:val="0"/>
        <w:wordWrap w:val="0"/>
        <w:spacing w:line="365"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　　　　　　　</w:t>
      </w: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金</w:t>
      </w: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円</w:t>
      </w:r>
    </w:p>
    <w:p>
      <w:pPr>
        <w:pStyle w:val="0"/>
        <w:wordWrap w:val="0"/>
        <w:spacing w:line="335" w:lineRule="exact"/>
        <w:rPr>
          <w:rFonts w:hint="default" w:ascii="ＭＳ 明朝" w:hAnsi="ＭＳ 明朝"/>
          <w:color w:val="auto"/>
          <w:sz w:val="22"/>
          <w:u w:val="none" w:color="FF0000"/>
        </w:rPr>
      </w:pPr>
    </w:p>
    <w:p>
      <w:pPr>
        <w:pStyle w:val="0"/>
        <w:wordWrap w:val="0"/>
        <w:spacing w:line="365"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３　消費税の申告により確定した消費税仕入控除税額等</w:t>
      </w:r>
      <w:r>
        <w:rPr>
          <w:rFonts w:hint="eastAsia" w:ascii="ＭＳ 明朝" w:hAnsi="ＭＳ 明朝"/>
          <w:color w:val="auto"/>
          <w:spacing w:val="0"/>
          <w:sz w:val="22"/>
          <w:u w:val="none" w:color="FF0000"/>
        </w:rPr>
        <w:t xml:space="preserve">   </w:t>
      </w:r>
    </w:p>
    <w:p>
      <w:pPr>
        <w:pStyle w:val="0"/>
        <w:wordWrap w:val="0"/>
        <w:spacing w:line="365"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　　　　　　　</w:t>
      </w: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金</w:t>
      </w: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円</w:t>
      </w:r>
    </w:p>
    <w:p>
      <w:pPr>
        <w:pStyle w:val="0"/>
        <w:wordWrap w:val="0"/>
        <w:spacing w:line="335" w:lineRule="exact"/>
        <w:rPr>
          <w:rFonts w:hint="default" w:ascii="ＭＳ 明朝" w:hAnsi="ＭＳ 明朝"/>
          <w:color w:val="auto"/>
          <w:sz w:val="22"/>
          <w:u w:val="none" w:color="FF0000"/>
        </w:rPr>
      </w:pPr>
    </w:p>
    <w:p>
      <w:pPr>
        <w:pStyle w:val="0"/>
        <w:wordWrap w:val="0"/>
        <w:spacing w:line="365"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４　補助金返還相当額（３－２）</w:t>
      </w: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金　　　　　　　　　円</w:t>
      </w:r>
    </w:p>
    <w:p>
      <w:pPr>
        <w:pStyle w:val="0"/>
        <w:wordWrap w:val="0"/>
        <w:spacing w:line="335" w:lineRule="exact"/>
        <w:rPr>
          <w:rFonts w:hint="default" w:ascii="ＭＳ 明朝" w:hAnsi="ＭＳ 明朝"/>
          <w:color w:val="auto"/>
          <w:sz w:val="22"/>
          <w:u w:val="none" w:color="FF0000"/>
        </w:rPr>
      </w:pPr>
    </w:p>
    <w:p>
      <w:pPr>
        <w:pStyle w:val="0"/>
        <w:wordWrap w:val="0"/>
        <w:spacing w:line="335" w:lineRule="exact"/>
        <w:rPr>
          <w:rFonts w:hint="default" w:ascii="ＭＳ 明朝" w:hAnsi="ＭＳ 明朝"/>
          <w:color w:val="auto"/>
          <w:sz w:val="22"/>
          <w:u w:val="none" w:color="FF0000"/>
        </w:rPr>
      </w:pPr>
    </w:p>
    <w:p>
      <w:pPr>
        <w:pStyle w:val="0"/>
        <w:wordWrap w:val="0"/>
        <w:spacing w:line="335" w:lineRule="exact"/>
        <w:rPr>
          <w:rFonts w:hint="default" w:ascii="ＭＳ 明朝" w:hAnsi="ＭＳ 明朝"/>
          <w:color w:val="auto"/>
          <w:sz w:val="22"/>
          <w:u w:val="none" w:color="FF0000"/>
        </w:rPr>
      </w:pPr>
    </w:p>
    <w:p>
      <w:pPr>
        <w:pStyle w:val="0"/>
        <w:wordWrap w:val="0"/>
        <w:spacing w:line="335" w:lineRule="exact"/>
        <w:rPr>
          <w:rFonts w:hint="default" w:ascii="ＭＳ 明朝" w:hAnsi="ＭＳ 明朝"/>
          <w:color w:val="auto"/>
          <w:sz w:val="22"/>
          <w:u w:val="none" w:color="FF0000"/>
        </w:rPr>
      </w:pPr>
    </w:p>
    <w:p>
      <w:pPr>
        <w:pStyle w:val="0"/>
        <w:wordWrap w:val="0"/>
        <w:spacing w:line="365" w:lineRule="exact"/>
        <w:rPr>
          <w:rFonts w:hint="default" w:ascii="ＭＳ 明朝" w:hAnsi="ＭＳ 明朝"/>
          <w:color w:val="auto"/>
          <w:sz w:val="22"/>
          <w:u w:val="none" w:color="FF0000"/>
        </w:rPr>
      </w:pPr>
      <w:r>
        <w:rPr>
          <w:rFonts w:hint="default"/>
          <w:color w:val="auto"/>
          <w:u w:val="none" w:color="FF0000"/>
        </w:rPr>
        <w:br w:type="page"/>
      </w:r>
      <w:r>
        <w:rPr>
          <w:rFonts w:hint="eastAsia" w:ascii="ＭＳ 明朝" w:hAnsi="ＭＳ 明朝"/>
          <w:color w:val="auto"/>
          <w:sz w:val="22"/>
          <w:u w:val="none" w:color="FF0000"/>
        </w:rPr>
        <w:t>第５号様式（第９条関係）</w:t>
      </w:r>
    </w:p>
    <w:p>
      <w:pPr>
        <w:pStyle w:val="0"/>
        <w:wordWrap w:val="0"/>
        <w:spacing w:line="335" w:lineRule="exact"/>
        <w:rPr>
          <w:rFonts w:hint="default" w:ascii="ＭＳ 明朝" w:hAnsi="ＭＳ 明朝"/>
          <w:color w:val="auto"/>
          <w:sz w:val="22"/>
          <w:u w:val="none" w:color="FF0000"/>
        </w:rPr>
      </w:pPr>
    </w:p>
    <w:p>
      <w:pPr>
        <w:pStyle w:val="0"/>
        <w:wordWrap w:val="0"/>
        <w:spacing w:line="365" w:lineRule="exact"/>
        <w:jc w:val="right"/>
        <w:rPr>
          <w:rFonts w:hint="default" w:ascii="ＭＳ 明朝" w:hAnsi="ＭＳ 明朝"/>
          <w:color w:val="auto"/>
          <w:sz w:val="22"/>
          <w:u w:val="none" w:color="FF0000"/>
        </w:rPr>
      </w:pPr>
      <w:r>
        <w:rPr>
          <w:rFonts w:hint="eastAsia" w:ascii="ＭＳ 明朝" w:hAnsi="ＭＳ 明朝"/>
          <w:color w:val="auto"/>
          <w:sz w:val="22"/>
          <w:u w:val="none" w:color="FF0000"/>
        </w:rPr>
        <w:t>令和　　年　　月　　日　</w:t>
      </w:r>
    </w:p>
    <w:p>
      <w:pPr>
        <w:pStyle w:val="0"/>
        <w:wordWrap w:val="0"/>
        <w:spacing w:line="335" w:lineRule="exact"/>
        <w:rPr>
          <w:rFonts w:hint="default" w:ascii="ＭＳ 明朝" w:hAnsi="ＭＳ 明朝"/>
          <w:color w:val="auto"/>
          <w:sz w:val="22"/>
          <w:u w:val="none" w:color="FF0000"/>
        </w:rPr>
      </w:pPr>
    </w:p>
    <w:p>
      <w:pPr>
        <w:pStyle w:val="0"/>
        <w:wordWrap w:val="0"/>
        <w:spacing w:line="365" w:lineRule="exact"/>
        <w:rPr>
          <w:rFonts w:hint="default" w:ascii="ＭＳ 明朝" w:hAnsi="ＭＳ 明朝"/>
          <w:color w:val="auto"/>
          <w:sz w:val="22"/>
          <w:u w:val="none" w:color="FF0000"/>
        </w:rPr>
      </w:pPr>
      <w:r>
        <w:rPr>
          <w:rFonts w:hint="eastAsia" w:ascii="ＭＳ 明朝" w:hAnsi="ＭＳ 明朝"/>
          <w:color w:val="auto"/>
          <w:sz w:val="22"/>
          <w:u w:val="none" w:color="FF0000"/>
        </w:rPr>
        <w:t>　高知県知事　　様</w:t>
      </w:r>
    </w:p>
    <w:p>
      <w:pPr>
        <w:pStyle w:val="0"/>
        <w:wordWrap w:val="0"/>
        <w:spacing w:line="335" w:lineRule="exact"/>
        <w:rPr>
          <w:rFonts w:hint="default" w:ascii="ＭＳ 明朝" w:hAnsi="ＭＳ 明朝"/>
          <w:color w:val="auto"/>
          <w:sz w:val="22"/>
          <w:u w:val="none" w:color="FF0000"/>
        </w:rPr>
      </w:pPr>
    </w:p>
    <w:p>
      <w:pPr>
        <w:pStyle w:val="0"/>
        <w:wordWrap w:val="0"/>
        <w:spacing w:line="335"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所</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在</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地（又は住所）</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申請者　　名　　称　　　　　　　　　　　</w:t>
      </w:r>
    </w:p>
    <w:p>
      <w:pPr>
        <w:pStyle w:val="0"/>
        <w:wordWrap w:val="0"/>
        <w:spacing w:line="34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代表者名</w:t>
      </w:r>
    </w:p>
    <w:p>
      <w:pPr>
        <w:pStyle w:val="0"/>
        <w:wordWrap w:val="0"/>
        <w:spacing w:line="335" w:lineRule="exact"/>
        <w:rPr>
          <w:rFonts w:hint="default" w:ascii="ＭＳ 明朝" w:hAnsi="ＭＳ 明朝"/>
          <w:color w:val="auto"/>
          <w:sz w:val="22"/>
          <w:u w:val="none" w:color="FF0000"/>
        </w:rPr>
      </w:pPr>
    </w:p>
    <w:p>
      <w:pPr>
        <w:pStyle w:val="0"/>
        <w:wordWrap w:val="0"/>
        <w:spacing w:line="335" w:lineRule="exact"/>
        <w:rPr>
          <w:rFonts w:hint="default" w:ascii="ＭＳ 明朝" w:hAnsi="ＭＳ 明朝"/>
          <w:color w:val="auto"/>
          <w:sz w:val="22"/>
          <w:u w:val="none" w:color="FF0000"/>
        </w:rPr>
      </w:pPr>
    </w:p>
    <w:p>
      <w:pPr>
        <w:pStyle w:val="0"/>
        <w:spacing w:line="365" w:lineRule="exact"/>
        <w:ind w:left="2335" w:leftChars="957"/>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高知県県産材加工力強化事業費補助金に係る</w:t>
      </w:r>
    </w:p>
    <w:p>
      <w:pPr>
        <w:pStyle w:val="0"/>
        <w:wordWrap w:val="0"/>
        <w:spacing w:line="365" w:lineRule="exact"/>
        <w:ind w:left="2335" w:leftChars="957"/>
        <w:rPr>
          <w:rFonts w:hint="default" w:ascii="ＭＳ 明朝" w:hAnsi="ＭＳ 明朝"/>
          <w:color w:val="auto"/>
          <w:sz w:val="22"/>
          <w:u w:val="none" w:color="FF0000"/>
        </w:rPr>
      </w:pPr>
      <w:r>
        <w:rPr>
          <w:rFonts w:hint="eastAsia" w:ascii="ＭＳ 明朝" w:hAnsi="ＭＳ 明朝"/>
          <w:color w:val="auto"/>
          <w:sz w:val="22"/>
          <w:u w:val="none" w:color="FF0000"/>
        </w:rPr>
        <w:t>製材関連施設の利用効果調査報告書</w:t>
      </w:r>
    </w:p>
    <w:p>
      <w:pPr>
        <w:pStyle w:val="0"/>
        <w:wordWrap w:val="0"/>
        <w:spacing w:line="335" w:lineRule="exact"/>
        <w:rPr>
          <w:rFonts w:hint="default" w:ascii="ＭＳ 明朝" w:hAnsi="ＭＳ 明朝"/>
          <w:color w:val="auto"/>
          <w:sz w:val="22"/>
          <w:u w:val="none" w:color="FF0000"/>
        </w:rPr>
      </w:pPr>
    </w:p>
    <w:p>
      <w:pPr>
        <w:pStyle w:val="0"/>
        <w:wordWrap w:val="0"/>
        <w:spacing w:line="365" w:lineRule="exact"/>
        <w:rPr>
          <w:rFonts w:hint="default" w:ascii="ＭＳ 明朝" w:hAnsi="ＭＳ 明朝"/>
          <w:color w:val="auto"/>
          <w:sz w:val="22"/>
          <w:u w:val="none" w:color="FF0000"/>
        </w:rPr>
      </w:pPr>
      <w:r>
        <w:rPr>
          <w:rFonts w:hint="eastAsia" w:ascii="ＭＳ 明朝" w:hAnsi="ＭＳ 明朝"/>
          <w:color w:val="auto"/>
          <w:sz w:val="22"/>
          <w:u w:val="none" w:color="FF0000"/>
        </w:rPr>
        <w:t>　令和　　年度に導入した下記製材関連施設について、高知県県産材加工力強化事業費補助金交付要綱第９条の規定により、別紙のとおり報告します。</w:t>
      </w:r>
    </w:p>
    <w:p>
      <w:pPr>
        <w:rPr>
          <w:rFonts w:hint="default" w:ascii="ＭＳ 明朝" w:hAnsi="ＭＳ 明朝"/>
          <w:sz w:val="22"/>
        </w:rPr>
        <w:sectPr>
          <w:pgSz w:w="11905" w:h="16837"/>
          <w:pgMar w:top="1701" w:right="1418" w:bottom="1701" w:left="1418" w:header="720" w:footer="1021" w:gutter="0"/>
          <w:pgNumType w:fmt="decimalFullWidth"/>
          <w:cols w:space="720"/>
          <w:textDirection w:val="lrTb"/>
          <w:docGrid w:linePitch="319" w:charSpace="409"/>
        </w:sect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記</w:t>
      </w:r>
    </w:p>
    <w:p>
      <w:pPr>
        <w:pStyle w:val="0"/>
        <w:wordWrap w:val="0"/>
        <w:spacing w:line="310" w:lineRule="exact"/>
        <w:rPr>
          <w:rFonts w:hint="default" w:ascii="ＭＳ 明朝" w:hAnsi="ＭＳ 明朝"/>
          <w:color w:val="auto"/>
          <w:spacing w:val="14"/>
          <w:sz w:val="22"/>
          <w:u w:val="none" w:color="FF0000"/>
        </w:rPr>
      </w:pPr>
    </w:p>
    <w:tbl>
      <w:tblPr>
        <w:tblStyle w:val="11"/>
        <w:tblW w:w="9110" w:type="dxa"/>
        <w:jc w:val="left"/>
        <w:tblInd w:w="-84" w:type="dxa"/>
        <w:tblLayout w:type="fixed"/>
        <w:tblCellMar>
          <w:left w:w="0" w:type="dxa"/>
          <w:right w:w="0" w:type="dxa"/>
        </w:tblCellMar>
        <w:tblLook w:firstRow="0" w:lastRow="0" w:firstColumn="0" w:lastColumn="0" w:noHBand="0" w:noVBand="0" w:val="0000"/>
      </w:tblPr>
      <w:tblGrid>
        <w:gridCol w:w="2419"/>
        <w:gridCol w:w="1760"/>
        <w:gridCol w:w="636"/>
        <w:gridCol w:w="970"/>
        <w:gridCol w:w="1274"/>
        <w:gridCol w:w="954"/>
        <w:gridCol w:w="1055"/>
        <w:gridCol w:w="42"/>
      </w:tblGrid>
      <w:tr>
        <w:trPr>
          <w:cantSplit/>
          <w:trHeight w:val="560" w:hRule="exact"/>
        </w:trPr>
        <w:tc>
          <w:tcPr>
            <w:tcW w:w="9068" w:type="dxa"/>
            <w:gridSpan w:val="7"/>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導　入　し　た　製　材　関　連　施　設　の</w:t>
            </w:r>
            <w:r>
              <w:rPr>
                <w:rFonts w:hint="eastAsia" w:ascii="ＭＳ 明朝" w:hAnsi="ＭＳ 明朝"/>
                <w:color w:val="auto"/>
                <w:spacing w:val="6"/>
                <w:sz w:val="22"/>
                <w:u w:val="none" w:color="FF0000"/>
              </w:rPr>
              <w:t xml:space="preserve">  </w:t>
            </w:r>
            <w:r>
              <w:rPr>
                <w:rFonts w:hint="eastAsia" w:ascii="ＭＳ 明朝" w:hAnsi="ＭＳ 明朝"/>
                <w:color w:val="auto"/>
                <w:spacing w:val="12"/>
                <w:sz w:val="22"/>
                <w:u w:val="none" w:color="FF0000"/>
              </w:rPr>
              <w:t>内　容</w:t>
            </w:r>
          </w:p>
        </w:tc>
        <w:tc>
          <w:tcPr>
            <w:tcW w:w="42" w:type="dxa"/>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r>
        <w:trPr>
          <w:cantSplit/>
          <w:trHeight w:val="520" w:hRule="exact"/>
        </w:trPr>
        <w:tc>
          <w:tcPr>
            <w:tcW w:w="2419"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製材施設名</w:t>
            </w:r>
          </w:p>
        </w:tc>
        <w:tc>
          <w:tcPr>
            <w:tcW w:w="17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構造規格又は規模</w:t>
            </w:r>
          </w:p>
        </w:tc>
        <w:tc>
          <w:tcPr>
            <w:tcW w:w="6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数量</w:t>
            </w:r>
          </w:p>
        </w:tc>
        <w:tc>
          <w:tcPr>
            <w:tcW w:w="9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導入年月</w:t>
            </w:r>
          </w:p>
        </w:tc>
        <w:tc>
          <w:tcPr>
            <w:tcW w:w="12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取得価格</w:t>
            </w:r>
          </w:p>
        </w:tc>
        <w:tc>
          <w:tcPr>
            <w:tcW w:w="9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耐用年数</w:t>
            </w:r>
          </w:p>
        </w:tc>
        <w:tc>
          <w:tcPr>
            <w:tcW w:w="1055"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備考</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504" w:hRule="exact"/>
        </w:trPr>
        <w:tc>
          <w:tcPr>
            <w:tcW w:w="2419"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17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6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9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12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9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1055"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504" w:hRule="exact"/>
        </w:trPr>
        <w:tc>
          <w:tcPr>
            <w:tcW w:w="2419"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17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6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9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12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9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1055"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468" w:hRule="exact"/>
        </w:trPr>
        <w:tc>
          <w:tcPr>
            <w:tcW w:w="241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17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6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97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12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95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1055"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42"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bl>
    <w:p>
      <w:pPr>
        <w:pStyle w:val="0"/>
        <w:wordWrap w:val="0"/>
        <w:spacing w:line="126" w:lineRule="exact"/>
        <w:rPr>
          <w:rFonts w:hint="default" w:ascii="ＭＳ 明朝" w:hAnsi="ＭＳ 明朝"/>
          <w:color w:val="auto"/>
          <w:spacing w:val="10"/>
          <w:sz w:val="22"/>
          <w:u w:val="none" w:color="FF0000"/>
        </w:rPr>
      </w:pPr>
    </w:p>
    <w:p>
      <w:pPr>
        <w:pStyle w:val="0"/>
        <w:wordWrap w:val="0"/>
        <w:spacing w:line="310" w:lineRule="exact"/>
        <w:rPr>
          <w:rFonts w:hint="default" w:ascii="ＭＳ 明朝" w:hAnsi="ＭＳ 明朝"/>
          <w:color w:val="auto"/>
          <w:spacing w:val="14"/>
          <w:sz w:val="22"/>
          <w:u w:val="none" w:color="FF0000"/>
        </w:rPr>
      </w:pPr>
    </w:p>
    <w:p>
      <w:pPr>
        <w:rPr>
          <w:rFonts w:hint="default" w:ascii="ＭＳ 明朝" w:hAnsi="ＭＳ 明朝"/>
          <w:spacing w:val="14"/>
          <w:sz w:val="22"/>
        </w:rPr>
        <w:sectPr>
          <w:type w:val="continuous"/>
          <w:pgSz w:w="11905" w:h="16837"/>
          <w:pgMar w:top="1701" w:right="1656" w:bottom="1701" w:left="1701" w:header="720" w:footer="1021" w:gutter="0"/>
          <w:cols w:space="720"/>
          <w:textDirection w:val="lrTb"/>
          <w:docGrid w:type="lines" w:linePitch="302" w:charSpace="409"/>
        </w:sectPr>
      </w:pPr>
    </w:p>
    <w:p>
      <w:pPr>
        <w:pStyle w:val="0"/>
        <w:wordWrap w:val="0"/>
        <w:spacing w:line="310" w:lineRule="exact"/>
        <w:rPr>
          <w:rFonts w:hint="default" w:ascii="ＭＳ 明朝" w:hAnsi="ＭＳ 明朝"/>
          <w:color w:val="auto"/>
          <w:spacing w:val="10"/>
          <w:sz w:val="22"/>
          <w:u w:val="none" w:color="FF0000"/>
        </w:rPr>
      </w:pPr>
      <w:r>
        <w:rPr>
          <w:rFonts w:hint="eastAsia" w:ascii="ＭＳ 明朝" w:hAnsi="ＭＳ 明朝"/>
          <w:color w:val="auto"/>
          <w:spacing w:val="14"/>
          <w:sz w:val="22"/>
          <w:u w:val="none" w:color="FF0000"/>
        </w:rPr>
        <w:t>別紙（「加工力強化」・「品質向上」用）</w:t>
      </w:r>
      <w:r>
        <w:rPr>
          <w:rFonts w:hint="eastAsia" w:ascii="ＭＳ 明朝" w:hAnsi="ＭＳ 明朝"/>
          <w:color w:val="auto"/>
          <w:spacing w:val="5"/>
          <w:sz w:val="22"/>
          <w:u w:val="none" w:color="FF0000"/>
        </w:rPr>
        <w:t xml:space="preserve">                                           </w:t>
      </w:r>
    </w:p>
    <w:p>
      <w:pPr>
        <w:pStyle w:val="0"/>
        <w:wordWrap w:val="0"/>
        <w:spacing w:line="350" w:lineRule="exact"/>
        <w:jc w:val="center"/>
        <w:rPr>
          <w:rFonts w:hint="default" w:ascii="ＭＳ 明朝" w:hAnsi="ＭＳ 明朝"/>
          <w:color w:val="auto"/>
          <w:spacing w:val="10"/>
          <w:sz w:val="22"/>
          <w:u w:val="none" w:color="FF0000"/>
        </w:rPr>
      </w:pPr>
      <w:r>
        <w:rPr>
          <w:rFonts w:hint="eastAsia" w:ascii="ＭＳ 明朝" w:hAnsi="ＭＳ 明朝"/>
          <w:color w:val="auto"/>
          <w:spacing w:val="17"/>
          <w:sz w:val="22"/>
          <w:u w:val="none" w:color="FF0000"/>
        </w:rPr>
        <w:t>製材関連施設の利用効果報告表</w:t>
      </w:r>
    </w:p>
    <w:p>
      <w:pPr>
        <w:pStyle w:val="0"/>
        <w:wordWrap w:val="0"/>
        <w:spacing w:line="254" w:lineRule="exact"/>
        <w:rPr>
          <w:rFonts w:hint="default" w:ascii="ＭＳ 明朝" w:hAnsi="ＭＳ 明朝"/>
          <w:color w:val="auto"/>
          <w:spacing w:val="10"/>
          <w:sz w:val="22"/>
          <w:u w:val="none" w:color="FF0000"/>
        </w:rPr>
      </w:pPr>
    </w:p>
    <w:p>
      <w:pPr>
        <w:pStyle w:val="0"/>
        <w:wordWrap w:val="0"/>
        <w:spacing w:line="310" w:lineRule="exact"/>
        <w:rPr>
          <w:rFonts w:hint="default" w:ascii="ＭＳ 明朝" w:hAnsi="ＭＳ 明朝"/>
          <w:color w:val="auto"/>
          <w:spacing w:val="10"/>
          <w:sz w:val="22"/>
          <w:u w:val="none" w:color="FF0000"/>
        </w:rPr>
      </w:pPr>
      <w:r>
        <w:rPr>
          <w:rFonts w:hint="eastAsia" w:ascii="ＭＳ 明朝" w:hAnsi="ＭＳ 明朝"/>
          <w:color w:val="auto"/>
          <w:spacing w:val="14"/>
          <w:sz w:val="22"/>
          <w:u w:val="none" w:color="FF0000"/>
        </w:rPr>
        <w:t>１　事業実績</w:t>
      </w:r>
      <w:r>
        <w:rPr>
          <w:rFonts w:hint="eastAsia" w:ascii="ＭＳ 明朝" w:hAnsi="ＭＳ 明朝"/>
          <w:color w:val="auto"/>
          <w:spacing w:val="7"/>
          <w:sz w:val="22"/>
          <w:u w:val="none" w:color="FF0000"/>
        </w:rPr>
        <w:t xml:space="preserve">              </w:t>
      </w:r>
      <w:r>
        <w:rPr>
          <w:rFonts w:hint="eastAsia" w:ascii="ＭＳ 明朝" w:hAnsi="ＭＳ 明朝"/>
          <w:color w:val="auto"/>
          <w:spacing w:val="7"/>
          <w:sz w:val="22"/>
          <w:u w:val="none" w:color="FF0000"/>
        </w:rPr>
        <w:t>　　　　　　</w:t>
      </w:r>
    </w:p>
    <w:p>
      <w:pPr>
        <w:pStyle w:val="0"/>
        <w:wordWrap w:val="0"/>
        <w:spacing w:line="126" w:lineRule="exact"/>
        <w:rPr>
          <w:rFonts w:hint="default" w:ascii="ＭＳ 明朝" w:hAnsi="ＭＳ 明朝"/>
          <w:color w:val="auto"/>
          <w:spacing w:val="10"/>
          <w:sz w:val="22"/>
          <w:u w:val="none" w:color="FF0000"/>
        </w:rPr>
      </w:pPr>
    </w:p>
    <w:tbl>
      <w:tblPr>
        <w:tblStyle w:val="11"/>
        <w:tblW w:w="0" w:type="auto"/>
        <w:jc w:val="left"/>
        <w:tblInd w:w="8" w:type="dxa"/>
        <w:tblLayout w:type="fixed"/>
        <w:tblCellMar>
          <w:left w:w="0" w:type="dxa"/>
          <w:right w:w="0" w:type="dxa"/>
        </w:tblCellMar>
        <w:tblLook w:firstRow="0" w:lastRow="0" w:firstColumn="0" w:lastColumn="0" w:noHBand="0" w:noVBand="0" w:val="0000"/>
      </w:tblPr>
      <w:tblGrid>
        <w:gridCol w:w="48"/>
        <w:gridCol w:w="3958"/>
        <w:gridCol w:w="2646"/>
        <w:gridCol w:w="2516"/>
        <w:gridCol w:w="114"/>
      </w:tblGrid>
      <w:tr>
        <w:trPr>
          <w:cantSplit/>
          <w:trHeight w:val="560" w:hRule="exact"/>
        </w:trPr>
        <w:tc>
          <w:tcPr>
            <w:tcW w:w="4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395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内　容</w:t>
            </w:r>
          </w:p>
        </w:tc>
        <w:tc>
          <w:tcPr>
            <w:tcW w:w="264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計　画</w:t>
            </w:r>
          </w:p>
        </w:tc>
        <w:tc>
          <w:tcPr>
            <w:tcW w:w="2516" w:type="dxa"/>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実　績</w:t>
            </w:r>
          </w:p>
        </w:tc>
        <w:tc>
          <w:tcPr>
            <w:tcW w:w="1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r>
        <w:trPr>
          <w:cantSplit/>
          <w:trHeight w:val="673" w:hRule="exact"/>
        </w:trPr>
        <w:tc>
          <w:tcPr>
            <w:tcW w:w="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3958"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327" w:lineRule="exact"/>
              <w:rPr>
                <w:rFonts w:hint="default" w:ascii="ＭＳ 明朝" w:hAnsi="ＭＳ 明朝"/>
                <w:color w:val="auto"/>
                <w:spacing w:val="8"/>
                <w:sz w:val="22"/>
                <w:u w:val="none" w:color="FF0000"/>
              </w:rPr>
            </w:pPr>
            <w:r>
              <w:rPr>
                <w:rFonts w:hint="eastAsia" w:ascii="ＭＳ 明朝" w:hAnsi="ＭＳ 明朝"/>
                <w:color w:val="auto"/>
                <w:spacing w:val="4"/>
                <w:sz w:val="22"/>
                <w:u w:val="none" w:color="FF0000"/>
              </w:rPr>
              <w:t xml:space="preserve"> </w:t>
            </w:r>
            <w:r>
              <w:rPr>
                <w:rFonts w:hint="eastAsia" w:ascii="ＭＳ 明朝" w:hAnsi="ＭＳ 明朝"/>
                <w:color w:val="auto"/>
                <w:spacing w:val="10"/>
                <w:sz w:val="22"/>
                <w:u w:val="none" w:color="FF0000"/>
              </w:rPr>
              <w:t>従業員数</w:t>
            </w:r>
          </w:p>
        </w:tc>
        <w:tc>
          <w:tcPr>
            <w:tcW w:w="2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人</w:t>
            </w:r>
          </w:p>
        </w:tc>
        <w:tc>
          <w:tcPr>
            <w:tcW w:w="2516"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人</w:t>
            </w:r>
          </w:p>
        </w:tc>
        <w:tc>
          <w:tcPr>
            <w:tcW w:w="11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r>
        <w:trPr>
          <w:cantSplit/>
          <w:trHeight w:val="690" w:hRule="exact"/>
        </w:trPr>
        <w:tc>
          <w:tcPr>
            <w:tcW w:w="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3958"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ordWrap w:val="0"/>
              <w:spacing w:line="327" w:lineRule="exact"/>
              <w:rPr>
                <w:rFonts w:hint="default" w:ascii="ＭＳ 明朝" w:hAnsi="ＭＳ 明朝"/>
                <w:color w:val="auto"/>
                <w:spacing w:val="8"/>
                <w:sz w:val="22"/>
                <w:u w:val="none" w:color="FF0000"/>
              </w:rPr>
            </w:pPr>
            <w:r>
              <w:rPr>
                <w:rFonts w:hint="eastAsia" w:ascii="ＭＳ 明朝" w:hAnsi="ＭＳ 明朝"/>
                <w:color w:val="auto"/>
                <w:spacing w:val="4"/>
                <w:sz w:val="22"/>
                <w:u w:val="none" w:color="FF0000"/>
              </w:rPr>
              <w:t xml:space="preserve"> </w:t>
            </w:r>
            <w:r>
              <w:rPr>
                <w:rFonts w:hint="eastAsia" w:ascii="ＭＳ 明朝" w:hAnsi="ＭＳ 明朝"/>
                <w:color w:val="auto"/>
                <w:spacing w:val="4"/>
                <w:sz w:val="22"/>
                <w:u w:val="none" w:color="FF0000"/>
              </w:rPr>
              <w:t>年間原木消費量</w:t>
            </w:r>
            <w:r>
              <w:rPr>
                <w:rFonts w:hint="eastAsia" w:ascii="ＭＳ 明朝" w:hAnsi="ＭＳ 明朝"/>
                <w:color w:val="auto"/>
                <w:spacing w:val="4"/>
                <w:sz w:val="22"/>
                <w:u w:val="none" w:color="FF0000"/>
              </w:rPr>
              <w:t xml:space="preserve"> </w:t>
            </w:r>
          </w:p>
        </w:tc>
        <w:tc>
          <w:tcPr>
            <w:tcW w:w="264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tc>
        <w:tc>
          <w:tcPr>
            <w:tcW w:w="2516"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tc>
        <w:tc>
          <w:tcPr>
            <w:tcW w:w="11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848" w:hRule="exact"/>
        </w:trPr>
        <w:tc>
          <w:tcPr>
            <w:tcW w:w="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3958"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ordWrap w:val="0"/>
              <w:spacing w:line="327" w:lineRule="exact"/>
              <w:rPr>
                <w:rFonts w:hint="default" w:ascii="ＭＳ 明朝" w:hAnsi="ＭＳ 明朝"/>
                <w:color w:val="auto"/>
                <w:spacing w:val="12"/>
                <w:sz w:val="22"/>
                <w:u w:val="none" w:color="FF0000"/>
              </w:rPr>
            </w:pPr>
            <w:r>
              <w:rPr>
                <w:rFonts w:hint="eastAsia" w:ascii="ＭＳ 明朝" w:hAnsi="ＭＳ 明朝"/>
                <w:color w:val="auto"/>
                <w:spacing w:val="4"/>
                <w:sz w:val="22"/>
                <w:u w:val="none" w:color="FF0000"/>
              </w:rPr>
              <w:t xml:space="preserve"> </w:t>
            </w:r>
            <w:r>
              <w:rPr>
                <w:rFonts w:hint="eastAsia" w:ascii="ＭＳ 明朝" w:hAnsi="ＭＳ 明朝"/>
                <w:color w:val="auto"/>
                <w:spacing w:val="12"/>
                <w:sz w:val="22"/>
                <w:u w:val="none" w:color="FF0000"/>
              </w:rPr>
              <w:t>年間販売量</w:t>
            </w:r>
          </w:p>
          <w:p>
            <w:pPr>
              <w:pStyle w:val="0"/>
              <w:wordWrap w:val="0"/>
              <w:spacing w:line="327" w:lineRule="exact"/>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（うち乾燥材）</w:t>
            </w:r>
          </w:p>
        </w:tc>
        <w:tc>
          <w:tcPr>
            <w:tcW w:w="264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exact"/>
              <w:ind w:right="-66"/>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p>
            <w:pPr>
              <w:pStyle w:val="0"/>
              <w:spacing w:line="240" w:lineRule="exact"/>
              <w:ind w:right="-66"/>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（うち乾燥材　　　㎥）　　　</w:t>
            </w:r>
          </w:p>
        </w:tc>
        <w:tc>
          <w:tcPr>
            <w:tcW w:w="2516"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240" w:lineRule="exact"/>
              <w:ind w:right="-66"/>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p>
            <w:pPr>
              <w:pStyle w:val="0"/>
              <w:spacing w:line="240" w:lineRule="exact"/>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（うち乾燥材　　</w:t>
            </w:r>
            <w:r>
              <w:rPr>
                <w:rFonts w:hint="eastAsia" w:ascii="ＭＳ 明朝" w:hAnsi="ＭＳ 明朝"/>
                <w:color w:val="auto"/>
                <w:spacing w:val="8"/>
                <w:sz w:val="22"/>
                <w:u w:val="none" w:color="FF0000"/>
              </w:rPr>
              <w:t xml:space="preserve"> </w:t>
            </w:r>
            <w:r>
              <w:rPr>
                <w:rFonts w:hint="eastAsia" w:ascii="ＭＳ 明朝" w:hAnsi="ＭＳ 明朝"/>
                <w:color w:val="auto"/>
                <w:spacing w:val="8"/>
                <w:sz w:val="22"/>
                <w:u w:val="none" w:color="FF0000"/>
              </w:rPr>
              <w:t>㎥）</w:t>
            </w:r>
          </w:p>
        </w:tc>
        <w:tc>
          <w:tcPr>
            <w:tcW w:w="11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701" w:hRule="exact"/>
        </w:trPr>
        <w:tc>
          <w:tcPr>
            <w:tcW w:w="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395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ordWrap w:val="0"/>
              <w:spacing w:line="327" w:lineRule="exact"/>
              <w:rPr>
                <w:rFonts w:hint="default" w:ascii="ＭＳ 明朝" w:hAnsi="ＭＳ 明朝"/>
                <w:color w:val="auto"/>
                <w:spacing w:val="8"/>
                <w:sz w:val="22"/>
                <w:u w:val="none" w:color="FF0000"/>
              </w:rPr>
            </w:pPr>
            <w:r>
              <w:rPr>
                <w:rFonts w:hint="eastAsia" w:ascii="ＭＳ 明朝" w:hAnsi="ＭＳ 明朝"/>
                <w:color w:val="auto"/>
                <w:spacing w:val="4"/>
                <w:sz w:val="22"/>
                <w:u w:val="none" w:color="FF0000"/>
              </w:rPr>
              <w:t xml:space="preserve"> </w:t>
            </w:r>
            <w:r>
              <w:rPr>
                <w:rFonts w:hint="eastAsia" w:ascii="ＭＳ 明朝" w:hAnsi="ＭＳ 明朝"/>
                <w:color w:val="auto"/>
                <w:spacing w:val="4"/>
                <w:sz w:val="22"/>
                <w:u w:val="none" w:color="FF0000"/>
              </w:rPr>
              <w:t>売上高</w:t>
            </w:r>
          </w:p>
        </w:tc>
        <w:tc>
          <w:tcPr>
            <w:tcW w:w="264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千円</w:t>
            </w:r>
          </w:p>
        </w:tc>
        <w:tc>
          <w:tcPr>
            <w:tcW w:w="251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千円</w:t>
            </w:r>
          </w:p>
        </w:tc>
        <w:tc>
          <w:tcPr>
            <w:tcW w:w="11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bl>
    <w:p>
      <w:pPr>
        <w:pStyle w:val="0"/>
        <w:wordWrap w:val="0"/>
        <w:spacing w:line="126" w:lineRule="exact"/>
        <w:rPr>
          <w:rFonts w:hint="default" w:ascii="ＭＳ 明朝" w:hAnsi="ＭＳ 明朝"/>
          <w:color w:val="auto"/>
          <w:spacing w:val="10"/>
          <w:sz w:val="22"/>
          <w:u w:val="none" w:color="FF0000"/>
        </w:rPr>
      </w:pPr>
    </w:p>
    <w:p>
      <w:pPr>
        <w:pStyle w:val="0"/>
        <w:wordWrap w:val="0"/>
        <w:spacing w:line="290" w:lineRule="exact"/>
        <w:ind w:left="738" w:hanging="738" w:hangingChars="300"/>
        <w:rPr>
          <w:rFonts w:hint="default"/>
          <w:color w:val="auto"/>
          <w:spacing w:val="13"/>
          <w:sz w:val="22"/>
          <w:u w:val="none" w:color="FF0000"/>
        </w:rPr>
      </w:pPr>
      <w:r>
        <w:rPr>
          <w:rFonts w:hint="eastAsia"/>
          <w:color w:val="auto"/>
          <w:spacing w:val="13"/>
          <w:sz w:val="22"/>
          <w:u w:val="none" w:color="FF0000"/>
        </w:rPr>
        <w:t>（注）｢計画｣欄は、事業計画書の５年目の計画数字を記入してください。</w:t>
      </w:r>
    </w:p>
    <w:p>
      <w:pPr>
        <w:pStyle w:val="0"/>
        <w:wordWrap w:val="0"/>
        <w:spacing w:line="290" w:lineRule="exact"/>
        <w:ind w:left="720" w:hanging="720" w:hangingChars="300"/>
        <w:rPr>
          <w:rFonts w:hint="default"/>
          <w:color w:val="auto"/>
          <w:spacing w:val="10"/>
          <w:sz w:val="22"/>
          <w:u w:val="none" w:color="FF0000"/>
        </w:rPr>
      </w:pPr>
    </w:p>
    <w:p>
      <w:pPr>
        <w:pStyle w:val="0"/>
        <w:wordWrap w:val="0"/>
        <w:spacing w:line="290" w:lineRule="exact"/>
        <w:ind w:left="696" w:hanging="696" w:hangingChars="300"/>
        <w:rPr>
          <w:rFonts w:hint="default" w:ascii="ＭＳ 明朝" w:hAnsi="ＭＳ 明朝"/>
          <w:color w:val="auto"/>
          <w:spacing w:val="10"/>
          <w:sz w:val="22"/>
          <w:u w:val="none" w:color="FF0000"/>
        </w:rPr>
      </w:pPr>
      <w:r>
        <w:rPr>
          <w:rFonts w:hint="eastAsia"/>
          <w:color w:val="auto"/>
          <w:spacing w:val="6"/>
          <w:sz w:val="22"/>
          <w:u w:val="none" w:color="FF0000"/>
        </w:rPr>
        <w:t xml:space="preserve">    </w:t>
      </w:r>
    </w:p>
    <w:p>
      <w:pPr>
        <w:pStyle w:val="0"/>
        <w:wordWrap w:val="0"/>
        <w:spacing w:line="310" w:lineRule="exact"/>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２　年度別利用実績</w:t>
      </w:r>
    </w:p>
    <w:p>
      <w:pPr>
        <w:pStyle w:val="0"/>
        <w:wordWrap w:val="0"/>
        <w:spacing w:line="180" w:lineRule="exact"/>
        <w:rPr>
          <w:rFonts w:hint="default" w:ascii="ＭＳ 明朝" w:hAnsi="ＭＳ 明朝"/>
          <w:color w:val="auto"/>
          <w:spacing w:val="14"/>
          <w:sz w:val="22"/>
          <w:u w:val="none" w:color="FF0000"/>
        </w:rPr>
      </w:pPr>
    </w:p>
    <w:tbl>
      <w:tblPr>
        <w:tblStyle w:val="11"/>
        <w:tblpPr w:leftFromText="142" w:rightFromText="142" w:topFromText="0" w:bottomFromText="0" w:vertAnchor="text" w:horzAnchor="margin" w:tblpX="216" w:tblpY="109"/>
        <w:tblW w:w="7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1"/>
        <w:gridCol w:w="4674"/>
      </w:tblGrid>
      <w:tr>
        <w:trPr>
          <w:trHeight w:val="856" w:hRule="atLeast"/>
        </w:trPr>
        <w:tc>
          <w:tcPr>
            <w:tcW w:w="2691" w:type="dxa"/>
            <w:vAlign w:val="center"/>
          </w:tcPr>
          <w:p>
            <w:pPr>
              <w:pStyle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報告年度計画量</w:t>
            </w:r>
          </w:p>
          <w:p>
            <w:pPr>
              <w:pStyle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（うち乾燥材）</w:t>
            </w:r>
          </w:p>
        </w:tc>
        <w:tc>
          <w:tcPr>
            <w:tcW w:w="4674" w:type="dxa"/>
            <w:vAlign w:val="center"/>
          </w:tcPr>
          <w:p>
            <w:pPr>
              <w:pStyle w:val="0"/>
              <w:wordWrap w:val="0"/>
              <w:spacing w:line="310" w:lineRule="exact"/>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　　　　　　㎥（うち乾燥材　　　㎥）</w:t>
            </w:r>
          </w:p>
        </w:tc>
      </w:tr>
    </w:tbl>
    <w:p>
      <w:pPr>
        <w:pStyle w:val="0"/>
        <w:wordWrap w:val="0"/>
        <w:spacing w:line="290" w:lineRule="exact"/>
        <w:ind w:left="738" w:hanging="738" w:hangingChars="300"/>
        <w:rPr>
          <w:rFonts w:hint="default" w:ascii="ＭＳ 明朝" w:hAnsi="ＭＳ 明朝"/>
          <w:color w:val="auto"/>
          <w:spacing w:val="13"/>
          <w:sz w:val="22"/>
          <w:u w:val="none" w:color="FF0000"/>
        </w:rPr>
      </w:pPr>
    </w:p>
    <w:p>
      <w:pPr>
        <w:pStyle w:val="0"/>
        <w:wordWrap w:val="0"/>
        <w:spacing w:line="290" w:lineRule="exact"/>
        <w:ind w:left="738" w:hanging="738" w:hangingChars="300"/>
        <w:rPr>
          <w:rFonts w:hint="default" w:ascii="ＭＳ 明朝" w:hAnsi="ＭＳ 明朝"/>
          <w:color w:val="auto"/>
          <w:spacing w:val="13"/>
          <w:sz w:val="22"/>
          <w:u w:val="none" w:color="FF0000"/>
        </w:rPr>
      </w:pPr>
    </w:p>
    <w:p>
      <w:pPr>
        <w:pStyle w:val="0"/>
        <w:wordWrap w:val="0"/>
        <w:spacing w:line="290" w:lineRule="exact"/>
        <w:ind w:left="738" w:hanging="738" w:hangingChars="300"/>
        <w:rPr>
          <w:rFonts w:hint="default" w:ascii="ＭＳ 明朝" w:hAnsi="ＭＳ 明朝"/>
          <w:color w:val="auto"/>
          <w:spacing w:val="13"/>
          <w:sz w:val="22"/>
          <w:u w:val="none" w:color="FF0000"/>
        </w:rPr>
      </w:pPr>
    </w:p>
    <w:p>
      <w:pPr>
        <w:pStyle w:val="0"/>
        <w:wordWrap w:val="0"/>
        <w:spacing w:line="290" w:lineRule="exact"/>
        <w:ind w:left="738" w:hanging="738" w:hangingChars="300"/>
        <w:rPr>
          <w:rFonts w:hint="default" w:ascii="ＭＳ 明朝" w:hAnsi="ＭＳ 明朝"/>
          <w:color w:val="auto"/>
          <w:spacing w:val="13"/>
          <w:sz w:val="22"/>
          <w:u w:val="none" w:color="FF0000"/>
        </w:rPr>
      </w:pPr>
    </w:p>
    <w:p>
      <w:pPr>
        <w:pStyle w:val="0"/>
        <w:wordWrap w:val="0"/>
        <w:spacing w:line="290" w:lineRule="exact"/>
        <w:ind w:left="738" w:hanging="738" w:hangingChars="300"/>
        <w:rPr>
          <w:rFonts w:hint="default"/>
          <w:color w:val="auto"/>
          <w:sz w:val="18"/>
          <w:u w:val="none" w:color="FF0000"/>
        </w:rPr>
      </w:pPr>
      <w:r>
        <w:rPr>
          <w:rFonts w:hint="eastAsia" w:ascii="ＭＳ 明朝" w:hAnsi="ＭＳ 明朝"/>
          <w:color w:val="auto"/>
          <w:spacing w:val="13"/>
          <w:sz w:val="22"/>
          <w:u w:val="none" w:color="FF0000"/>
        </w:rPr>
        <w:t>（注）事業計画書に添付した利用計画の当該年度の生産量を記入してください</w:t>
      </w:r>
      <w:r>
        <w:rPr>
          <w:rFonts w:hint="eastAsia" w:ascii="ＭＳ 明朝" w:hAnsi="ＭＳ 明朝"/>
          <w:color w:val="auto"/>
          <w:spacing w:val="13"/>
          <w:sz w:val="18"/>
          <w:u w:val="none" w:color="FF0000"/>
        </w:rPr>
        <w:t>。</w:t>
      </w:r>
    </w:p>
    <w:p>
      <w:pPr>
        <w:pStyle w:val="0"/>
        <w:wordWrap w:val="0"/>
        <w:spacing w:line="310" w:lineRule="exact"/>
        <w:rPr>
          <w:rFonts w:hint="default" w:ascii="ＭＳ 明朝" w:hAnsi="ＭＳ 明朝"/>
          <w:color w:val="auto"/>
          <w:spacing w:val="14"/>
          <w:sz w:val="22"/>
          <w:u w:val="none" w:color="FF0000"/>
        </w:rPr>
      </w:pPr>
    </w:p>
    <w:p>
      <w:pPr>
        <w:pStyle w:val="0"/>
        <w:wordWrap w:val="0"/>
        <w:spacing w:line="126" w:lineRule="exact"/>
        <w:rPr>
          <w:rFonts w:hint="default" w:ascii="ＭＳ 明朝" w:hAnsi="ＭＳ 明朝"/>
          <w:color w:val="auto"/>
          <w:spacing w:val="10"/>
          <w:sz w:val="22"/>
          <w:u w:val="none" w:color="FF0000"/>
        </w:rPr>
      </w:pPr>
    </w:p>
    <w:tbl>
      <w:tblPr>
        <w:tblStyle w:val="11"/>
        <w:tblW w:w="9325" w:type="dxa"/>
        <w:jc w:val="left"/>
        <w:tblInd w:w="8" w:type="dxa"/>
        <w:tblLayout w:type="fixed"/>
        <w:tblCellMar>
          <w:left w:w="0" w:type="dxa"/>
          <w:right w:w="0" w:type="dxa"/>
        </w:tblCellMar>
        <w:tblLook w:firstRow="0" w:lastRow="0" w:firstColumn="0" w:lastColumn="0" w:noHBand="0" w:noVBand="0" w:val="0000"/>
      </w:tblPr>
      <w:tblGrid>
        <w:gridCol w:w="115"/>
        <w:gridCol w:w="1845"/>
        <w:gridCol w:w="1845"/>
        <w:gridCol w:w="1845"/>
        <w:gridCol w:w="1845"/>
        <w:gridCol w:w="1830"/>
      </w:tblGrid>
      <w:tr>
        <w:trPr>
          <w:cantSplit/>
          <w:trHeight w:val="596" w:hRule="atLeast"/>
        </w:trPr>
        <w:tc>
          <w:tcPr>
            <w:tcW w:w="11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921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12"/>
                <w:sz w:val="22"/>
                <w:u w:val="none" w:color="FF0000"/>
              </w:rPr>
            </w:pPr>
            <w:r>
              <w:rPr>
                <w:rFonts w:hint="eastAsia" w:ascii="ＭＳ 明朝" w:hAnsi="ＭＳ 明朝"/>
                <w:color w:val="auto"/>
                <w:spacing w:val="12"/>
                <w:sz w:val="22"/>
                <w:u w:val="none" w:color="FF0000"/>
              </w:rPr>
              <w:t>利　　　　用　　　　実　　　　績</w:t>
            </w:r>
          </w:p>
        </w:tc>
      </w:tr>
      <w:tr>
        <w:trPr>
          <w:cantSplit/>
          <w:trHeight w:val="836" w:hRule="exact"/>
        </w:trPr>
        <w:tc>
          <w:tcPr>
            <w:tcW w:w="115"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rPr>
                <w:rFonts w:hint="default" w:ascii="ＭＳ 明朝" w:hAnsi="ＭＳ 明朝"/>
                <w:spacing w:val="8"/>
                <w:sz w:val="22"/>
              </w:rPr>
            </w:pPr>
          </w:p>
        </w:tc>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ordWrap w:val="0"/>
              <w:spacing w:line="270" w:lineRule="exact"/>
              <w:jc w:val="center"/>
              <w:rPr>
                <w:rFonts w:hint="default" w:ascii="ＭＳ 明朝" w:hAnsi="ＭＳ 明朝"/>
                <w:color w:val="auto"/>
                <w:spacing w:val="8"/>
                <w:sz w:val="22"/>
                <w:u w:val="none" w:color="FF0000"/>
              </w:rPr>
            </w:pPr>
            <w:r>
              <w:rPr>
                <w:rFonts w:hint="eastAsia" w:ascii="ＭＳ 明朝" w:hAnsi="ＭＳ 明朝"/>
                <w:color w:val="auto"/>
                <w:spacing w:val="9"/>
                <w:sz w:val="22"/>
                <w:u w:val="none" w:color="FF0000"/>
              </w:rPr>
              <w:t>（導入後１年目）</w:t>
            </w:r>
          </w:p>
        </w:tc>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ordWrap w:val="0"/>
              <w:spacing w:line="270" w:lineRule="exact"/>
              <w:jc w:val="center"/>
              <w:rPr>
                <w:rFonts w:hint="default" w:ascii="ＭＳ 明朝" w:hAnsi="ＭＳ 明朝"/>
                <w:color w:val="auto"/>
                <w:spacing w:val="8"/>
                <w:sz w:val="22"/>
                <w:u w:val="none" w:color="FF0000"/>
              </w:rPr>
            </w:pPr>
            <w:r>
              <w:rPr>
                <w:rFonts w:hint="eastAsia" w:ascii="ＭＳ 明朝" w:hAnsi="ＭＳ 明朝"/>
                <w:color w:val="auto"/>
                <w:spacing w:val="9"/>
                <w:sz w:val="22"/>
                <w:u w:val="none" w:color="FF0000"/>
              </w:rPr>
              <w:t>（導入後２年目）</w:t>
            </w:r>
          </w:p>
        </w:tc>
        <w:tc>
          <w:tcPr>
            <w:tcW w:w="184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ordWrap w:val="0"/>
              <w:spacing w:line="270" w:lineRule="exact"/>
              <w:jc w:val="center"/>
              <w:rPr>
                <w:rFonts w:hint="default" w:ascii="ＭＳ 明朝" w:hAnsi="ＭＳ 明朝"/>
                <w:color w:val="auto"/>
                <w:spacing w:val="8"/>
                <w:sz w:val="22"/>
                <w:u w:val="none" w:color="FF0000"/>
              </w:rPr>
            </w:pPr>
            <w:r>
              <w:rPr>
                <w:rFonts w:hint="eastAsia" w:ascii="ＭＳ 明朝" w:hAnsi="ＭＳ 明朝"/>
                <w:color w:val="auto"/>
                <w:spacing w:val="9"/>
                <w:sz w:val="22"/>
                <w:u w:val="none" w:color="FF0000"/>
              </w:rPr>
              <w:t>（導入後３年目）</w:t>
            </w:r>
          </w:p>
        </w:tc>
        <w:tc>
          <w:tcPr>
            <w:tcW w:w="184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ordWrap w:val="0"/>
              <w:spacing w:line="270" w:lineRule="exact"/>
              <w:jc w:val="center"/>
              <w:rPr>
                <w:rFonts w:hint="default" w:ascii="ＭＳ 明朝" w:hAnsi="ＭＳ 明朝"/>
                <w:color w:val="auto"/>
                <w:spacing w:val="8"/>
                <w:sz w:val="22"/>
                <w:u w:val="none" w:color="FF0000"/>
              </w:rPr>
            </w:pPr>
            <w:r>
              <w:rPr>
                <w:rFonts w:hint="eastAsia" w:ascii="ＭＳ 明朝" w:hAnsi="ＭＳ 明朝"/>
                <w:color w:val="auto"/>
                <w:spacing w:val="9"/>
                <w:sz w:val="22"/>
                <w:u w:val="none" w:color="FF0000"/>
              </w:rPr>
              <w:t>（導入後４年目）</w:t>
            </w:r>
          </w:p>
        </w:tc>
        <w:tc>
          <w:tcPr>
            <w:tcW w:w="183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ordWrap w:val="0"/>
              <w:spacing w:line="270" w:lineRule="exact"/>
              <w:jc w:val="center"/>
              <w:rPr>
                <w:rFonts w:hint="default" w:ascii="ＭＳ 明朝" w:hAnsi="ＭＳ 明朝"/>
                <w:color w:val="auto"/>
                <w:spacing w:val="8"/>
                <w:sz w:val="22"/>
                <w:u w:val="none" w:color="FF0000"/>
              </w:rPr>
            </w:pPr>
            <w:r>
              <w:rPr>
                <w:rFonts w:hint="eastAsia" w:ascii="ＭＳ 明朝" w:hAnsi="ＭＳ 明朝"/>
                <w:color w:val="auto"/>
                <w:spacing w:val="9"/>
                <w:sz w:val="22"/>
                <w:u w:val="none" w:color="FF0000"/>
              </w:rPr>
              <w:t>（導入後５年目）</w:t>
            </w:r>
          </w:p>
        </w:tc>
      </w:tr>
      <w:tr>
        <w:trPr>
          <w:cantSplit/>
          <w:trHeight w:val="719" w:hRule="exact"/>
        </w:trPr>
        <w:tc>
          <w:tcPr>
            <w:tcW w:w="11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color w:val="auto"/>
                <w:spacing w:val="8"/>
                <w:sz w:val="22"/>
                <w:u w:val="none" w:color="FF0000"/>
              </w:rPr>
            </w:pPr>
          </w:p>
        </w:tc>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（うち乾燥材）</w:t>
            </w:r>
          </w:p>
        </w:tc>
        <w:tc>
          <w:tcPr>
            <w:tcW w:w="184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（うち乾燥材）</w:t>
            </w:r>
          </w:p>
        </w:tc>
        <w:tc>
          <w:tcPr>
            <w:tcW w:w="1845"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（うち乾燥材）</w:t>
            </w:r>
          </w:p>
        </w:tc>
        <w:tc>
          <w:tcPr>
            <w:tcW w:w="1845"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（うち乾燥材）</w:t>
            </w:r>
          </w:p>
        </w:tc>
        <w:tc>
          <w:tcPr>
            <w:tcW w:w="1830"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（うち乾燥材）</w:t>
            </w:r>
          </w:p>
        </w:tc>
      </w:tr>
      <w:tr>
        <w:trPr>
          <w:cantSplit/>
          <w:trHeight w:val="1510" w:hRule="exact"/>
        </w:trPr>
        <w:tc>
          <w:tcPr>
            <w:tcW w:w="115"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rPr>
                <w:rFonts w:hint="default" w:ascii="ＭＳ 明朝" w:hAnsi="ＭＳ 明朝"/>
                <w:spacing w:val="8"/>
                <w:sz w:val="22"/>
              </w:rPr>
            </w:pPr>
          </w:p>
        </w:tc>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1416" w:firstLineChars="6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spacing w:line="240" w:lineRule="exact"/>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184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1416" w:firstLineChars="6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spacing w:line="240" w:lineRule="exact"/>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184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1416" w:firstLineChars="6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184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1416" w:firstLineChars="6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183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1416" w:firstLineChars="6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r>
    </w:tbl>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r>
        <w:rPr>
          <w:rFonts w:hint="eastAsia"/>
          <w:color w:val="auto"/>
          <w:u w:val="none" w:color="FF0000"/>
        </w:rPr>
        <w:br w:type="page"/>
      </w:r>
    </w:p>
    <w:p>
      <w:pPr>
        <w:pStyle w:val="0"/>
        <w:wordWrap w:val="0"/>
        <w:spacing w:line="310" w:lineRule="exact"/>
        <w:rPr>
          <w:rFonts w:hint="default" w:ascii="ＭＳ 明朝" w:hAnsi="ＭＳ 明朝"/>
          <w:color w:val="auto"/>
          <w:spacing w:val="10"/>
          <w:sz w:val="22"/>
          <w:u w:val="none" w:color="FF0000"/>
        </w:rPr>
      </w:pPr>
      <w:r>
        <w:rPr>
          <w:rFonts w:hint="eastAsia" w:ascii="ＭＳ 明朝" w:hAnsi="ＭＳ 明朝"/>
          <w:color w:val="auto"/>
          <w:spacing w:val="14"/>
          <w:sz w:val="22"/>
          <w:u w:val="none" w:color="FF0000"/>
        </w:rPr>
        <w:t>別紙（「グリーン化」用）</w:t>
      </w:r>
      <w:r>
        <w:rPr>
          <w:rFonts w:hint="eastAsia" w:ascii="ＭＳ 明朝" w:hAnsi="ＭＳ 明朝"/>
          <w:color w:val="auto"/>
          <w:spacing w:val="5"/>
          <w:sz w:val="22"/>
          <w:u w:val="none" w:color="FF0000"/>
        </w:rPr>
        <w:t xml:space="preserve">                                           </w:t>
      </w:r>
    </w:p>
    <w:p>
      <w:pPr>
        <w:pStyle w:val="0"/>
        <w:wordWrap w:val="0"/>
        <w:spacing w:line="350" w:lineRule="exact"/>
        <w:jc w:val="center"/>
        <w:rPr>
          <w:rFonts w:hint="default" w:ascii="ＭＳ 明朝" w:hAnsi="ＭＳ 明朝"/>
          <w:color w:val="auto"/>
          <w:spacing w:val="10"/>
          <w:sz w:val="22"/>
          <w:u w:val="none" w:color="FF0000"/>
        </w:rPr>
      </w:pPr>
    </w:p>
    <w:p>
      <w:pPr>
        <w:pStyle w:val="0"/>
        <w:wordWrap w:val="0"/>
        <w:spacing w:line="350" w:lineRule="exact"/>
        <w:jc w:val="center"/>
        <w:rPr>
          <w:rFonts w:hint="default" w:ascii="ＭＳ 明朝" w:hAnsi="ＭＳ 明朝"/>
          <w:color w:val="auto"/>
          <w:spacing w:val="10"/>
          <w:sz w:val="22"/>
          <w:u w:val="none" w:color="FF0000"/>
        </w:rPr>
      </w:pPr>
      <w:r>
        <w:rPr>
          <w:rFonts w:hint="eastAsia" w:ascii="ＭＳ 明朝" w:hAnsi="ＭＳ 明朝"/>
          <w:color w:val="auto"/>
          <w:spacing w:val="17"/>
          <w:sz w:val="22"/>
          <w:u w:val="none" w:color="FF0000"/>
        </w:rPr>
        <w:t>製材関連施設の利用効果報告表</w:t>
      </w:r>
    </w:p>
    <w:p>
      <w:pPr>
        <w:pStyle w:val="0"/>
        <w:wordWrap w:val="0"/>
        <w:spacing w:line="254" w:lineRule="exact"/>
        <w:rPr>
          <w:rFonts w:hint="default" w:ascii="ＭＳ 明朝" w:hAnsi="ＭＳ 明朝"/>
          <w:color w:val="auto"/>
          <w:spacing w:val="10"/>
          <w:sz w:val="22"/>
          <w:u w:val="none" w:color="FF0000"/>
        </w:rPr>
      </w:pPr>
    </w:p>
    <w:p>
      <w:pPr>
        <w:pStyle w:val="0"/>
        <w:wordWrap w:val="0"/>
        <w:spacing w:line="310" w:lineRule="exact"/>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１　稼働実績</w:t>
      </w:r>
      <w:r>
        <w:rPr>
          <w:rFonts w:hint="eastAsia" w:ascii="ＭＳ 明朝" w:hAnsi="ＭＳ 明朝"/>
          <w:color w:val="auto"/>
          <w:spacing w:val="7"/>
          <w:sz w:val="22"/>
          <w:u w:val="none" w:color="FF0000"/>
        </w:rPr>
        <w:t xml:space="preserve">              </w:t>
      </w:r>
      <w:r>
        <w:rPr>
          <w:rFonts w:hint="eastAsia" w:ascii="ＭＳ 明朝" w:hAnsi="ＭＳ 明朝"/>
          <w:color w:val="auto"/>
          <w:spacing w:val="7"/>
          <w:sz w:val="22"/>
          <w:u w:val="none" w:color="FF0000"/>
        </w:rPr>
        <w:t>　　　　　　</w:t>
      </w:r>
    </w:p>
    <w:tbl>
      <w:tblPr>
        <w:tblStyle w:val="11"/>
        <w:tblW w:w="0" w:type="auto"/>
        <w:jc w:val="left"/>
        <w:tblInd w:w="8" w:type="dxa"/>
        <w:tblLayout w:type="fixed"/>
        <w:tblCellMar>
          <w:left w:w="0" w:type="dxa"/>
          <w:right w:w="0" w:type="dxa"/>
        </w:tblCellMar>
        <w:tblLook w:firstRow="0" w:lastRow="0" w:firstColumn="0" w:lastColumn="0" w:noHBand="0" w:noVBand="0" w:val="0000"/>
      </w:tblPr>
      <w:tblGrid>
        <w:gridCol w:w="48"/>
        <w:gridCol w:w="3958"/>
        <w:gridCol w:w="2646"/>
        <w:gridCol w:w="2516"/>
        <w:gridCol w:w="114"/>
      </w:tblGrid>
      <w:tr>
        <w:trPr>
          <w:cantSplit/>
          <w:trHeight w:val="560" w:hRule="exact"/>
        </w:trPr>
        <w:tc>
          <w:tcPr>
            <w:tcW w:w="4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3958"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内　容</w:t>
            </w:r>
          </w:p>
        </w:tc>
        <w:tc>
          <w:tcPr>
            <w:tcW w:w="264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計　画</w:t>
            </w:r>
          </w:p>
        </w:tc>
        <w:tc>
          <w:tcPr>
            <w:tcW w:w="2516" w:type="dxa"/>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実　績</w:t>
            </w:r>
          </w:p>
        </w:tc>
        <w:tc>
          <w:tcPr>
            <w:tcW w:w="1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r>
        <w:trPr>
          <w:cantSplit/>
          <w:trHeight w:val="690" w:hRule="exact"/>
        </w:trPr>
        <w:tc>
          <w:tcPr>
            <w:tcW w:w="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395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ordWrap w:val="0"/>
              <w:spacing w:line="327" w:lineRule="exact"/>
              <w:rPr>
                <w:rFonts w:hint="default" w:ascii="ＭＳ 明朝" w:hAnsi="ＭＳ 明朝"/>
                <w:color w:val="auto"/>
                <w:spacing w:val="8"/>
                <w:sz w:val="22"/>
                <w:u w:val="none" w:color="FF0000"/>
              </w:rPr>
            </w:pPr>
            <w:r>
              <w:rPr>
                <w:rFonts w:hint="eastAsia" w:ascii="ＭＳ 明朝" w:hAnsi="ＭＳ 明朝"/>
                <w:color w:val="auto"/>
                <w:spacing w:val="4"/>
                <w:sz w:val="22"/>
                <w:u w:val="none" w:color="FF0000"/>
              </w:rPr>
              <w:t xml:space="preserve"> </w:t>
            </w:r>
            <w:r>
              <w:rPr>
                <w:rFonts w:hint="eastAsia" w:ascii="ＭＳ 明朝" w:hAnsi="ＭＳ 明朝"/>
                <w:color w:val="auto"/>
                <w:spacing w:val="4"/>
                <w:sz w:val="22"/>
                <w:u w:val="none" w:color="FF0000"/>
              </w:rPr>
              <w:t>稼働時間</w:t>
            </w:r>
          </w:p>
        </w:tc>
        <w:tc>
          <w:tcPr>
            <w:tcW w:w="264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時間</w:t>
            </w:r>
            <w:r>
              <w:rPr>
                <w:rFonts w:hint="eastAsia" w:ascii="ＭＳ 明朝" w:hAnsi="ＭＳ 明朝"/>
                <w:color w:val="auto"/>
                <w:spacing w:val="8"/>
                <w:sz w:val="22"/>
                <w:u w:val="none" w:color="FF0000"/>
              </w:rPr>
              <w:t>/</w:t>
            </w:r>
            <w:r>
              <w:rPr>
                <w:rFonts w:hint="eastAsia" w:ascii="ＭＳ 明朝" w:hAnsi="ＭＳ 明朝"/>
                <w:color w:val="auto"/>
                <w:spacing w:val="8"/>
                <w:sz w:val="22"/>
                <w:u w:val="none" w:color="FF0000"/>
              </w:rPr>
              <w:t>年</w:t>
            </w:r>
          </w:p>
        </w:tc>
        <w:tc>
          <w:tcPr>
            <w:tcW w:w="251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時間</w:t>
            </w:r>
            <w:r>
              <w:rPr>
                <w:rFonts w:hint="eastAsia" w:ascii="ＭＳ 明朝" w:hAnsi="ＭＳ 明朝"/>
                <w:color w:val="auto"/>
                <w:spacing w:val="8"/>
                <w:sz w:val="22"/>
                <w:u w:val="none" w:color="FF0000"/>
              </w:rPr>
              <w:t>/</w:t>
            </w:r>
            <w:r>
              <w:rPr>
                <w:rFonts w:hint="eastAsia" w:ascii="ＭＳ 明朝" w:hAnsi="ＭＳ 明朝"/>
                <w:color w:val="auto"/>
                <w:spacing w:val="8"/>
                <w:sz w:val="22"/>
                <w:u w:val="none" w:color="FF0000"/>
              </w:rPr>
              <w:t>年</w:t>
            </w:r>
          </w:p>
        </w:tc>
        <w:tc>
          <w:tcPr>
            <w:tcW w:w="11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bl>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２　年度別稼働実績</w:t>
      </w:r>
    </w:p>
    <w:tbl>
      <w:tblPr>
        <w:tblStyle w:val="32"/>
        <w:tblW w:w="0" w:type="auto"/>
        <w:tblInd w:w="0" w:type="dxa"/>
        <w:tblLayout w:type="fixed"/>
        <w:tblLook w:firstRow="1" w:lastRow="0" w:firstColumn="1" w:lastColumn="0" w:noHBand="0" w:noVBand="1" w:val="04A0"/>
      </w:tblPr>
      <w:tblGrid>
        <w:gridCol w:w="1557"/>
        <w:gridCol w:w="1557"/>
        <w:gridCol w:w="1558"/>
        <w:gridCol w:w="1557"/>
        <w:gridCol w:w="1557"/>
        <w:gridCol w:w="1557"/>
      </w:tblGrid>
      <w:tr>
        <w:trPr>
          <w:trHeight w:val="1048" w:hRule="atLeast"/>
        </w:trPr>
        <w:tc>
          <w:tcPr>
            <w:tcW w:w="1557" w:type="dxa"/>
            <w:vAlign w:val="top"/>
          </w:tcPr>
          <w:p>
            <w:pPr>
              <w:pStyle w:val="0"/>
              <w:rPr>
                <w:rFonts w:hint="eastAsia"/>
                <w:color w:val="auto"/>
                <w:sz w:val="22"/>
                <w:u w:val="none" w:color="FF0000"/>
              </w:rPr>
            </w:pP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（導入後１年目）</w:t>
            </w:r>
          </w:p>
        </w:tc>
        <w:tc>
          <w:tcPr>
            <w:tcW w:w="1558"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（導入後２年目）</w:t>
            </w: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（導入後３年目）</w:t>
            </w: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（導入後４年目）</w:t>
            </w: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（導入後５年目）</w:t>
            </w:r>
          </w:p>
        </w:tc>
      </w:tr>
      <w:tr>
        <w:trPr>
          <w:trHeight w:val="995" w:hRule="atLeast"/>
        </w:trPr>
        <w:tc>
          <w:tcPr>
            <w:tcW w:w="1557" w:type="dxa"/>
            <w:vAlign w:val="top"/>
          </w:tcPr>
          <w:p>
            <w:pPr>
              <w:pStyle w:val="0"/>
              <w:jc w:val="center"/>
              <w:rPr>
                <w:rFonts w:hint="eastAsia"/>
                <w:color w:val="auto"/>
                <w:sz w:val="22"/>
                <w:u w:val="none" w:color="FF0000"/>
              </w:rPr>
            </w:pPr>
            <w:r>
              <w:rPr>
                <w:rFonts w:hint="eastAsia"/>
                <w:color w:val="auto"/>
                <w:sz w:val="22"/>
                <w:u w:val="none" w:color="FF0000"/>
              </w:rPr>
              <w:t>稼働時間</w:t>
            </w:r>
          </w:p>
        </w:tc>
        <w:tc>
          <w:tcPr>
            <w:tcW w:w="1557"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ind w:firstLine="448" w:firstLineChars="200"/>
              <w:rPr>
                <w:rFonts w:hint="eastAsia"/>
                <w:color w:val="auto"/>
                <w:sz w:val="22"/>
                <w:u w:val="none" w:color="FF0000"/>
              </w:rPr>
            </w:pPr>
            <w:r>
              <w:rPr>
                <w:rFonts w:hint="eastAsia"/>
                <w:color w:val="auto"/>
                <w:sz w:val="22"/>
                <w:u w:val="none" w:color="FF0000"/>
              </w:rPr>
              <w:t>時間</w:t>
            </w:r>
            <w:r>
              <w:rPr>
                <w:rFonts w:hint="eastAsia"/>
                <w:color w:val="auto"/>
                <w:sz w:val="22"/>
                <w:u w:val="none" w:color="FF0000"/>
              </w:rPr>
              <w:t>/</w:t>
            </w:r>
            <w:r>
              <w:rPr>
                <w:rFonts w:hint="eastAsia"/>
                <w:color w:val="auto"/>
                <w:sz w:val="22"/>
                <w:u w:val="none" w:color="FF0000"/>
              </w:rPr>
              <w:t>年</w:t>
            </w:r>
          </w:p>
        </w:tc>
        <w:tc>
          <w:tcPr>
            <w:tcW w:w="1558"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rPr>
                <w:rFonts w:hint="eastAsia"/>
                <w:color w:val="auto"/>
                <w:sz w:val="22"/>
                <w:u w:val="none" w:color="FF0000"/>
              </w:rPr>
            </w:pPr>
            <w:r>
              <w:rPr>
                <w:rFonts w:hint="eastAsia"/>
                <w:color w:val="auto"/>
                <w:sz w:val="22"/>
                <w:u w:val="none" w:color="FF0000"/>
              </w:rPr>
              <w:t>　　時間</w:t>
            </w:r>
            <w:r>
              <w:rPr>
                <w:rFonts w:hint="eastAsia"/>
                <w:color w:val="auto"/>
                <w:sz w:val="22"/>
                <w:u w:val="none" w:color="FF0000"/>
              </w:rPr>
              <w:t>/</w:t>
            </w:r>
            <w:r>
              <w:rPr>
                <w:rFonts w:hint="eastAsia"/>
                <w:color w:val="auto"/>
                <w:sz w:val="22"/>
                <w:u w:val="none" w:color="FF0000"/>
              </w:rPr>
              <w:t>年</w:t>
            </w:r>
          </w:p>
        </w:tc>
        <w:tc>
          <w:tcPr>
            <w:tcW w:w="1557"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ind w:firstLine="224" w:firstLineChars="100"/>
              <w:rPr>
                <w:rFonts w:hint="eastAsia"/>
                <w:color w:val="auto"/>
                <w:sz w:val="22"/>
                <w:u w:val="none" w:color="FF0000"/>
              </w:rPr>
            </w:pPr>
            <w:r>
              <w:rPr>
                <w:rFonts w:hint="eastAsia"/>
                <w:color w:val="auto"/>
                <w:sz w:val="22"/>
                <w:u w:val="none" w:color="FF0000"/>
              </w:rPr>
              <w:t>　時間</w:t>
            </w:r>
            <w:r>
              <w:rPr>
                <w:rFonts w:hint="eastAsia"/>
                <w:color w:val="auto"/>
                <w:sz w:val="22"/>
                <w:u w:val="none" w:color="FF0000"/>
              </w:rPr>
              <w:t>/</w:t>
            </w:r>
            <w:r>
              <w:rPr>
                <w:rFonts w:hint="eastAsia"/>
                <w:color w:val="auto"/>
                <w:sz w:val="22"/>
                <w:u w:val="none" w:color="FF0000"/>
              </w:rPr>
              <w:t>年</w:t>
            </w:r>
          </w:p>
        </w:tc>
        <w:tc>
          <w:tcPr>
            <w:tcW w:w="1557"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ind w:firstLine="224" w:firstLineChars="100"/>
              <w:rPr>
                <w:rFonts w:hint="eastAsia"/>
                <w:color w:val="auto"/>
                <w:sz w:val="22"/>
                <w:u w:val="none" w:color="FF0000"/>
              </w:rPr>
            </w:pPr>
            <w:r>
              <w:rPr>
                <w:rFonts w:hint="eastAsia"/>
                <w:color w:val="auto"/>
                <w:sz w:val="22"/>
                <w:u w:val="none" w:color="FF0000"/>
              </w:rPr>
              <w:t>　時間</w:t>
            </w:r>
            <w:r>
              <w:rPr>
                <w:rFonts w:hint="eastAsia"/>
                <w:color w:val="auto"/>
                <w:sz w:val="22"/>
                <w:u w:val="none" w:color="FF0000"/>
              </w:rPr>
              <w:t>/</w:t>
            </w:r>
            <w:r>
              <w:rPr>
                <w:rFonts w:hint="eastAsia"/>
                <w:color w:val="auto"/>
                <w:sz w:val="22"/>
                <w:u w:val="none" w:color="FF0000"/>
              </w:rPr>
              <w:t>年</w:t>
            </w:r>
          </w:p>
        </w:tc>
        <w:tc>
          <w:tcPr>
            <w:tcW w:w="1557"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ind w:firstLine="448" w:firstLineChars="200"/>
              <w:rPr>
                <w:rFonts w:hint="eastAsia"/>
                <w:color w:val="auto"/>
                <w:sz w:val="22"/>
                <w:u w:val="none" w:color="FF0000"/>
              </w:rPr>
            </w:pPr>
            <w:r>
              <w:rPr>
                <w:rFonts w:hint="eastAsia"/>
                <w:color w:val="auto"/>
                <w:sz w:val="22"/>
                <w:u w:val="none" w:color="FF0000"/>
              </w:rPr>
              <w:t>時間</w:t>
            </w:r>
            <w:r>
              <w:rPr>
                <w:rFonts w:hint="eastAsia"/>
                <w:color w:val="auto"/>
                <w:sz w:val="22"/>
                <w:u w:val="none" w:color="FF0000"/>
              </w:rPr>
              <w:t>/</w:t>
            </w:r>
            <w:r>
              <w:rPr>
                <w:rFonts w:hint="eastAsia"/>
                <w:color w:val="auto"/>
                <w:sz w:val="22"/>
                <w:u w:val="none" w:color="FF0000"/>
              </w:rPr>
              <w:t>年</w:t>
            </w:r>
          </w:p>
        </w:tc>
      </w:tr>
    </w:tbl>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0"/>
          <w:sz w:val="22"/>
          <w:u w:val="none" w:color="FF0000"/>
        </w:rPr>
      </w:pPr>
      <w:r>
        <w:rPr>
          <w:rFonts w:hint="eastAsia"/>
          <w:color w:val="auto"/>
          <w:u w:val="none" w:color="FF0000"/>
        </w:rPr>
        <w:br w:type="page"/>
      </w:r>
      <w:r>
        <w:rPr>
          <w:rFonts w:hint="eastAsia" w:ascii="ＭＳ 明朝" w:hAnsi="ＭＳ 明朝"/>
          <w:color w:val="auto"/>
          <w:spacing w:val="14"/>
          <w:sz w:val="22"/>
          <w:u w:val="none" w:color="FF0000"/>
        </w:rPr>
        <w:t>別紙（「労働環境整備」用）</w:t>
      </w:r>
    </w:p>
    <w:p>
      <w:pPr>
        <w:pStyle w:val="0"/>
        <w:wordWrap w:val="0"/>
        <w:spacing w:line="350" w:lineRule="exact"/>
        <w:jc w:val="center"/>
        <w:rPr>
          <w:rFonts w:hint="default" w:ascii="ＭＳ 明朝" w:hAnsi="ＭＳ 明朝"/>
          <w:color w:val="auto"/>
          <w:spacing w:val="10"/>
          <w:sz w:val="22"/>
          <w:u w:val="none" w:color="FF0000"/>
        </w:rPr>
      </w:pPr>
    </w:p>
    <w:p>
      <w:pPr>
        <w:pStyle w:val="0"/>
        <w:wordWrap w:val="0"/>
        <w:spacing w:line="350" w:lineRule="exact"/>
        <w:jc w:val="center"/>
        <w:rPr>
          <w:rFonts w:hint="default" w:ascii="ＭＳ 明朝" w:hAnsi="ＭＳ 明朝"/>
          <w:color w:val="auto"/>
          <w:spacing w:val="10"/>
          <w:sz w:val="22"/>
          <w:u w:val="none" w:color="FF0000"/>
        </w:rPr>
      </w:pPr>
      <w:r>
        <w:rPr>
          <w:rFonts w:hint="eastAsia" w:ascii="ＭＳ 明朝" w:hAnsi="ＭＳ 明朝"/>
          <w:color w:val="auto"/>
          <w:spacing w:val="17"/>
          <w:sz w:val="22"/>
          <w:u w:val="none" w:color="FF0000"/>
        </w:rPr>
        <w:t>製材関連施設の利用効果報告表</w:t>
      </w:r>
    </w:p>
    <w:p>
      <w:pPr>
        <w:pStyle w:val="0"/>
        <w:wordWrap w:val="0"/>
        <w:spacing w:line="254" w:lineRule="exact"/>
        <w:rPr>
          <w:rFonts w:hint="default" w:ascii="ＭＳ 明朝" w:hAnsi="ＭＳ 明朝"/>
          <w:color w:val="auto"/>
          <w:spacing w:val="10"/>
          <w:sz w:val="22"/>
          <w:u w:val="none" w:color="FF0000"/>
        </w:rPr>
      </w:pPr>
    </w:p>
    <w:p>
      <w:pPr>
        <w:pStyle w:val="0"/>
        <w:wordWrap w:val="0"/>
        <w:spacing w:line="310" w:lineRule="exact"/>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１　導入効果</w:t>
      </w:r>
    </w:p>
    <w:tbl>
      <w:tblPr>
        <w:tblStyle w:val="11"/>
        <w:tblW w:w="0" w:type="auto"/>
        <w:jc w:val="left"/>
        <w:tblInd w:w="8" w:type="dxa"/>
        <w:tblLayout w:type="fixed"/>
        <w:tblCellMar>
          <w:left w:w="0" w:type="dxa"/>
          <w:right w:w="0" w:type="dxa"/>
        </w:tblCellMar>
        <w:tblLook w:firstRow="0" w:lastRow="0" w:firstColumn="0" w:lastColumn="0" w:noHBand="0" w:noVBand="0" w:val="0000"/>
      </w:tblPr>
      <w:tblGrid>
        <w:gridCol w:w="48"/>
        <w:gridCol w:w="3388"/>
        <w:gridCol w:w="5904"/>
      </w:tblGrid>
      <w:tr>
        <w:trPr>
          <w:cantSplit/>
          <w:trHeight w:val="1241" w:hRule="atLeast"/>
        </w:trPr>
        <w:tc>
          <w:tcPr>
            <w:tcW w:w="4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3388"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効果及び評価</w:t>
            </w:r>
          </w:p>
        </w:tc>
        <w:tc>
          <w:tcPr>
            <w:tcW w:w="590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327" w:lineRule="exact"/>
              <w:jc w:val="left"/>
              <w:rPr>
                <w:rFonts w:hint="default" w:ascii="ＭＳ 明朝" w:hAnsi="ＭＳ 明朝"/>
                <w:color w:val="auto"/>
                <w:spacing w:val="8"/>
                <w:sz w:val="22"/>
                <w:u w:val="none" w:color="FF0000"/>
              </w:rPr>
            </w:pPr>
          </w:p>
        </w:tc>
      </w:tr>
      <w:tr>
        <w:trPr>
          <w:cantSplit/>
          <w:trHeight w:val="1241" w:hRule="atLeast"/>
        </w:trPr>
        <w:tc>
          <w:tcPr>
            <w:tcW w:w="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338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その他のリスクアセスメントの</w:t>
            </w:r>
          </w:p>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実施状況</w:t>
            </w:r>
          </w:p>
        </w:tc>
        <w:tc>
          <w:tcPr>
            <w:tcW w:w="590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jc w:val="left"/>
              <w:rPr>
                <w:rFonts w:hint="default" w:ascii="ＭＳ 明朝" w:hAnsi="ＭＳ 明朝"/>
                <w:color w:val="auto"/>
                <w:spacing w:val="8"/>
                <w:sz w:val="22"/>
                <w:u w:val="none" w:color="FF0000"/>
              </w:rPr>
            </w:pPr>
          </w:p>
        </w:tc>
      </w:tr>
    </w:tbl>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２　年度別労働災害発生件数</w:t>
      </w:r>
    </w:p>
    <w:tbl>
      <w:tblPr>
        <w:tblStyle w:val="32"/>
        <w:tblW w:w="0" w:type="auto"/>
        <w:tblInd w:w="0" w:type="dxa"/>
        <w:tblLayout w:type="fixed"/>
        <w:tblLook w:firstRow="1" w:lastRow="0" w:firstColumn="1" w:lastColumn="0" w:noHBand="0" w:noVBand="1" w:val="04A0"/>
      </w:tblPr>
      <w:tblGrid>
        <w:gridCol w:w="1557"/>
        <w:gridCol w:w="1557"/>
        <w:gridCol w:w="1558"/>
        <w:gridCol w:w="1557"/>
        <w:gridCol w:w="1557"/>
        <w:gridCol w:w="1557"/>
      </w:tblGrid>
      <w:tr>
        <w:trPr>
          <w:trHeight w:val="1048" w:hRule="atLeast"/>
        </w:trPr>
        <w:tc>
          <w:tcPr>
            <w:tcW w:w="1557" w:type="dxa"/>
            <w:vAlign w:val="top"/>
          </w:tcPr>
          <w:p>
            <w:pPr>
              <w:pStyle w:val="0"/>
              <w:rPr>
                <w:rFonts w:hint="eastAsia"/>
                <w:color w:val="auto"/>
                <w:sz w:val="22"/>
                <w:u w:val="none" w:color="FF0000"/>
              </w:rPr>
            </w:pP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（導入後１年目）</w:t>
            </w:r>
          </w:p>
        </w:tc>
        <w:tc>
          <w:tcPr>
            <w:tcW w:w="1558"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（導入後２年目）</w:t>
            </w: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（導入後３年目）</w:t>
            </w: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（導入後４年目）</w:t>
            </w: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（導入後５年目）</w:t>
            </w:r>
          </w:p>
        </w:tc>
      </w:tr>
      <w:tr>
        <w:trPr>
          <w:trHeight w:val="995" w:hRule="atLeast"/>
        </w:trPr>
        <w:tc>
          <w:tcPr>
            <w:tcW w:w="1557" w:type="dxa"/>
            <w:vAlign w:val="center"/>
          </w:tcPr>
          <w:p>
            <w:pPr>
              <w:pStyle w:val="0"/>
              <w:jc w:val="center"/>
              <w:rPr>
                <w:rFonts w:hint="eastAsia"/>
                <w:color w:val="auto"/>
                <w:sz w:val="22"/>
                <w:u w:val="none" w:color="FF0000"/>
              </w:rPr>
            </w:pPr>
            <w:r>
              <w:rPr>
                <w:rFonts w:hint="eastAsia"/>
                <w:color w:val="auto"/>
                <w:sz w:val="22"/>
                <w:u w:val="none" w:color="FF0000"/>
              </w:rPr>
              <w:t>件数</w:t>
            </w:r>
          </w:p>
        </w:tc>
        <w:tc>
          <w:tcPr>
            <w:tcW w:w="1557" w:type="dxa"/>
            <w:vAlign w:val="top"/>
          </w:tcPr>
          <w:p>
            <w:pPr>
              <w:pStyle w:val="0"/>
              <w:rPr>
                <w:rFonts w:hint="eastAsia"/>
                <w:color w:val="auto"/>
                <w:sz w:val="22"/>
                <w:u w:val="none" w:color="FF0000"/>
              </w:rPr>
            </w:pPr>
          </w:p>
          <w:p>
            <w:pPr>
              <w:pStyle w:val="0"/>
              <w:ind w:leftChars="0" w:firstLine="0" w:firstLineChars="0"/>
              <w:rPr>
                <w:rFonts w:hint="eastAsia"/>
                <w:color w:val="auto"/>
                <w:sz w:val="22"/>
                <w:u w:val="none" w:color="FF0000"/>
              </w:rPr>
            </w:pPr>
          </w:p>
          <w:p>
            <w:pPr>
              <w:pStyle w:val="0"/>
              <w:ind w:leftChars="0" w:firstLine="0" w:firstLineChars="0"/>
              <w:rPr>
                <w:rFonts w:hint="eastAsia"/>
                <w:color w:val="auto"/>
                <w:sz w:val="22"/>
                <w:u w:val="none" w:color="FF0000"/>
              </w:rPr>
            </w:pPr>
          </w:p>
        </w:tc>
        <w:tc>
          <w:tcPr>
            <w:tcW w:w="1558"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rPr>
                <w:rFonts w:hint="eastAsia"/>
                <w:color w:val="auto"/>
                <w:sz w:val="22"/>
                <w:u w:val="none" w:color="FF0000"/>
              </w:rPr>
            </w:pPr>
          </w:p>
        </w:tc>
        <w:tc>
          <w:tcPr>
            <w:tcW w:w="1557"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ind w:leftChars="0" w:firstLine="0" w:firstLineChars="0"/>
              <w:rPr>
                <w:rFonts w:hint="eastAsia"/>
                <w:color w:val="auto"/>
                <w:sz w:val="22"/>
                <w:u w:val="none" w:color="FF0000"/>
              </w:rPr>
            </w:pPr>
          </w:p>
        </w:tc>
        <w:tc>
          <w:tcPr>
            <w:tcW w:w="1557"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ind w:leftChars="0" w:firstLine="0" w:firstLineChars="0"/>
              <w:rPr>
                <w:rFonts w:hint="eastAsia"/>
                <w:color w:val="auto"/>
                <w:sz w:val="22"/>
                <w:u w:val="none" w:color="FF0000"/>
              </w:rPr>
            </w:pPr>
          </w:p>
        </w:tc>
        <w:tc>
          <w:tcPr>
            <w:tcW w:w="1557"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ind w:leftChars="0" w:firstLine="0" w:firstLineChars="0"/>
              <w:rPr>
                <w:rFonts w:hint="eastAsia"/>
                <w:color w:val="auto"/>
                <w:sz w:val="22"/>
                <w:u w:val="none" w:color="FF0000"/>
              </w:rPr>
            </w:pPr>
          </w:p>
        </w:tc>
      </w:tr>
    </w:tbl>
    <w:p>
      <w:pPr>
        <w:pStyle w:val="0"/>
        <w:wordWrap w:val="0"/>
        <w:spacing w:line="310" w:lineRule="exact"/>
        <w:rPr>
          <w:rFonts w:hint="default" w:ascii="ＭＳ 明朝" w:hAnsi="ＭＳ 明朝"/>
          <w:color w:val="auto"/>
          <w:spacing w:val="14"/>
          <w:sz w:val="22"/>
          <w:u w:val="none" w:color="FF0000"/>
        </w:rPr>
      </w:pPr>
      <w:r>
        <w:rPr>
          <w:rFonts w:hint="eastAsia" w:ascii="ＭＳ 明朝" w:hAnsi="ＭＳ 明朝"/>
          <w:color w:val="auto"/>
          <w:sz w:val="22"/>
          <w:u w:val="none" w:color="FF0000"/>
        </w:rPr>
        <w:t>（注）　件数は休業４日以上の労働災害発生件数を報告</w:t>
      </w: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0"/>
          <w:sz w:val="22"/>
          <w:u w:val="none" w:color="FF0000"/>
        </w:rPr>
      </w:pPr>
      <w:r>
        <w:rPr>
          <w:rFonts w:hint="eastAsia"/>
          <w:color w:val="auto"/>
          <w:u w:val="none" w:color="FF0000"/>
        </w:rPr>
        <w:br w:type="page"/>
      </w:r>
      <w:r>
        <w:rPr>
          <w:rFonts w:hint="eastAsia" w:ascii="ＭＳ 明朝" w:hAnsi="ＭＳ 明朝"/>
          <w:color w:val="auto"/>
          <w:spacing w:val="14"/>
          <w:sz w:val="22"/>
          <w:u w:val="none" w:color="FF0000"/>
        </w:rPr>
        <w:t>別紙（「目立て加工」用）</w:t>
      </w:r>
    </w:p>
    <w:p>
      <w:pPr>
        <w:pStyle w:val="0"/>
        <w:wordWrap w:val="0"/>
        <w:spacing w:line="350" w:lineRule="exact"/>
        <w:jc w:val="center"/>
        <w:rPr>
          <w:rFonts w:hint="default" w:ascii="ＭＳ 明朝" w:hAnsi="ＭＳ 明朝"/>
          <w:color w:val="auto"/>
          <w:spacing w:val="10"/>
          <w:sz w:val="22"/>
          <w:u w:val="none" w:color="FF0000"/>
        </w:rPr>
      </w:pPr>
    </w:p>
    <w:p>
      <w:pPr>
        <w:pStyle w:val="0"/>
        <w:wordWrap w:val="0"/>
        <w:spacing w:line="350" w:lineRule="exact"/>
        <w:jc w:val="center"/>
        <w:rPr>
          <w:rFonts w:hint="default" w:ascii="ＭＳ 明朝" w:hAnsi="ＭＳ 明朝"/>
          <w:color w:val="auto"/>
          <w:spacing w:val="10"/>
          <w:sz w:val="22"/>
          <w:u w:val="none" w:color="FF0000"/>
        </w:rPr>
      </w:pPr>
      <w:r>
        <w:rPr>
          <w:rFonts w:hint="eastAsia" w:ascii="ＭＳ 明朝" w:hAnsi="ＭＳ 明朝"/>
          <w:color w:val="auto"/>
          <w:spacing w:val="17"/>
          <w:sz w:val="22"/>
          <w:u w:val="none" w:color="FF0000"/>
        </w:rPr>
        <w:t>製材関連施設の利用効果報告表</w:t>
      </w:r>
    </w:p>
    <w:p>
      <w:pPr>
        <w:pStyle w:val="0"/>
        <w:wordWrap w:val="0"/>
        <w:spacing w:line="254" w:lineRule="exact"/>
        <w:rPr>
          <w:rFonts w:hint="default" w:ascii="ＭＳ 明朝" w:hAnsi="ＭＳ 明朝"/>
          <w:color w:val="auto"/>
          <w:spacing w:val="10"/>
          <w:sz w:val="22"/>
          <w:u w:val="none" w:color="FF0000"/>
        </w:rPr>
      </w:pPr>
    </w:p>
    <w:p>
      <w:pPr>
        <w:pStyle w:val="0"/>
        <w:wordWrap w:val="0"/>
        <w:spacing w:line="310" w:lineRule="exact"/>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１　事業実績</w:t>
      </w:r>
    </w:p>
    <w:tbl>
      <w:tblPr>
        <w:tblStyle w:val="11"/>
        <w:tblW w:w="0" w:type="auto"/>
        <w:jc w:val="lef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7"/>
        <w:gridCol w:w="1584"/>
        <w:gridCol w:w="3261"/>
        <w:gridCol w:w="3262"/>
      </w:tblGrid>
      <w:tr>
        <w:trPr>
          <w:trHeight w:val="666" w:hRule="atLeast"/>
        </w:trPr>
        <w:tc>
          <w:tcPr>
            <w:tcW w:w="24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3261" w:type="dxa"/>
            <w:vAlign w:val="center"/>
          </w:tcPr>
          <w:p>
            <w:pPr>
              <w:pStyle w:val="0"/>
              <w:wordWrap w:val="0"/>
              <w:spacing w:line="240" w:lineRule="atLeast"/>
              <w:jc w:val="center"/>
              <w:rPr>
                <w:rFonts w:hint="eastAsia"/>
                <w:color w:val="auto"/>
                <w:u w:val="none" w:color="auto"/>
              </w:rPr>
            </w:pPr>
            <w:r>
              <w:rPr>
                <w:rFonts w:hint="eastAsia" w:ascii="ＭＳ 明朝" w:hAnsi="ＭＳ 明朝"/>
                <w:color w:val="auto"/>
                <w:sz w:val="22"/>
                <w:u w:val="none" w:color="FF0000"/>
              </w:rPr>
              <w:t>計　画</w:t>
            </w:r>
          </w:p>
        </w:tc>
        <w:tc>
          <w:tcPr>
            <w:tcW w:w="3262" w:type="dxa"/>
            <w:vAlign w:val="center"/>
          </w:tcPr>
          <w:p>
            <w:pPr>
              <w:pStyle w:val="0"/>
              <w:wordWrap w:val="0"/>
              <w:spacing w:line="240" w:lineRule="atLeast"/>
              <w:jc w:val="center"/>
              <w:rPr>
                <w:rFonts w:hint="eastAsia"/>
                <w:color w:val="auto"/>
                <w:u w:val="none" w:color="auto"/>
              </w:rPr>
            </w:pPr>
            <w:r>
              <w:rPr>
                <w:rFonts w:hint="eastAsia" w:ascii="ＭＳ 明朝" w:hAnsi="ＭＳ 明朝"/>
                <w:color w:val="auto"/>
                <w:sz w:val="22"/>
                <w:u w:val="none" w:color="FF0000"/>
              </w:rPr>
              <w:t>実　績</w:t>
            </w:r>
          </w:p>
        </w:tc>
      </w:tr>
      <w:tr>
        <w:trPr>
          <w:trHeight w:val="719" w:hRule="atLeast"/>
        </w:trPr>
        <w:tc>
          <w:tcPr>
            <w:tcW w:w="887" w:type="dxa"/>
            <w:vMerge w:val="restart"/>
            <w:textDirection w:val="tbRlV"/>
            <w:vAlign w:val="center"/>
          </w:tcPr>
          <w:p>
            <w:pPr>
              <w:pStyle w:val="0"/>
              <w:wordWrap w:val="0"/>
              <w:spacing w:line="240" w:lineRule="atLeast"/>
              <w:ind w:left="113" w:leftChars="0" w:right="113" w:rightChars="0"/>
              <w:jc w:val="center"/>
              <w:rPr>
                <w:rFonts w:hint="eastAsia"/>
                <w:color w:val="auto"/>
                <w:u w:val="none" w:color="auto"/>
              </w:rPr>
            </w:pPr>
            <w:r>
              <w:rPr>
                <w:rFonts w:hint="eastAsia" w:ascii="ＭＳ 明朝" w:hAnsi="ＭＳ 明朝"/>
                <w:color w:val="auto"/>
                <w:sz w:val="22"/>
                <w:u w:val="none" w:color="FF0000"/>
              </w:rPr>
              <w:t>加工量（枚／年）</w:t>
            </w:r>
          </w:p>
        </w:tc>
        <w:tc>
          <w:tcPr>
            <w:tcW w:w="1584" w:type="dxa"/>
            <w:vAlign w:val="center"/>
          </w:tcPr>
          <w:p>
            <w:pPr>
              <w:pStyle w:val="0"/>
              <w:wordWrap w:val="0"/>
              <w:spacing w:line="240" w:lineRule="atLeast"/>
              <w:rPr>
                <w:rFonts w:hint="eastAsia"/>
                <w:color w:val="auto"/>
                <w:u w:val="none" w:color="auto"/>
              </w:rPr>
            </w:pPr>
            <w:r>
              <w:rPr>
                <w:rFonts w:hint="eastAsia" w:ascii="ＭＳ 明朝" w:hAnsi="ＭＳ 明朝"/>
                <w:color w:val="auto"/>
                <w:sz w:val="22"/>
                <w:u w:val="none" w:color="FF0000"/>
              </w:rPr>
              <w:t>帯鋸</w:t>
            </w:r>
          </w:p>
        </w:tc>
        <w:tc>
          <w:tcPr>
            <w:tcW w:w="3261" w:type="dxa"/>
            <w:vAlign w:val="center"/>
          </w:tcPr>
          <w:p>
            <w:pPr>
              <w:pStyle w:val="0"/>
              <w:wordWrap w:val="0"/>
              <w:spacing w:line="240" w:lineRule="atLeast"/>
              <w:rPr>
                <w:rFonts w:hint="eastAsia"/>
                <w:color w:val="auto"/>
                <w:u w:val="none" w:color="auto"/>
              </w:rPr>
            </w:pPr>
          </w:p>
        </w:tc>
        <w:tc>
          <w:tcPr>
            <w:tcW w:w="3262" w:type="dxa"/>
            <w:vAlign w:val="center"/>
          </w:tcPr>
          <w:p>
            <w:pPr>
              <w:pStyle w:val="0"/>
              <w:wordWrap w:val="0"/>
              <w:spacing w:line="240" w:lineRule="atLeast"/>
              <w:jc w:val="left"/>
              <w:rPr>
                <w:rFonts w:hint="eastAsia"/>
                <w:color w:val="auto"/>
                <w:u w:val="none" w:color="auto"/>
              </w:rPr>
            </w:pPr>
          </w:p>
        </w:tc>
      </w:tr>
      <w:tr>
        <w:trPr>
          <w:trHeight w:val="719" w:hRule="atLeast"/>
        </w:trPr>
        <w:tc>
          <w:tcPr>
            <w:tcW w:w="887" w:type="dxa"/>
            <w:vMerge w:val="continue"/>
            <w:vAlign w:val="center"/>
          </w:tcPr>
          <w:p>
            <w:pPr>
              <w:pStyle w:val="0"/>
              <w:rPr>
                <w:rFonts w:hint="eastAsia"/>
              </w:rPr>
            </w:pPr>
          </w:p>
        </w:tc>
        <w:tc>
          <w:tcPr>
            <w:tcW w:w="1584" w:type="dxa"/>
            <w:vAlign w:val="center"/>
          </w:tcPr>
          <w:p>
            <w:pPr>
              <w:pStyle w:val="0"/>
              <w:wordWrap w:val="0"/>
              <w:spacing w:line="240" w:lineRule="atLeast"/>
              <w:rPr>
                <w:rFonts w:hint="eastAsia"/>
                <w:color w:val="auto"/>
                <w:u w:val="none" w:color="auto"/>
              </w:rPr>
            </w:pPr>
            <w:r>
              <w:rPr>
                <w:rFonts w:hint="eastAsia" w:ascii="ＭＳ 明朝" w:hAnsi="ＭＳ 明朝"/>
                <w:color w:val="auto"/>
                <w:sz w:val="22"/>
                <w:u w:val="none" w:color="FF0000"/>
              </w:rPr>
              <w:t>丸鋸</w:t>
            </w:r>
          </w:p>
        </w:tc>
        <w:tc>
          <w:tcPr>
            <w:tcW w:w="3261" w:type="dxa"/>
            <w:vAlign w:val="center"/>
          </w:tcPr>
          <w:p>
            <w:pPr>
              <w:pStyle w:val="0"/>
              <w:wordWrap w:val="0"/>
              <w:spacing w:line="240" w:lineRule="atLeast"/>
              <w:rPr>
                <w:rFonts w:hint="eastAsia"/>
                <w:color w:val="auto"/>
                <w:u w:val="none" w:color="auto"/>
              </w:rPr>
            </w:pPr>
          </w:p>
        </w:tc>
        <w:tc>
          <w:tcPr>
            <w:tcW w:w="3262" w:type="dxa"/>
            <w:vAlign w:val="center"/>
          </w:tcPr>
          <w:p>
            <w:pPr>
              <w:pStyle w:val="0"/>
              <w:wordWrap w:val="0"/>
              <w:spacing w:line="240" w:lineRule="atLeast"/>
              <w:jc w:val="left"/>
              <w:rPr>
                <w:rFonts w:hint="eastAsia"/>
                <w:color w:val="auto"/>
                <w:u w:val="none" w:color="auto"/>
              </w:rPr>
            </w:pPr>
          </w:p>
        </w:tc>
      </w:tr>
      <w:tr>
        <w:trPr>
          <w:trHeight w:val="719" w:hRule="atLeast"/>
        </w:trPr>
        <w:tc>
          <w:tcPr>
            <w:tcW w:w="887" w:type="dxa"/>
            <w:vMerge w:val="continue"/>
            <w:vAlign w:val="center"/>
          </w:tcPr>
          <w:p>
            <w:pPr>
              <w:pStyle w:val="0"/>
              <w:rPr>
                <w:rFonts w:hint="eastAsia"/>
              </w:rPr>
            </w:pPr>
          </w:p>
        </w:tc>
        <w:tc>
          <w:tcPr>
            <w:tcW w:w="1584" w:type="dxa"/>
            <w:vAlign w:val="center"/>
          </w:tcPr>
          <w:p>
            <w:pPr>
              <w:pStyle w:val="0"/>
              <w:rPr>
                <w:rFonts w:hint="eastAsia"/>
                <w:color w:val="auto"/>
                <w:u w:val="none" w:color="auto"/>
              </w:rPr>
            </w:pPr>
            <w:r>
              <w:rPr>
                <w:rFonts w:hint="eastAsia" w:ascii="ＭＳ 明朝" w:hAnsi="ＭＳ 明朝"/>
                <w:color w:val="auto"/>
                <w:sz w:val="22"/>
                <w:u w:val="none" w:color="FF0000"/>
              </w:rPr>
              <w:t>その他</w:t>
            </w:r>
          </w:p>
        </w:tc>
        <w:tc>
          <w:tcPr>
            <w:tcW w:w="3261" w:type="dxa"/>
            <w:vAlign w:val="center"/>
          </w:tcPr>
          <w:p>
            <w:pPr>
              <w:pStyle w:val="0"/>
              <w:rPr>
                <w:rFonts w:hint="eastAsia"/>
                <w:color w:val="auto"/>
                <w:u w:val="none" w:color="auto"/>
              </w:rPr>
            </w:pPr>
          </w:p>
        </w:tc>
        <w:tc>
          <w:tcPr>
            <w:tcW w:w="3262" w:type="dxa"/>
            <w:vAlign w:val="center"/>
          </w:tcPr>
          <w:p>
            <w:pPr>
              <w:pStyle w:val="0"/>
              <w:jc w:val="left"/>
              <w:rPr>
                <w:rFonts w:hint="eastAsia"/>
                <w:color w:val="auto"/>
                <w:u w:val="none" w:color="auto"/>
              </w:rPr>
            </w:pPr>
          </w:p>
        </w:tc>
      </w:tr>
      <w:tr>
        <w:trPr>
          <w:trHeight w:val="719" w:hRule="atLeast"/>
        </w:trPr>
        <w:tc>
          <w:tcPr>
            <w:tcW w:w="24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240" w:lineRule="atLeast"/>
              <w:rPr>
                <w:rFonts w:hint="eastAsia"/>
                <w:color w:val="auto"/>
                <w:u w:val="none" w:color="auto"/>
              </w:rPr>
            </w:pPr>
            <w:r>
              <w:rPr>
                <w:rFonts w:hint="eastAsia" w:ascii="ＭＳ 明朝" w:hAnsi="ＭＳ 明朝"/>
                <w:color w:val="auto"/>
                <w:sz w:val="22"/>
                <w:u w:val="none" w:color="FF0000"/>
              </w:rPr>
              <w:t>作業員数</w:t>
            </w:r>
          </w:p>
        </w:tc>
        <w:tc>
          <w:tcPr>
            <w:tcW w:w="3261" w:type="dxa"/>
            <w:vAlign w:val="center"/>
          </w:tcPr>
          <w:p>
            <w:pPr>
              <w:pStyle w:val="0"/>
              <w:wordWrap w:val="0"/>
              <w:spacing w:line="240" w:lineRule="atLeast"/>
              <w:rPr>
                <w:rFonts w:hint="eastAsia"/>
                <w:color w:val="auto"/>
                <w:u w:val="none" w:color="auto"/>
              </w:rPr>
            </w:pPr>
          </w:p>
        </w:tc>
        <w:tc>
          <w:tcPr>
            <w:tcW w:w="3262" w:type="dxa"/>
            <w:vAlign w:val="center"/>
          </w:tcPr>
          <w:p>
            <w:pPr>
              <w:pStyle w:val="0"/>
              <w:wordWrap w:val="0"/>
              <w:spacing w:line="240" w:lineRule="atLeast"/>
              <w:jc w:val="left"/>
              <w:rPr>
                <w:rFonts w:hint="eastAsia"/>
                <w:color w:val="auto"/>
                <w:u w:val="none" w:color="auto"/>
              </w:rPr>
            </w:pPr>
          </w:p>
        </w:tc>
      </w:tr>
    </w:tbl>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２　年度別稼働実績</w:t>
      </w:r>
    </w:p>
    <w:tbl>
      <w:tblPr>
        <w:tblStyle w:val="32"/>
        <w:tblW w:w="0" w:type="auto"/>
        <w:tblInd w:w="0" w:type="dxa"/>
        <w:tblLayout w:type="fixed"/>
        <w:tblLook w:firstRow="1" w:lastRow="0" w:firstColumn="1" w:lastColumn="0" w:noHBand="0" w:noVBand="1" w:val="04A0"/>
      </w:tblPr>
      <w:tblGrid>
        <w:gridCol w:w="1557"/>
        <w:gridCol w:w="1557"/>
        <w:gridCol w:w="1558"/>
        <w:gridCol w:w="1557"/>
        <w:gridCol w:w="1557"/>
        <w:gridCol w:w="1557"/>
      </w:tblGrid>
      <w:tr>
        <w:trPr>
          <w:trHeight w:val="1048" w:hRule="atLeast"/>
        </w:trPr>
        <w:tc>
          <w:tcPr>
            <w:tcW w:w="1557" w:type="dxa"/>
            <w:vAlign w:val="top"/>
          </w:tcPr>
          <w:p>
            <w:pPr>
              <w:pStyle w:val="0"/>
              <w:rPr>
                <w:rFonts w:hint="eastAsia"/>
                <w:color w:val="auto"/>
                <w:sz w:val="22"/>
                <w:u w:val="none" w:color="FF0000"/>
              </w:rPr>
            </w:pP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（導入後１年目）</w:t>
            </w:r>
          </w:p>
        </w:tc>
        <w:tc>
          <w:tcPr>
            <w:tcW w:w="1558"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（導入後２年目）</w:t>
            </w: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（導入後３年目）</w:t>
            </w: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（導入後４年目）</w:t>
            </w: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（導入後５年目）</w:t>
            </w:r>
          </w:p>
        </w:tc>
      </w:tr>
      <w:tr>
        <w:trPr>
          <w:trHeight w:val="995" w:hRule="atLeast"/>
        </w:trPr>
        <w:tc>
          <w:tcPr>
            <w:tcW w:w="1557" w:type="dxa"/>
            <w:vAlign w:val="center"/>
          </w:tcPr>
          <w:p>
            <w:pPr>
              <w:pStyle w:val="0"/>
              <w:jc w:val="center"/>
              <w:rPr>
                <w:rFonts w:hint="eastAsia"/>
                <w:color w:val="auto"/>
                <w:sz w:val="22"/>
                <w:u w:val="none" w:color="FF0000"/>
              </w:rPr>
            </w:pPr>
            <w:r>
              <w:rPr>
                <w:rFonts w:hint="eastAsia"/>
                <w:color w:val="auto"/>
                <w:sz w:val="22"/>
                <w:u w:val="none" w:color="FF0000"/>
              </w:rPr>
              <w:t>加工量</w:t>
            </w:r>
          </w:p>
          <w:p>
            <w:pPr>
              <w:pStyle w:val="0"/>
              <w:jc w:val="center"/>
              <w:rPr>
                <w:rFonts w:hint="eastAsia"/>
                <w:color w:val="auto"/>
                <w:sz w:val="22"/>
                <w:u w:val="none" w:color="FF0000"/>
              </w:rPr>
            </w:pPr>
            <w:r>
              <w:rPr>
                <w:rFonts w:hint="eastAsia"/>
                <w:color w:val="auto"/>
                <w:sz w:val="22"/>
                <w:u w:val="none" w:color="FF0000"/>
              </w:rPr>
              <w:t>（枚</w:t>
            </w:r>
            <w:r>
              <w:rPr>
                <w:rFonts w:hint="eastAsia"/>
                <w:color w:val="auto"/>
                <w:sz w:val="22"/>
                <w:u w:val="none" w:color="FF0000"/>
              </w:rPr>
              <w:t>/</w:t>
            </w:r>
            <w:r>
              <w:rPr>
                <w:rFonts w:hint="eastAsia"/>
                <w:color w:val="auto"/>
                <w:sz w:val="22"/>
                <w:u w:val="none" w:color="FF0000"/>
              </w:rPr>
              <w:t>年）</w:t>
            </w:r>
          </w:p>
        </w:tc>
        <w:tc>
          <w:tcPr>
            <w:tcW w:w="1557" w:type="dxa"/>
            <w:vAlign w:val="top"/>
          </w:tcPr>
          <w:p>
            <w:pPr>
              <w:pStyle w:val="0"/>
              <w:rPr>
                <w:rFonts w:hint="eastAsia"/>
                <w:color w:val="auto"/>
                <w:sz w:val="22"/>
                <w:u w:val="none" w:color="FF0000"/>
              </w:rPr>
            </w:pPr>
          </w:p>
          <w:p>
            <w:pPr>
              <w:pStyle w:val="0"/>
              <w:ind w:leftChars="0" w:firstLine="0" w:firstLineChars="0"/>
              <w:rPr>
                <w:rFonts w:hint="eastAsia"/>
                <w:color w:val="auto"/>
                <w:sz w:val="22"/>
                <w:u w:val="none" w:color="FF0000"/>
              </w:rPr>
            </w:pPr>
          </w:p>
          <w:p>
            <w:pPr>
              <w:pStyle w:val="0"/>
              <w:ind w:leftChars="0" w:firstLine="0" w:firstLineChars="0"/>
              <w:rPr>
                <w:rFonts w:hint="eastAsia"/>
                <w:color w:val="auto"/>
                <w:sz w:val="22"/>
                <w:u w:val="none" w:color="FF0000"/>
              </w:rPr>
            </w:pPr>
          </w:p>
        </w:tc>
        <w:tc>
          <w:tcPr>
            <w:tcW w:w="1558"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rPr>
                <w:rFonts w:hint="eastAsia"/>
                <w:color w:val="auto"/>
                <w:sz w:val="22"/>
                <w:u w:val="none" w:color="FF0000"/>
              </w:rPr>
            </w:pPr>
          </w:p>
        </w:tc>
        <w:tc>
          <w:tcPr>
            <w:tcW w:w="1557"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ind w:leftChars="0" w:firstLine="0" w:firstLineChars="0"/>
              <w:rPr>
                <w:rFonts w:hint="eastAsia"/>
                <w:color w:val="auto"/>
                <w:sz w:val="22"/>
                <w:u w:val="none" w:color="FF0000"/>
              </w:rPr>
            </w:pPr>
          </w:p>
        </w:tc>
        <w:tc>
          <w:tcPr>
            <w:tcW w:w="1557"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ind w:leftChars="0" w:firstLine="0" w:firstLineChars="0"/>
              <w:rPr>
                <w:rFonts w:hint="eastAsia"/>
                <w:color w:val="auto"/>
                <w:sz w:val="22"/>
                <w:u w:val="none" w:color="FF0000"/>
              </w:rPr>
            </w:pPr>
          </w:p>
        </w:tc>
        <w:tc>
          <w:tcPr>
            <w:tcW w:w="1557" w:type="dxa"/>
            <w:vAlign w:val="top"/>
          </w:tcPr>
          <w:p>
            <w:pPr>
              <w:pStyle w:val="0"/>
              <w:rPr>
                <w:rFonts w:hint="eastAsia"/>
                <w:color w:val="auto"/>
                <w:sz w:val="22"/>
                <w:u w:val="none" w:color="FF0000"/>
              </w:rPr>
            </w:pPr>
          </w:p>
          <w:p>
            <w:pPr>
              <w:pStyle w:val="0"/>
              <w:ind w:leftChars="0" w:firstLine="0" w:firstLineChars="0"/>
              <w:rPr>
                <w:rFonts w:hint="eastAsia"/>
                <w:color w:val="auto"/>
                <w:sz w:val="22"/>
                <w:u w:val="none" w:color="FF0000"/>
              </w:rPr>
            </w:pPr>
          </w:p>
          <w:p>
            <w:pPr>
              <w:pStyle w:val="0"/>
              <w:ind w:leftChars="0" w:firstLine="0" w:firstLineChars="0"/>
              <w:rPr>
                <w:rFonts w:hint="eastAsia"/>
                <w:color w:val="auto"/>
                <w:sz w:val="22"/>
                <w:u w:val="none" w:color="FF0000"/>
              </w:rPr>
            </w:pPr>
          </w:p>
        </w:tc>
      </w:tr>
    </w:tbl>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r>
        <w:rPr>
          <w:rFonts w:hint="eastAsia"/>
          <w:color w:val="auto"/>
          <w:u w:val="none"/>
        </w:rPr>
        <w:br w:type="page"/>
      </w:r>
    </w:p>
    <w:p>
      <w:pPr>
        <w:pStyle w:val="0"/>
        <w:wordWrap w:val="0"/>
        <w:spacing w:line="310" w:lineRule="exact"/>
        <w:rPr>
          <w:rFonts w:hint="default" w:ascii="ＭＳ 明朝" w:hAnsi="ＭＳ 明朝"/>
          <w:color w:val="auto"/>
          <w:spacing w:val="10"/>
          <w:sz w:val="22"/>
          <w:u w:val="none" w:color="FF0000"/>
        </w:rPr>
      </w:pPr>
      <w:r>
        <w:rPr>
          <w:rFonts w:hint="eastAsia" w:ascii="ＭＳ 明朝" w:hAnsi="ＭＳ 明朝"/>
          <w:color w:val="auto"/>
          <w:spacing w:val="14"/>
          <w:sz w:val="22"/>
          <w:u w:val="none" w:color="FF0000"/>
        </w:rPr>
        <w:t>別紙（「大径材利用」用）</w:t>
      </w:r>
    </w:p>
    <w:p>
      <w:pPr>
        <w:pStyle w:val="0"/>
        <w:wordWrap w:val="0"/>
        <w:spacing w:line="350" w:lineRule="exact"/>
        <w:jc w:val="center"/>
        <w:rPr>
          <w:rFonts w:hint="default" w:ascii="ＭＳ 明朝" w:hAnsi="ＭＳ 明朝"/>
          <w:color w:val="auto"/>
          <w:spacing w:val="10"/>
          <w:sz w:val="22"/>
          <w:u w:val="none" w:color="FF0000"/>
        </w:rPr>
      </w:pPr>
      <w:r>
        <w:rPr>
          <w:rFonts w:hint="eastAsia" w:ascii="ＭＳ 明朝" w:hAnsi="ＭＳ 明朝"/>
          <w:color w:val="auto"/>
          <w:spacing w:val="17"/>
          <w:sz w:val="22"/>
          <w:u w:val="none" w:color="FF0000"/>
        </w:rPr>
        <w:t>製材関連施設の利用効果報告表</w:t>
      </w:r>
    </w:p>
    <w:p>
      <w:pPr>
        <w:pStyle w:val="0"/>
        <w:wordWrap w:val="0"/>
        <w:spacing w:line="254" w:lineRule="exact"/>
        <w:rPr>
          <w:rFonts w:hint="default" w:ascii="ＭＳ 明朝" w:hAnsi="ＭＳ 明朝"/>
          <w:color w:val="auto"/>
          <w:spacing w:val="10"/>
          <w:sz w:val="22"/>
          <w:u w:val="none" w:color="FF0000"/>
        </w:rPr>
      </w:pPr>
    </w:p>
    <w:p>
      <w:pPr>
        <w:pStyle w:val="0"/>
        <w:wordWrap w:val="0"/>
        <w:spacing w:line="310" w:lineRule="exact"/>
        <w:rPr>
          <w:rFonts w:hint="default" w:ascii="ＭＳ 明朝" w:hAnsi="ＭＳ 明朝"/>
          <w:color w:val="auto"/>
          <w:spacing w:val="10"/>
          <w:sz w:val="22"/>
          <w:u w:val="none" w:color="FF0000"/>
        </w:rPr>
      </w:pPr>
      <w:r>
        <w:rPr>
          <w:rFonts w:hint="eastAsia" w:ascii="ＭＳ 明朝" w:hAnsi="ＭＳ 明朝"/>
          <w:color w:val="auto"/>
          <w:spacing w:val="14"/>
          <w:sz w:val="22"/>
          <w:u w:val="none" w:color="FF0000"/>
        </w:rPr>
        <w:t>１　事業実績</w:t>
      </w:r>
    </w:p>
    <w:p>
      <w:pPr>
        <w:pStyle w:val="0"/>
        <w:wordWrap w:val="0"/>
        <w:spacing w:line="126" w:lineRule="exact"/>
        <w:rPr>
          <w:rFonts w:hint="default" w:ascii="ＭＳ 明朝" w:hAnsi="ＭＳ 明朝"/>
          <w:color w:val="auto"/>
          <w:spacing w:val="10"/>
          <w:sz w:val="22"/>
          <w:u w:val="none" w:color="FF0000"/>
        </w:rPr>
      </w:pPr>
    </w:p>
    <w:tbl>
      <w:tblPr>
        <w:tblStyle w:val="11"/>
        <w:tblW w:w="0" w:type="auto"/>
        <w:jc w:val="left"/>
        <w:tblInd w:w="8" w:type="dxa"/>
        <w:tblLayout w:type="fixed"/>
        <w:tblCellMar>
          <w:left w:w="0" w:type="dxa"/>
          <w:right w:w="0" w:type="dxa"/>
        </w:tblCellMar>
        <w:tblLook w:firstRow="0" w:lastRow="0" w:firstColumn="0" w:lastColumn="0" w:noHBand="0" w:noVBand="0" w:val="0000"/>
      </w:tblPr>
      <w:tblGrid>
        <w:gridCol w:w="48"/>
        <w:gridCol w:w="3958"/>
        <w:gridCol w:w="2646"/>
        <w:gridCol w:w="2516"/>
        <w:gridCol w:w="114"/>
      </w:tblGrid>
      <w:tr>
        <w:trPr>
          <w:cantSplit/>
          <w:trHeight w:val="560" w:hRule="exact"/>
        </w:trPr>
        <w:tc>
          <w:tcPr>
            <w:tcW w:w="4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pacing w:line="144" w:lineRule="exact"/>
              <w:rPr>
                <w:rFonts w:hint="eastAsia"/>
                <w:color w:val="auto"/>
                <w:u w:val="none"/>
              </w:rPr>
            </w:pPr>
          </w:p>
        </w:tc>
        <w:tc>
          <w:tcPr>
            <w:tcW w:w="3958"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ordWrap w:val="0"/>
              <w:spacing w:line="327" w:lineRule="exact"/>
              <w:jc w:val="center"/>
              <w:rPr>
                <w:rFonts w:hint="eastAsia"/>
                <w:color w:val="auto"/>
                <w:u w:val="none"/>
              </w:rPr>
            </w:pPr>
            <w:r>
              <w:rPr>
                <w:rFonts w:hint="eastAsia" w:ascii="ＭＳ 明朝" w:hAnsi="ＭＳ 明朝"/>
                <w:color w:val="auto"/>
                <w:spacing w:val="12"/>
                <w:sz w:val="22"/>
                <w:u w:val="none" w:color="FF0000"/>
              </w:rPr>
              <w:t>内　容</w:t>
            </w:r>
          </w:p>
        </w:tc>
        <w:tc>
          <w:tcPr>
            <w:tcW w:w="264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327" w:lineRule="exact"/>
              <w:jc w:val="center"/>
              <w:rPr>
                <w:rFonts w:hint="eastAsia"/>
                <w:color w:val="auto"/>
                <w:u w:val="none"/>
              </w:rPr>
            </w:pPr>
            <w:r>
              <w:rPr>
                <w:rFonts w:hint="eastAsia" w:ascii="ＭＳ 明朝" w:hAnsi="ＭＳ 明朝"/>
                <w:color w:val="auto"/>
                <w:spacing w:val="12"/>
                <w:sz w:val="22"/>
                <w:u w:val="none" w:color="FF0000"/>
              </w:rPr>
              <w:t>計　画</w:t>
            </w:r>
          </w:p>
        </w:tc>
        <w:tc>
          <w:tcPr>
            <w:tcW w:w="2516" w:type="dxa"/>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wordWrap w:val="0"/>
              <w:spacing w:line="327" w:lineRule="exact"/>
              <w:jc w:val="center"/>
              <w:rPr>
                <w:rFonts w:hint="eastAsia"/>
                <w:color w:val="auto"/>
                <w:u w:val="none"/>
              </w:rPr>
            </w:pPr>
            <w:r>
              <w:rPr>
                <w:rFonts w:hint="eastAsia" w:ascii="ＭＳ 明朝" w:hAnsi="ＭＳ 明朝"/>
                <w:color w:val="auto"/>
                <w:spacing w:val="12"/>
                <w:sz w:val="22"/>
                <w:u w:val="none" w:color="FF0000"/>
              </w:rPr>
              <w:t>実　績</w:t>
            </w:r>
          </w:p>
        </w:tc>
        <w:tc>
          <w:tcPr>
            <w:tcW w:w="1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eastAsia"/>
                <w:color w:val="auto"/>
                <w:u w:val="none"/>
              </w:rPr>
            </w:pPr>
          </w:p>
        </w:tc>
      </w:tr>
      <w:tr>
        <w:trPr>
          <w:cantSplit/>
          <w:trHeight w:val="673" w:hRule="exact"/>
        </w:trPr>
        <w:tc>
          <w:tcPr>
            <w:tcW w:w="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pacing w:line="144" w:lineRule="exact"/>
              <w:rPr>
                <w:rFonts w:hint="eastAsia"/>
              </w:rPr>
            </w:pPr>
          </w:p>
        </w:tc>
        <w:tc>
          <w:tcPr>
            <w:tcW w:w="3958"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327" w:lineRule="exact"/>
              <w:rPr>
                <w:rFonts w:hint="eastAsia"/>
                <w:color w:val="auto"/>
                <w:u w:val="none"/>
              </w:rPr>
            </w:pPr>
            <w:r>
              <w:rPr>
                <w:rFonts w:hint="eastAsia" w:ascii="ＭＳ 明朝" w:hAnsi="ＭＳ 明朝"/>
                <w:color w:val="auto"/>
                <w:spacing w:val="4"/>
                <w:sz w:val="22"/>
                <w:u w:val="none" w:color="FF0000"/>
              </w:rPr>
              <w:t xml:space="preserve"> </w:t>
            </w:r>
            <w:r>
              <w:rPr>
                <w:rFonts w:hint="eastAsia" w:ascii="ＭＳ 明朝" w:hAnsi="ＭＳ 明朝"/>
                <w:color w:val="auto"/>
                <w:spacing w:val="10"/>
                <w:sz w:val="22"/>
                <w:u w:val="none" w:color="FF0000"/>
              </w:rPr>
              <w:t>従業員数</w:t>
            </w:r>
          </w:p>
        </w:tc>
        <w:tc>
          <w:tcPr>
            <w:tcW w:w="2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exact"/>
              <w:jc w:val="right"/>
              <w:rPr>
                <w:rFonts w:hint="eastAsia"/>
                <w:color w:val="auto"/>
                <w:u w:val="none"/>
              </w:rPr>
            </w:pPr>
            <w:r>
              <w:rPr>
                <w:rFonts w:hint="eastAsia" w:ascii="ＭＳ 明朝" w:hAnsi="ＭＳ 明朝"/>
                <w:color w:val="auto"/>
                <w:spacing w:val="8"/>
                <w:sz w:val="22"/>
                <w:u w:val="none" w:color="FF0000"/>
              </w:rPr>
              <w:t>人</w:t>
            </w:r>
          </w:p>
        </w:tc>
        <w:tc>
          <w:tcPr>
            <w:tcW w:w="2516"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40" w:lineRule="exact"/>
              <w:jc w:val="right"/>
              <w:rPr>
                <w:rFonts w:hint="eastAsia"/>
                <w:color w:val="auto"/>
                <w:u w:val="none"/>
              </w:rPr>
            </w:pPr>
            <w:r>
              <w:rPr>
                <w:rFonts w:hint="eastAsia" w:ascii="ＭＳ 明朝" w:hAnsi="ＭＳ 明朝"/>
                <w:color w:val="auto"/>
                <w:spacing w:val="8"/>
                <w:sz w:val="22"/>
                <w:u w:val="none" w:color="FF0000"/>
              </w:rPr>
              <w:t>人</w:t>
            </w:r>
          </w:p>
        </w:tc>
        <w:tc>
          <w:tcPr>
            <w:tcW w:w="11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eastAsia"/>
                <w:color w:val="auto"/>
                <w:u w:val="none"/>
              </w:rPr>
            </w:pPr>
          </w:p>
        </w:tc>
      </w:tr>
      <w:tr>
        <w:trPr>
          <w:cantSplit/>
          <w:trHeight w:val="848" w:hRule="exact"/>
        </w:trPr>
        <w:tc>
          <w:tcPr>
            <w:tcW w:w="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pacing w:line="144" w:lineRule="exact"/>
              <w:rPr>
                <w:rFonts w:hint="eastAsia"/>
              </w:rPr>
            </w:pPr>
          </w:p>
        </w:tc>
        <w:tc>
          <w:tcPr>
            <w:tcW w:w="3958"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ordWrap w:val="0"/>
              <w:spacing w:line="327" w:lineRule="exact"/>
              <w:rPr>
                <w:rFonts w:hint="default" w:ascii="ＭＳ 明朝" w:hAnsi="ＭＳ 明朝"/>
                <w:color w:val="auto"/>
                <w:spacing w:val="12"/>
                <w:sz w:val="22"/>
                <w:u w:val="none" w:color="FF0000"/>
              </w:rPr>
            </w:pPr>
            <w:r>
              <w:rPr>
                <w:rFonts w:hint="eastAsia" w:ascii="ＭＳ 明朝" w:hAnsi="ＭＳ 明朝"/>
                <w:color w:val="auto"/>
                <w:spacing w:val="4"/>
                <w:sz w:val="22"/>
                <w:u w:val="none" w:color="FF0000"/>
              </w:rPr>
              <w:t xml:space="preserve"> </w:t>
            </w:r>
            <w:r>
              <w:rPr>
                <w:rFonts w:hint="eastAsia" w:ascii="ＭＳ 明朝" w:hAnsi="ＭＳ 明朝"/>
                <w:color w:val="auto"/>
                <w:spacing w:val="12"/>
                <w:sz w:val="22"/>
                <w:u w:val="none" w:color="FF0000"/>
              </w:rPr>
              <w:t>年間原木消費量</w:t>
            </w:r>
          </w:p>
          <w:p>
            <w:pPr>
              <w:pStyle w:val="0"/>
              <w:wordWrap w:val="0"/>
              <w:spacing w:line="327" w:lineRule="exact"/>
              <w:rPr>
                <w:rFonts w:hint="eastAsia"/>
                <w:color w:val="auto"/>
                <w:u w:val="none"/>
              </w:rPr>
            </w:pPr>
            <w:r>
              <w:rPr>
                <w:rFonts w:hint="eastAsia" w:ascii="ＭＳ 明朝" w:hAnsi="ＭＳ 明朝"/>
                <w:color w:val="auto"/>
                <w:spacing w:val="12"/>
                <w:sz w:val="22"/>
                <w:u w:val="none" w:color="FF0000"/>
              </w:rPr>
              <w:t>（うち大径材）</w:t>
            </w:r>
          </w:p>
        </w:tc>
        <w:tc>
          <w:tcPr>
            <w:tcW w:w="264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exact"/>
              <w:ind w:right="-66"/>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p>
            <w:pPr>
              <w:pStyle w:val="0"/>
              <w:spacing w:line="240" w:lineRule="exact"/>
              <w:ind w:right="-66"/>
              <w:jc w:val="left"/>
              <w:rPr>
                <w:rFonts w:hint="eastAsia"/>
                <w:color w:val="auto"/>
                <w:u w:val="none"/>
              </w:rPr>
            </w:pPr>
            <w:r>
              <w:rPr>
                <w:rFonts w:hint="eastAsia" w:ascii="ＭＳ 明朝" w:hAnsi="ＭＳ 明朝"/>
                <w:color w:val="auto"/>
                <w:spacing w:val="8"/>
                <w:sz w:val="22"/>
                <w:u w:val="none" w:color="FF0000"/>
              </w:rPr>
              <w:t>（うち大径材　　　㎥）　　　</w:t>
            </w:r>
          </w:p>
        </w:tc>
        <w:tc>
          <w:tcPr>
            <w:tcW w:w="2516"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240" w:lineRule="exact"/>
              <w:ind w:right="-66"/>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p>
            <w:pPr>
              <w:pStyle w:val="0"/>
              <w:spacing w:line="240" w:lineRule="exact"/>
              <w:jc w:val="left"/>
              <w:rPr>
                <w:rFonts w:hint="eastAsia"/>
                <w:color w:val="auto"/>
                <w:u w:val="none"/>
              </w:rPr>
            </w:pPr>
            <w:r>
              <w:rPr>
                <w:rFonts w:hint="eastAsia" w:ascii="ＭＳ 明朝" w:hAnsi="ＭＳ 明朝"/>
                <w:color w:val="auto"/>
                <w:spacing w:val="8"/>
                <w:sz w:val="22"/>
                <w:u w:val="none" w:color="FF0000"/>
              </w:rPr>
              <w:t>（うち大径材　　</w:t>
            </w:r>
            <w:r>
              <w:rPr>
                <w:rFonts w:hint="eastAsia" w:ascii="ＭＳ 明朝" w:hAnsi="ＭＳ 明朝"/>
                <w:color w:val="auto"/>
                <w:spacing w:val="8"/>
                <w:sz w:val="22"/>
                <w:u w:val="none" w:color="FF0000"/>
              </w:rPr>
              <w:t xml:space="preserve"> </w:t>
            </w:r>
            <w:r>
              <w:rPr>
                <w:rFonts w:hint="eastAsia" w:ascii="ＭＳ 明朝" w:hAnsi="ＭＳ 明朝"/>
                <w:color w:val="auto"/>
                <w:spacing w:val="8"/>
                <w:sz w:val="22"/>
                <w:u w:val="none" w:color="FF0000"/>
              </w:rPr>
              <w:t>㎥）</w:t>
            </w:r>
          </w:p>
        </w:tc>
        <w:tc>
          <w:tcPr>
            <w:tcW w:w="11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eastAsia"/>
              </w:rPr>
            </w:pPr>
          </w:p>
        </w:tc>
      </w:tr>
      <w:tr>
        <w:trPr>
          <w:cantSplit/>
          <w:trHeight w:val="848" w:hRule="exact"/>
        </w:trPr>
        <w:tc>
          <w:tcPr>
            <w:tcW w:w="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3958"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ordWrap w:val="0"/>
              <w:spacing w:line="327" w:lineRule="exact"/>
              <w:rPr>
                <w:rFonts w:hint="default" w:ascii="ＭＳ 明朝" w:hAnsi="ＭＳ 明朝"/>
                <w:color w:val="auto"/>
                <w:spacing w:val="12"/>
                <w:sz w:val="22"/>
                <w:u w:val="none" w:color="FF0000"/>
              </w:rPr>
            </w:pPr>
            <w:r>
              <w:rPr>
                <w:rFonts w:hint="eastAsia" w:ascii="ＭＳ 明朝" w:hAnsi="ＭＳ 明朝"/>
                <w:color w:val="auto"/>
                <w:spacing w:val="4"/>
                <w:sz w:val="22"/>
                <w:u w:val="none" w:color="FF0000"/>
              </w:rPr>
              <w:t xml:space="preserve"> </w:t>
            </w:r>
            <w:r>
              <w:rPr>
                <w:rFonts w:hint="eastAsia" w:ascii="ＭＳ 明朝" w:hAnsi="ＭＳ 明朝"/>
                <w:color w:val="auto"/>
                <w:spacing w:val="12"/>
                <w:sz w:val="22"/>
                <w:u w:val="none" w:color="FF0000"/>
              </w:rPr>
              <w:t>年間販売量</w:t>
            </w:r>
          </w:p>
          <w:p>
            <w:pPr>
              <w:pStyle w:val="0"/>
              <w:wordWrap w:val="0"/>
              <w:spacing w:line="327" w:lineRule="exact"/>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（うち乾燥材）</w:t>
            </w:r>
          </w:p>
        </w:tc>
        <w:tc>
          <w:tcPr>
            <w:tcW w:w="264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exact"/>
              <w:ind w:right="-66"/>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p>
            <w:pPr>
              <w:pStyle w:val="0"/>
              <w:spacing w:line="240" w:lineRule="exact"/>
              <w:ind w:right="-66"/>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（うち乾燥材　　　㎥）　　　</w:t>
            </w:r>
          </w:p>
        </w:tc>
        <w:tc>
          <w:tcPr>
            <w:tcW w:w="2516"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240" w:lineRule="exact"/>
              <w:ind w:right="-66"/>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p>
            <w:pPr>
              <w:pStyle w:val="0"/>
              <w:spacing w:line="240" w:lineRule="exact"/>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（うち乾燥材　　</w:t>
            </w:r>
            <w:r>
              <w:rPr>
                <w:rFonts w:hint="eastAsia" w:ascii="ＭＳ 明朝" w:hAnsi="ＭＳ 明朝"/>
                <w:color w:val="auto"/>
                <w:spacing w:val="8"/>
                <w:sz w:val="22"/>
                <w:u w:val="none" w:color="FF0000"/>
              </w:rPr>
              <w:t xml:space="preserve"> </w:t>
            </w:r>
            <w:r>
              <w:rPr>
                <w:rFonts w:hint="eastAsia" w:ascii="ＭＳ 明朝" w:hAnsi="ＭＳ 明朝"/>
                <w:color w:val="auto"/>
                <w:spacing w:val="8"/>
                <w:sz w:val="22"/>
                <w:u w:val="none" w:color="FF0000"/>
              </w:rPr>
              <w:t>㎥）</w:t>
            </w:r>
          </w:p>
        </w:tc>
        <w:tc>
          <w:tcPr>
            <w:tcW w:w="11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701" w:hRule="exact"/>
        </w:trPr>
        <w:tc>
          <w:tcPr>
            <w:tcW w:w="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pacing w:line="144" w:lineRule="exact"/>
              <w:rPr>
                <w:rFonts w:hint="eastAsia"/>
              </w:rPr>
            </w:pPr>
          </w:p>
        </w:tc>
        <w:tc>
          <w:tcPr>
            <w:tcW w:w="395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ordWrap w:val="0"/>
              <w:spacing w:line="327" w:lineRule="exact"/>
              <w:rPr>
                <w:rFonts w:hint="eastAsia"/>
                <w:color w:val="auto"/>
                <w:u w:val="none"/>
              </w:rPr>
            </w:pPr>
            <w:r>
              <w:rPr>
                <w:rFonts w:hint="eastAsia" w:ascii="ＭＳ 明朝" w:hAnsi="ＭＳ 明朝"/>
                <w:color w:val="auto"/>
                <w:spacing w:val="4"/>
                <w:sz w:val="22"/>
                <w:u w:val="none" w:color="FF0000"/>
              </w:rPr>
              <w:t xml:space="preserve"> </w:t>
            </w:r>
            <w:r>
              <w:rPr>
                <w:rFonts w:hint="eastAsia" w:ascii="ＭＳ 明朝" w:hAnsi="ＭＳ 明朝"/>
                <w:color w:val="auto"/>
                <w:spacing w:val="4"/>
                <w:sz w:val="22"/>
                <w:u w:val="none" w:color="FF0000"/>
              </w:rPr>
              <w:t>売上高</w:t>
            </w:r>
          </w:p>
        </w:tc>
        <w:tc>
          <w:tcPr>
            <w:tcW w:w="264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jc w:val="right"/>
              <w:rPr>
                <w:rFonts w:hint="eastAsia"/>
                <w:color w:val="auto"/>
                <w:u w:val="none"/>
              </w:rPr>
            </w:pPr>
            <w:r>
              <w:rPr>
                <w:rFonts w:hint="eastAsia" w:ascii="ＭＳ 明朝" w:hAnsi="ＭＳ 明朝"/>
                <w:color w:val="auto"/>
                <w:spacing w:val="8"/>
                <w:sz w:val="22"/>
                <w:u w:val="none" w:color="FF0000"/>
              </w:rPr>
              <w:t>千円</w:t>
            </w:r>
          </w:p>
        </w:tc>
        <w:tc>
          <w:tcPr>
            <w:tcW w:w="251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exact"/>
              <w:jc w:val="right"/>
              <w:rPr>
                <w:rFonts w:hint="eastAsia"/>
                <w:color w:val="auto"/>
                <w:u w:val="none"/>
              </w:rPr>
            </w:pPr>
            <w:r>
              <w:rPr>
                <w:rFonts w:hint="eastAsia" w:ascii="ＭＳ 明朝" w:hAnsi="ＭＳ 明朝"/>
                <w:color w:val="auto"/>
                <w:spacing w:val="8"/>
                <w:sz w:val="22"/>
                <w:u w:val="none" w:color="FF0000"/>
              </w:rPr>
              <w:t>千円</w:t>
            </w:r>
          </w:p>
        </w:tc>
        <w:tc>
          <w:tcPr>
            <w:tcW w:w="11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eastAsia"/>
              </w:rPr>
            </w:pPr>
          </w:p>
        </w:tc>
      </w:tr>
    </w:tbl>
    <w:p>
      <w:pPr>
        <w:pStyle w:val="0"/>
        <w:wordWrap w:val="0"/>
        <w:spacing w:line="126" w:lineRule="exact"/>
        <w:rPr>
          <w:rFonts w:hint="default" w:ascii="ＭＳ 明朝" w:hAnsi="ＭＳ 明朝"/>
          <w:color w:val="auto"/>
          <w:spacing w:val="10"/>
          <w:sz w:val="22"/>
          <w:u w:val="none" w:color="FF0000"/>
        </w:rPr>
      </w:pPr>
    </w:p>
    <w:p>
      <w:pPr>
        <w:pStyle w:val="0"/>
        <w:wordWrap w:val="0"/>
        <w:spacing w:line="290" w:lineRule="exact"/>
        <w:ind w:left="738" w:hanging="738" w:hangingChars="300"/>
        <w:rPr>
          <w:rFonts w:hint="default"/>
          <w:color w:val="auto"/>
          <w:spacing w:val="13"/>
          <w:sz w:val="22"/>
          <w:u w:val="none" w:color="FF0000"/>
        </w:rPr>
      </w:pPr>
      <w:r>
        <w:rPr>
          <w:rFonts w:hint="eastAsia"/>
          <w:color w:val="auto"/>
          <w:spacing w:val="13"/>
          <w:sz w:val="22"/>
          <w:u w:val="none" w:color="FF0000"/>
        </w:rPr>
        <w:t>（注）｢計画｣欄は、事業計画書の５年目の計画数字を記入してください。</w:t>
      </w:r>
    </w:p>
    <w:p>
      <w:pPr>
        <w:pStyle w:val="0"/>
        <w:wordWrap w:val="0"/>
        <w:spacing w:line="290" w:lineRule="exact"/>
        <w:ind w:left="720" w:hanging="720" w:hangingChars="300"/>
        <w:rPr>
          <w:rFonts w:hint="default"/>
          <w:color w:val="auto"/>
          <w:spacing w:val="10"/>
          <w:sz w:val="22"/>
          <w:u w:val="none" w:color="FF0000"/>
        </w:rPr>
      </w:pPr>
    </w:p>
    <w:p>
      <w:pPr>
        <w:pStyle w:val="0"/>
        <w:wordWrap w:val="0"/>
        <w:spacing w:line="290" w:lineRule="exact"/>
        <w:ind w:left="696" w:hanging="696" w:hangingChars="300"/>
        <w:rPr>
          <w:rFonts w:hint="default" w:ascii="ＭＳ 明朝" w:hAnsi="ＭＳ 明朝"/>
          <w:color w:val="auto"/>
          <w:spacing w:val="10"/>
          <w:sz w:val="22"/>
          <w:u w:val="none" w:color="FF0000"/>
        </w:rPr>
      </w:pPr>
    </w:p>
    <w:p>
      <w:pPr>
        <w:pStyle w:val="0"/>
        <w:wordWrap w:val="0"/>
        <w:spacing w:line="310" w:lineRule="exact"/>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２　年度別利用実績</w:t>
      </w:r>
    </w:p>
    <w:p>
      <w:pPr>
        <w:pStyle w:val="0"/>
        <w:wordWrap w:val="0"/>
        <w:spacing w:line="180" w:lineRule="exact"/>
        <w:rPr>
          <w:rFonts w:hint="default" w:ascii="ＭＳ 明朝" w:hAnsi="ＭＳ 明朝"/>
          <w:color w:val="auto"/>
          <w:spacing w:val="14"/>
          <w:sz w:val="22"/>
          <w:u w:val="none" w:color="FF0000"/>
        </w:rPr>
      </w:pPr>
    </w:p>
    <w:tbl>
      <w:tblPr>
        <w:tblStyle w:val="11"/>
        <w:tblpPr w:leftFromText="142" w:rightFromText="142" w:topFromText="0" w:bottomFromText="0" w:vertAnchor="text" w:horzAnchor="margin" w:tblpX="216" w:tblpY="109"/>
        <w:tblW w:w="7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1"/>
        <w:gridCol w:w="4674"/>
      </w:tblGrid>
      <w:tr>
        <w:trPr>
          <w:trHeight w:val="856" w:hRule="atLeast"/>
        </w:trPr>
        <w:tc>
          <w:tcPr>
            <w:tcW w:w="2691" w:type="dxa"/>
            <w:vAlign w:val="center"/>
          </w:tcPr>
          <w:p>
            <w:pPr>
              <w:pStyle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報告年度計画量</w:t>
            </w:r>
          </w:p>
          <w:p>
            <w:pPr>
              <w:pStyle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（うち大径材）</w:t>
            </w:r>
          </w:p>
        </w:tc>
        <w:tc>
          <w:tcPr>
            <w:tcW w:w="4674" w:type="dxa"/>
            <w:vAlign w:val="center"/>
          </w:tcPr>
          <w:p>
            <w:pPr>
              <w:pStyle w:val="0"/>
              <w:wordWrap w:val="0"/>
              <w:spacing w:line="310" w:lineRule="exact"/>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　　　　　　㎥（うち大径材　　　㎥）</w:t>
            </w:r>
          </w:p>
        </w:tc>
      </w:tr>
    </w:tbl>
    <w:p>
      <w:pPr>
        <w:pStyle w:val="0"/>
        <w:wordWrap w:val="0"/>
        <w:spacing w:line="290" w:lineRule="exact"/>
        <w:ind w:left="738" w:hanging="738" w:hangingChars="300"/>
        <w:rPr>
          <w:rFonts w:hint="default" w:ascii="ＭＳ 明朝" w:hAnsi="ＭＳ 明朝"/>
          <w:color w:val="auto"/>
          <w:spacing w:val="13"/>
          <w:sz w:val="22"/>
          <w:u w:val="none" w:color="FF0000"/>
        </w:rPr>
      </w:pPr>
    </w:p>
    <w:p>
      <w:pPr>
        <w:pStyle w:val="0"/>
        <w:wordWrap w:val="0"/>
        <w:spacing w:line="290" w:lineRule="exact"/>
        <w:ind w:left="738" w:hanging="738" w:hangingChars="300"/>
        <w:rPr>
          <w:rFonts w:hint="default" w:ascii="ＭＳ 明朝" w:hAnsi="ＭＳ 明朝"/>
          <w:color w:val="auto"/>
          <w:spacing w:val="13"/>
          <w:sz w:val="22"/>
          <w:u w:val="none" w:color="FF0000"/>
        </w:rPr>
      </w:pPr>
    </w:p>
    <w:p>
      <w:pPr>
        <w:pStyle w:val="0"/>
        <w:wordWrap w:val="0"/>
        <w:spacing w:line="290" w:lineRule="exact"/>
        <w:ind w:left="738" w:hanging="738" w:hangingChars="300"/>
        <w:rPr>
          <w:rFonts w:hint="default" w:ascii="ＭＳ 明朝" w:hAnsi="ＭＳ 明朝"/>
          <w:color w:val="auto"/>
          <w:spacing w:val="13"/>
          <w:sz w:val="22"/>
          <w:u w:val="none" w:color="FF0000"/>
        </w:rPr>
      </w:pPr>
    </w:p>
    <w:p>
      <w:pPr>
        <w:pStyle w:val="0"/>
        <w:wordWrap w:val="0"/>
        <w:spacing w:line="290" w:lineRule="exact"/>
        <w:ind w:left="738" w:hanging="738" w:hangingChars="300"/>
        <w:rPr>
          <w:rFonts w:hint="default" w:ascii="ＭＳ 明朝" w:hAnsi="ＭＳ 明朝"/>
          <w:color w:val="auto"/>
          <w:spacing w:val="13"/>
          <w:sz w:val="22"/>
          <w:u w:val="none" w:color="FF0000"/>
        </w:rPr>
      </w:pPr>
    </w:p>
    <w:p>
      <w:pPr>
        <w:pStyle w:val="0"/>
        <w:wordWrap w:val="0"/>
        <w:spacing w:line="290" w:lineRule="exact"/>
        <w:ind w:left="738" w:hanging="738" w:hangingChars="300"/>
        <w:rPr>
          <w:rFonts w:hint="default"/>
          <w:color w:val="auto"/>
          <w:sz w:val="18"/>
          <w:u w:val="none" w:color="FF0000"/>
        </w:rPr>
      </w:pPr>
      <w:r>
        <w:rPr>
          <w:rFonts w:hint="eastAsia" w:ascii="ＭＳ 明朝" w:hAnsi="ＭＳ 明朝"/>
          <w:color w:val="auto"/>
          <w:spacing w:val="13"/>
          <w:sz w:val="22"/>
          <w:u w:val="none" w:color="FF0000"/>
        </w:rPr>
        <w:t>（注）事業計画書に添付した利用計画の当該年度の生産量を記入してください</w:t>
      </w:r>
      <w:r>
        <w:rPr>
          <w:rFonts w:hint="eastAsia" w:ascii="ＭＳ 明朝" w:hAnsi="ＭＳ 明朝"/>
          <w:color w:val="auto"/>
          <w:spacing w:val="13"/>
          <w:sz w:val="18"/>
          <w:u w:val="none" w:color="FF0000"/>
        </w:rPr>
        <w:t>。</w:t>
      </w:r>
    </w:p>
    <w:p>
      <w:pPr>
        <w:pStyle w:val="0"/>
        <w:wordWrap w:val="0"/>
        <w:spacing w:line="310" w:lineRule="exact"/>
        <w:rPr>
          <w:rFonts w:hint="default" w:ascii="ＭＳ 明朝" w:hAnsi="ＭＳ 明朝"/>
          <w:color w:val="auto"/>
          <w:spacing w:val="14"/>
          <w:sz w:val="22"/>
          <w:u w:val="none" w:color="FF0000"/>
        </w:rPr>
      </w:pPr>
    </w:p>
    <w:p>
      <w:pPr>
        <w:pStyle w:val="0"/>
        <w:wordWrap w:val="0"/>
        <w:spacing w:line="126" w:lineRule="exact"/>
        <w:rPr>
          <w:rFonts w:hint="default" w:ascii="ＭＳ 明朝" w:hAnsi="ＭＳ 明朝"/>
          <w:color w:val="auto"/>
          <w:spacing w:val="10"/>
          <w:sz w:val="22"/>
          <w:u w:val="none" w:color="FF0000"/>
        </w:rPr>
      </w:pPr>
    </w:p>
    <w:tbl>
      <w:tblPr>
        <w:tblStyle w:val="11"/>
        <w:tblW w:w="9325" w:type="dxa"/>
        <w:jc w:val="left"/>
        <w:tblInd w:w="8" w:type="dxa"/>
        <w:tblLayout w:type="fixed"/>
        <w:tblCellMar>
          <w:left w:w="0" w:type="dxa"/>
          <w:right w:w="0" w:type="dxa"/>
        </w:tblCellMar>
        <w:tblLook w:firstRow="0" w:lastRow="0" w:firstColumn="0" w:lastColumn="0" w:noHBand="0" w:noVBand="0" w:val="0000"/>
      </w:tblPr>
      <w:tblGrid>
        <w:gridCol w:w="115"/>
        <w:gridCol w:w="1845"/>
        <w:gridCol w:w="1845"/>
        <w:gridCol w:w="1845"/>
        <w:gridCol w:w="1845"/>
        <w:gridCol w:w="1830"/>
      </w:tblGrid>
      <w:tr>
        <w:trPr>
          <w:cantSplit/>
          <w:trHeight w:val="596" w:hRule="atLeast"/>
        </w:trPr>
        <w:tc>
          <w:tcPr>
            <w:tcW w:w="11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921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12"/>
                <w:sz w:val="22"/>
                <w:u w:val="none" w:color="FF0000"/>
              </w:rPr>
            </w:pPr>
            <w:r>
              <w:rPr>
                <w:rFonts w:hint="eastAsia" w:ascii="ＭＳ 明朝" w:hAnsi="ＭＳ 明朝"/>
                <w:color w:val="auto"/>
                <w:spacing w:val="12"/>
                <w:sz w:val="22"/>
                <w:u w:val="none" w:color="FF0000"/>
              </w:rPr>
              <w:t>利　　　　用　　　　実　　　　績</w:t>
            </w:r>
          </w:p>
        </w:tc>
      </w:tr>
      <w:tr>
        <w:trPr>
          <w:cantSplit/>
          <w:trHeight w:val="836" w:hRule="exact"/>
        </w:trPr>
        <w:tc>
          <w:tcPr>
            <w:tcW w:w="115"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rPr>
                <w:rFonts w:hint="default" w:ascii="ＭＳ 明朝" w:hAnsi="ＭＳ 明朝"/>
                <w:spacing w:val="8"/>
                <w:sz w:val="22"/>
              </w:rPr>
            </w:pPr>
          </w:p>
        </w:tc>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ordWrap w:val="0"/>
              <w:spacing w:line="270" w:lineRule="exact"/>
              <w:jc w:val="center"/>
              <w:rPr>
                <w:rFonts w:hint="default" w:ascii="ＭＳ 明朝" w:hAnsi="ＭＳ 明朝"/>
                <w:color w:val="auto"/>
                <w:spacing w:val="8"/>
                <w:sz w:val="22"/>
                <w:u w:val="none" w:color="FF0000"/>
              </w:rPr>
            </w:pPr>
            <w:r>
              <w:rPr>
                <w:rFonts w:hint="eastAsia" w:ascii="ＭＳ 明朝" w:hAnsi="ＭＳ 明朝"/>
                <w:color w:val="auto"/>
                <w:spacing w:val="9"/>
                <w:sz w:val="22"/>
                <w:u w:val="none" w:color="FF0000"/>
              </w:rPr>
              <w:t>（導入後１年目）</w:t>
            </w:r>
          </w:p>
        </w:tc>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ordWrap w:val="0"/>
              <w:spacing w:line="270" w:lineRule="exact"/>
              <w:jc w:val="center"/>
              <w:rPr>
                <w:rFonts w:hint="default" w:ascii="ＭＳ 明朝" w:hAnsi="ＭＳ 明朝"/>
                <w:color w:val="auto"/>
                <w:spacing w:val="8"/>
                <w:sz w:val="22"/>
                <w:u w:val="none" w:color="FF0000"/>
              </w:rPr>
            </w:pPr>
            <w:r>
              <w:rPr>
                <w:rFonts w:hint="eastAsia" w:ascii="ＭＳ 明朝" w:hAnsi="ＭＳ 明朝"/>
                <w:color w:val="auto"/>
                <w:spacing w:val="9"/>
                <w:sz w:val="22"/>
                <w:u w:val="none" w:color="FF0000"/>
              </w:rPr>
              <w:t>（導入後２年目）</w:t>
            </w:r>
          </w:p>
        </w:tc>
        <w:tc>
          <w:tcPr>
            <w:tcW w:w="184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ordWrap w:val="0"/>
              <w:spacing w:line="270" w:lineRule="exact"/>
              <w:jc w:val="center"/>
              <w:rPr>
                <w:rFonts w:hint="default" w:ascii="ＭＳ 明朝" w:hAnsi="ＭＳ 明朝"/>
                <w:color w:val="auto"/>
                <w:spacing w:val="8"/>
                <w:sz w:val="22"/>
                <w:u w:val="none" w:color="FF0000"/>
              </w:rPr>
            </w:pPr>
            <w:r>
              <w:rPr>
                <w:rFonts w:hint="eastAsia" w:ascii="ＭＳ 明朝" w:hAnsi="ＭＳ 明朝"/>
                <w:color w:val="auto"/>
                <w:spacing w:val="9"/>
                <w:sz w:val="22"/>
                <w:u w:val="none" w:color="FF0000"/>
              </w:rPr>
              <w:t>（導入後３年目）</w:t>
            </w:r>
          </w:p>
        </w:tc>
        <w:tc>
          <w:tcPr>
            <w:tcW w:w="184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ordWrap w:val="0"/>
              <w:spacing w:line="270" w:lineRule="exact"/>
              <w:jc w:val="center"/>
              <w:rPr>
                <w:rFonts w:hint="default" w:ascii="ＭＳ 明朝" w:hAnsi="ＭＳ 明朝"/>
                <w:color w:val="auto"/>
                <w:spacing w:val="8"/>
                <w:sz w:val="22"/>
                <w:u w:val="none" w:color="FF0000"/>
              </w:rPr>
            </w:pPr>
            <w:r>
              <w:rPr>
                <w:rFonts w:hint="eastAsia" w:ascii="ＭＳ 明朝" w:hAnsi="ＭＳ 明朝"/>
                <w:color w:val="auto"/>
                <w:spacing w:val="9"/>
                <w:sz w:val="22"/>
                <w:u w:val="none" w:color="FF0000"/>
              </w:rPr>
              <w:t>（導入後４年目）</w:t>
            </w:r>
          </w:p>
        </w:tc>
        <w:tc>
          <w:tcPr>
            <w:tcW w:w="183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ordWrap w:val="0"/>
              <w:spacing w:line="270" w:lineRule="exact"/>
              <w:jc w:val="center"/>
              <w:rPr>
                <w:rFonts w:hint="default" w:ascii="ＭＳ 明朝" w:hAnsi="ＭＳ 明朝"/>
                <w:color w:val="auto"/>
                <w:spacing w:val="8"/>
                <w:sz w:val="22"/>
                <w:u w:val="none" w:color="FF0000"/>
              </w:rPr>
            </w:pPr>
            <w:r>
              <w:rPr>
                <w:rFonts w:hint="eastAsia" w:ascii="ＭＳ 明朝" w:hAnsi="ＭＳ 明朝"/>
                <w:color w:val="auto"/>
                <w:spacing w:val="9"/>
                <w:sz w:val="22"/>
                <w:u w:val="none" w:color="FF0000"/>
              </w:rPr>
              <w:t>（導入後５年目）</w:t>
            </w:r>
          </w:p>
        </w:tc>
      </w:tr>
      <w:tr>
        <w:trPr>
          <w:cantSplit/>
          <w:trHeight w:val="719" w:hRule="exact"/>
        </w:trPr>
        <w:tc>
          <w:tcPr>
            <w:tcW w:w="11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color w:val="FF0000"/>
                <w:spacing w:val="8"/>
                <w:sz w:val="22"/>
                <w:u w:val="single" w:color="FF0000"/>
              </w:rPr>
            </w:pPr>
          </w:p>
        </w:tc>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原木消費量</w:t>
            </w:r>
          </w:p>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（うち大径材）</w:t>
            </w:r>
          </w:p>
        </w:tc>
        <w:tc>
          <w:tcPr>
            <w:tcW w:w="184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原木消費量</w:t>
            </w:r>
          </w:p>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（うち大径材）</w:t>
            </w:r>
          </w:p>
        </w:tc>
        <w:tc>
          <w:tcPr>
            <w:tcW w:w="1845"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原木消費量</w:t>
            </w:r>
          </w:p>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（うち大径材）</w:t>
            </w:r>
          </w:p>
        </w:tc>
        <w:tc>
          <w:tcPr>
            <w:tcW w:w="1845"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原木消費量</w:t>
            </w:r>
          </w:p>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（うち大径材）</w:t>
            </w:r>
          </w:p>
        </w:tc>
        <w:tc>
          <w:tcPr>
            <w:tcW w:w="1830"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原木消費量</w:t>
            </w:r>
          </w:p>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（うち大径材）</w:t>
            </w:r>
          </w:p>
        </w:tc>
      </w:tr>
      <w:tr>
        <w:trPr>
          <w:cantSplit/>
          <w:trHeight w:val="1510" w:hRule="exact"/>
        </w:trPr>
        <w:tc>
          <w:tcPr>
            <w:tcW w:w="115"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rPr>
                <w:rFonts w:hint="default" w:ascii="ＭＳ 明朝" w:hAnsi="ＭＳ 明朝"/>
                <w:spacing w:val="8"/>
                <w:sz w:val="22"/>
              </w:rPr>
            </w:pPr>
          </w:p>
        </w:tc>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1416" w:firstLineChars="6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spacing w:line="240" w:lineRule="exact"/>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184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1416" w:firstLineChars="6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spacing w:line="240" w:lineRule="exact"/>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184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1416" w:firstLineChars="6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184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1416" w:firstLineChars="6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183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1416" w:firstLineChars="6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r>
    </w:tbl>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z w:val="22"/>
          <w:u w:val="none" w:color="FF0000"/>
        </w:rPr>
      </w:pPr>
      <w:r>
        <w:rPr>
          <w:rFonts w:hint="eastAsia"/>
          <w:color w:val="auto"/>
          <w:u w:val="none"/>
        </w:rPr>
        <w:br w:type="page"/>
      </w:r>
    </w:p>
    <w:p>
      <w:pPr>
        <w:pStyle w:val="0"/>
        <w:wordWrap w:val="0"/>
        <w:spacing w:line="310" w:lineRule="exact"/>
        <w:rPr>
          <w:rFonts w:hint="default" w:ascii="ＭＳ 明朝" w:hAnsi="ＭＳ 明朝"/>
          <w:color w:val="auto"/>
          <w:sz w:val="22"/>
          <w:u w:val="none" w:color="FF0000"/>
        </w:rPr>
      </w:pPr>
      <w:r>
        <w:rPr>
          <w:rFonts w:hint="eastAsia" w:ascii="ＭＳ 明朝" w:hAnsi="ＭＳ 明朝"/>
          <w:color w:val="auto"/>
          <w:sz w:val="22"/>
          <w:u w:val="none" w:color="FF0000"/>
        </w:rPr>
        <w:t>第６号様式（第</w:t>
      </w:r>
      <w:r>
        <w:rPr>
          <w:rFonts w:hint="eastAsia" w:ascii="ＭＳ 明朝" w:hAnsi="ＭＳ 明朝"/>
          <w:color w:val="auto"/>
          <w:sz w:val="22"/>
          <w:u w:val="none" w:color="FF0000"/>
        </w:rPr>
        <w:t>10</w:t>
      </w:r>
      <w:r>
        <w:rPr>
          <w:rFonts w:hint="eastAsia" w:ascii="ＭＳ 明朝" w:hAnsi="ＭＳ 明朝"/>
          <w:color w:val="auto"/>
          <w:sz w:val="22"/>
          <w:u w:val="none" w:color="FF0000"/>
        </w:rPr>
        <w:t>条関係）</w:t>
      </w:r>
    </w:p>
    <w:p>
      <w:pPr>
        <w:pStyle w:val="0"/>
        <w:wordWrap w:val="0"/>
        <w:spacing w:line="349" w:lineRule="exact"/>
        <w:jc w:val="right"/>
        <w:rPr>
          <w:rFonts w:hint="default" w:ascii="ＭＳ 明朝" w:hAnsi="ＭＳ 明朝"/>
          <w:color w:val="auto"/>
          <w:sz w:val="22"/>
          <w:u w:val="none" w:color="FF0000"/>
        </w:rPr>
      </w:pPr>
    </w:p>
    <w:p>
      <w:pPr>
        <w:pStyle w:val="0"/>
        <w:spacing w:line="349" w:lineRule="exact"/>
        <w:jc w:val="right"/>
        <w:rPr>
          <w:rFonts w:hint="default" w:ascii="ＭＳ 明朝" w:hAnsi="ＭＳ 明朝"/>
          <w:color w:val="auto"/>
          <w:sz w:val="22"/>
          <w:u w:val="none" w:color="FF0000"/>
        </w:rPr>
      </w:pPr>
      <w:r>
        <w:rPr>
          <w:rFonts w:hint="eastAsia" w:ascii="ＭＳ 明朝" w:hAnsi="ＭＳ 明朝"/>
          <w:color w:val="auto"/>
          <w:sz w:val="22"/>
          <w:u w:val="none" w:color="FF0000"/>
        </w:rPr>
        <w:t>令和　　年　　月　　日　</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高知県○○林業（振興）事務所長　様</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　補助事業者</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令和　　年高知県県産材加工力強化事業交付決定前着手届</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高知県県産材加工力強化事業費補助金交付要綱第</w:t>
      </w:r>
      <w:r>
        <w:rPr>
          <w:rFonts w:hint="eastAsia" w:ascii="ＭＳ 明朝" w:hAnsi="ＭＳ 明朝"/>
          <w:color w:val="auto"/>
          <w:sz w:val="22"/>
          <w:u w:val="none" w:color="FF0000"/>
        </w:rPr>
        <w:t>10</w:t>
      </w:r>
      <w:r>
        <w:rPr>
          <w:rFonts w:hint="eastAsia" w:ascii="ＭＳ 明朝" w:hAnsi="ＭＳ 明朝"/>
          <w:color w:val="auto"/>
          <w:sz w:val="22"/>
          <w:u w:val="none" w:color="FF0000"/>
        </w:rPr>
        <w:t>条の規定に基づき、別記条件を了承の上、下記のとおり提出します。</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記</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１　メニュー（事業）</w:t>
      </w: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２　事業種目又は事業内容</w:t>
      </w:r>
    </w:p>
    <w:p>
      <w:pPr>
        <w:pStyle w:val="0"/>
        <w:wordWrap w:val="0"/>
        <w:spacing w:line="319" w:lineRule="exact"/>
        <w:ind w:firstLine="224" w:firstLineChars="100"/>
        <w:rPr>
          <w:rFonts w:hint="eastAsia" w:ascii="ＭＳ 明朝" w:hAnsi="ＭＳ 明朝"/>
          <w:color w:val="auto"/>
          <w:sz w:val="22"/>
          <w:u w:val="none" w:color="FF0000"/>
        </w:rPr>
      </w:pPr>
      <w:r>
        <w:rPr>
          <w:rFonts w:hint="eastAsia" w:ascii="ＭＳ 明朝" w:hAnsi="ＭＳ 明朝"/>
          <w:color w:val="auto"/>
          <w:sz w:val="22"/>
          <w:u w:val="none" w:color="FF0000"/>
        </w:rPr>
        <w:t>３　工種又は施設区分</w:t>
      </w:r>
    </w:p>
    <w:p>
      <w:pPr>
        <w:pStyle w:val="0"/>
        <w:wordWrap w:val="0"/>
        <w:spacing w:line="319" w:lineRule="exact"/>
        <w:ind w:firstLine="224" w:firstLineChars="100"/>
        <w:rPr>
          <w:rFonts w:hint="eastAsia" w:ascii="ＭＳ 明朝" w:hAnsi="ＭＳ 明朝"/>
          <w:color w:val="auto"/>
          <w:sz w:val="22"/>
          <w:u w:val="none" w:color="FF0000"/>
        </w:rPr>
      </w:pPr>
      <w:r>
        <w:rPr>
          <w:rFonts w:hint="eastAsia" w:ascii="ＭＳ 明朝" w:hAnsi="ＭＳ 明朝"/>
          <w:color w:val="auto"/>
          <w:sz w:val="22"/>
          <w:u w:val="none" w:color="FF0000"/>
        </w:rPr>
        <w:t>４　事業費</w:t>
      </w:r>
    </w:p>
    <w:p>
      <w:pPr>
        <w:pStyle w:val="0"/>
        <w:wordWrap w:val="0"/>
        <w:spacing w:line="319" w:lineRule="exact"/>
        <w:ind w:firstLine="224" w:firstLineChars="100"/>
        <w:rPr>
          <w:rFonts w:hint="eastAsia" w:ascii="ＭＳ 明朝" w:hAnsi="ＭＳ 明朝"/>
          <w:color w:val="auto"/>
          <w:sz w:val="22"/>
          <w:u w:val="none" w:color="FF0000"/>
        </w:rPr>
      </w:pPr>
      <w:r>
        <w:rPr>
          <w:rFonts w:hint="eastAsia" w:ascii="ＭＳ 明朝" w:hAnsi="ＭＳ 明朝"/>
          <w:color w:val="auto"/>
          <w:sz w:val="22"/>
          <w:u w:val="none" w:color="FF0000"/>
        </w:rPr>
        <w:t>５　着手予定年月日</w:t>
      </w:r>
    </w:p>
    <w:p>
      <w:pPr>
        <w:pStyle w:val="0"/>
        <w:wordWrap w:val="0"/>
        <w:spacing w:line="319" w:lineRule="exact"/>
        <w:ind w:firstLine="224" w:firstLineChars="100"/>
        <w:rPr>
          <w:rFonts w:hint="eastAsia" w:ascii="ＭＳ 明朝" w:hAnsi="ＭＳ 明朝"/>
          <w:color w:val="auto"/>
          <w:sz w:val="22"/>
          <w:u w:val="none" w:color="FF0000"/>
        </w:rPr>
      </w:pPr>
      <w:r>
        <w:rPr>
          <w:rFonts w:hint="eastAsia" w:ascii="ＭＳ 明朝" w:hAnsi="ＭＳ 明朝"/>
          <w:color w:val="auto"/>
          <w:sz w:val="22"/>
          <w:u w:val="none" w:color="FF0000"/>
        </w:rPr>
        <w:t>６　しゅん工予定年月日</w:t>
      </w:r>
    </w:p>
    <w:p>
      <w:pPr>
        <w:pStyle w:val="0"/>
        <w:wordWrap w:val="0"/>
        <w:spacing w:line="31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７　交付決定前の着手を必要とする理由</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ind w:firstLine="224" w:firstLineChars="100"/>
        <w:rPr>
          <w:rFonts w:hint="eastAsia" w:ascii="ＭＳ 明朝" w:hAnsi="ＭＳ 明朝"/>
          <w:color w:val="auto"/>
          <w:sz w:val="22"/>
          <w:u w:val="none" w:color="FF0000"/>
        </w:rPr>
      </w:pPr>
      <w:r>
        <w:rPr>
          <w:rFonts w:hint="eastAsia" w:ascii="ＭＳ 明朝" w:hAnsi="ＭＳ 明朝"/>
          <w:color w:val="auto"/>
          <w:sz w:val="22"/>
          <w:u w:val="none" w:color="FF0000"/>
        </w:rPr>
        <w:t>（別記条件）</w:t>
      </w:r>
    </w:p>
    <w:p>
      <w:pPr>
        <w:pStyle w:val="0"/>
        <w:wordWrap w:val="0"/>
        <w:spacing w:line="319" w:lineRule="exact"/>
        <w:ind w:firstLine="224" w:firstLineChars="100"/>
        <w:rPr>
          <w:rFonts w:hint="eastAsia" w:ascii="ＭＳ 明朝" w:hAnsi="ＭＳ 明朝"/>
          <w:color w:val="auto"/>
          <w:sz w:val="22"/>
          <w:u w:val="none" w:color="FF0000"/>
        </w:rPr>
      </w:pPr>
    </w:p>
    <w:p>
      <w:pPr>
        <w:pStyle w:val="0"/>
        <w:wordWrap w:val="0"/>
        <w:spacing w:line="319" w:lineRule="exact"/>
        <w:ind w:left="468" w:leftChars="100" w:hanging="224" w:hangingChars="100"/>
        <w:rPr>
          <w:rFonts w:hint="eastAsia" w:ascii="ＭＳ 明朝" w:hAnsi="ＭＳ 明朝"/>
          <w:color w:val="auto"/>
          <w:sz w:val="22"/>
          <w:u w:val="none" w:color="FF0000"/>
        </w:rPr>
      </w:pPr>
      <w:r>
        <w:rPr>
          <w:rFonts w:hint="eastAsia" w:ascii="ＭＳ 明朝" w:hAnsi="ＭＳ 明朝"/>
          <w:color w:val="auto"/>
          <w:sz w:val="22"/>
          <w:u w:val="none" w:color="FF0000"/>
        </w:rPr>
        <w:t>１　補助金の交付決定を受けるまでの期間に天災地変等の事由によって実施した事業に損失を生じた場合は、これらの損失は補助事業者が負担すること。</w:t>
      </w:r>
    </w:p>
    <w:p>
      <w:pPr>
        <w:pStyle w:val="0"/>
        <w:wordWrap w:val="0"/>
        <w:spacing w:line="319" w:lineRule="exact"/>
        <w:rPr>
          <w:rFonts w:hint="eastAsia" w:ascii="ＭＳ 明朝" w:hAnsi="ＭＳ 明朝"/>
          <w:color w:val="auto"/>
          <w:sz w:val="22"/>
          <w:u w:val="none" w:color="FF0000"/>
        </w:rPr>
      </w:pPr>
    </w:p>
    <w:p>
      <w:pPr>
        <w:pStyle w:val="0"/>
        <w:wordWrap w:val="0"/>
        <w:spacing w:line="319" w:lineRule="exact"/>
        <w:ind w:left="468" w:leftChars="100" w:hanging="224" w:hangingChars="100"/>
        <w:rPr>
          <w:rFonts w:hint="eastAsia" w:ascii="ＭＳ 明朝" w:hAnsi="ＭＳ 明朝"/>
          <w:color w:val="auto"/>
          <w:sz w:val="22"/>
          <w:u w:val="none" w:color="FF0000"/>
        </w:rPr>
      </w:pPr>
      <w:r>
        <w:rPr>
          <w:rFonts w:hint="eastAsia" w:ascii="ＭＳ 明朝" w:hAnsi="ＭＳ 明朝"/>
          <w:color w:val="auto"/>
          <w:sz w:val="22"/>
          <w:u w:val="none" w:color="FF0000"/>
        </w:rPr>
        <w:t>２　交付決定を受けた補助金額が交付申請額または交付申請予定額に達しない場合においても、異議を申し立てないこと。</w:t>
      </w:r>
    </w:p>
    <w:p>
      <w:pPr>
        <w:pStyle w:val="0"/>
        <w:wordWrap w:val="0"/>
        <w:spacing w:line="319" w:lineRule="exact"/>
        <w:rPr>
          <w:rFonts w:hint="eastAsia" w:ascii="ＭＳ 明朝" w:hAnsi="ＭＳ 明朝"/>
          <w:color w:val="auto"/>
          <w:sz w:val="22"/>
          <w:u w:val="none" w:color="FF0000"/>
        </w:rPr>
      </w:pPr>
    </w:p>
    <w:p>
      <w:pPr>
        <w:pStyle w:val="0"/>
        <w:wordWrap w:val="0"/>
        <w:spacing w:line="319" w:lineRule="exact"/>
        <w:ind w:left="468" w:leftChars="100" w:hanging="224" w:hangingChars="100"/>
        <w:rPr>
          <w:rFonts w:hint="default" w:ascii="ＭＳ 明朝" w:hAnsi="ＭＳ 明朝"/>
          <w:color w:val="auto"/>
          <w:sz w:val="22"/>
          <w:u w:val="none" w:color="FF0000"/>
        </w:rPr>
      </w:pPr>
      <w:r>
        <w:rPr>
          <w:rFonts w:hint="eastAsia" w:ascii="ＭＳ 明朝" w:hAnsi="ＭＳ 明朝"/>
          <w:color w:val="auto"/>
          <w:sz w:val="22"/>
          <w:u w:val="none" w:color="FF0000"/>
        </w:rPr>
        <w:t>３　当該事業については、着手からの交付決定を受ける期間内においては計画の変更は行わないこと。</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ind w:leftChars="0" w:firstLine="0" w:firstLineChars="0"/>
        <w:rPr>
          <w:rFonts w:hint="default" w:ascii="ＭＳ 明朝" w:hAnsi="ＭＳ 明朝"/>
          <w:color w:val="auto"/>
          <w:sz w:val="18"/>
          <w:u w:val="none" w:color="FF0000"/>
        </w:rPr>
      </w:pPr>
      <w:r>
        <w:rPr>
          <w:rFonts w:hint="eastAsia"/>
          <w:color w:val="auto"/>
          <w:u w:val="none" w:color="FF0000"/>
        </w:rPr>
        <w:br w:type="page"/>
      </w:r>
    </w:p>
    <w:p>
      <w:pPr>
        <w:pStyle w:val="0"/>
        <w:wordWrap w:val="0"/>
        <w:spacing w:line="349" w:lineRule="exact"/>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第７号様式（第</w:t>
      </w:r>
      <w:r>
        <w:rPr>
          <w:rFonts w:hint="eastAsia" w:ascii="ＭＳ 明朝" w:hAnsi="ＭＳ 明朝"/>
          <w:color w:val="auto"/>
          <w:sz w:val="22"/>
          <w:u w:val="none" w:color="FF0000"/>
        </w:rPr>
        <w:t>11</w:t>
      </w:r>
      <w:r>
        <w:rPr>
          <w:rFonts w:hint="eastAsia" w:ascii="ＭＳ 明朝" w:hAnsi="ＭＳ 明朝"/>
          <w:color w:val="auto"/>
          <w:sz w:val="22"/>
          <w:u w:val="none" w:color="FF0000"/>
        </w:rPr>
        <w:t>条関係）</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right"/>
        <w:rPr>
          <w:rFonts w:hint="default" w:ascii="ＭＳ 明朝" w:hAnsi="ＭＳ 明朝"/>
          <w:color w:val="auto"/>
          <w:sz w:val="22"/>
          <w:u w:val="none" w:color="FF0000"/>
        </w:rPr>
      </w:pPr>
      <w:r>
        <w:rPr>
          <w:rFonts w:hint="eastAsia" w:ascii="ＭＳ 明朝" w:hAnsi="ＭＳ 明朝"/>
          <w:color w:val="auto"/>
          <w:sz w:val="22"/>
          <w:u w:val="none" w:color="FF0000"/>
        </w:rPr>
        <w:t>令和　　年　　月　　日　</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高知県○○林業（振興）事務所長　様</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所在地（又は住所）</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申請者　　名　　称　　　　　　　　　　　</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代表者名</w:t>
      </w:r>
    </w:p>
    <w:p>
      <w:pPr>
        <w:pStyle w:val="0"/>
        <w:wordWrap w:val="0"/>
        <w:spacing w:line="34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高知県県産材加工力強化事業費補助金繰越承認申請書</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令和　　年　　月　　日付け高知県指令　　　第　　　号で交付の決定（又は変更の決定）の通知がありました補助金について、下記の理由により事業の年度内完了が困難になりましたので、高知県県産材加工力強化事業費補助金交付要綱第</w:t>
      </w:r>
      <w:r>
        <w:rPr>
          <w:rFonts w:hint="eastAsia" w:ascii="ＭＳ 明朝" w:hAnsi="ＭＳ 明朝"/>
          <w:color w:val="auto"/>
          <w:sz w:val="22"/>
          <w:u w:val="none" w:color="FF0000"/>
        </w:rPr>
        <w:t>11</w:t>
      </w:r>
      <w:r>
        <w:rPr>
          <w:rFonts w:hint="eastAsia" w:ascii="ＭＳ 明朝" w:hAnsi="ＭＳ 明朝"/>
          <w:color w:val="auto"/>
          <w:sz w:val="22"/>
          <w:u w:val="none" w:color="FF0000"/>
        </w:rPr>
        <w:t>条第１項の規定により、事業の繰越しを承認されたく申請します。</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記</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１　補助金の繰越申請額　　　　　　　　　　円　</w:t>
      </w: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２　繰越しの理由</w:t>
      </w:r>
    </w:p>
    <w:p>
      <w:pPr>
        <w:pStyle w:val="0"/>
        <w:wordWrap w:val="0"/>
        <w:spacing w:line="319" w:lineRule="exact"/>
        <w:rPr>
          <w:rFonts w:hint="default" w:ascii="ＭＳ 明朝" w:hAnsi="ＭＳ 明朝"/>
          <w:color w:val="auto"/>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ind w:firstLine="248" w:firstLineChars="100"/>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３　事業期間</w:t>
      </w:r>
    </w:p>
    <w:p>
      <w:pPr>
        <w:pStyle w:val="0"/>
        <w:wordWrap w:val="0"/>
        <w:spacing w:line="310" w:lineRule="exact"/>
        <w:ind w:firstLine="248" w:firstLineChars="100"/>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　　　</w:t>
      </w:r>
    </w:p>
    <w:tbl>
      <w:tblPr>
        <w:tblStyle w:val="31"/>
        <w:tblW w:w="8951" w:type="dxa"/>
        <w:jc w:val="left"/>
        <w:tblInd w:w="600" w:type="dxa"/>
        <w:tblLayout w:type="fixed"/>
        <w:tblLook w:firstRow="1" w:lastRow="0" w:firstColumn="1" w:lastColumn="0" w:noHBand="0" w:noVBand="1" w:val="04A0"/>
      </w:tblPr>
      <w:tblGrid>
        <w:gridCol w:w="1722"/>
        <w:gridCol w:w="3567"/>
        <w:gridCol w:w="3662"/>
      </w:tblGrid>
      <w:tr>
        <w:trPr>
          <w:trHeight w:val="591" w:hRule="atLeast"/>
        </w:trPr>
        <w:tc>
          <w:tcPr>
            <w:tcW w:w="1722" w:type="dxa"/>
            <w:vAlign w:val="center"/>
          </w:tcPr>
          <w:p>
            <w:pPr>
              <w:pStyle w:val="0"/>
              <w:wordWrap w:val="0"/>
              <w:spacing w:line="310" w:lineRule="exact"/>
              <w:jc w:val="center"/>
              <w:rPr>
                <w:rFonts w:hint="default" w:ascii="ＭＳ 明朝" w:hAnsi="ＭＳ 明朝"/>
                <w:color w:val="auto"/>
                <w:spacing w:val="14"/>
                <w:sz w:val="22"/>
                <w:u w:val="none" w:color="FF0000"/>
              </w:rPr>
            </w:pPr>
          </w:p>
        </w:tc>
        <w:tc>
          <w:tcPr>
            <w:tcW w:w="3567" w:type="dxa"/>
            <w:vAlign w:val="center"/>
          </w:tcPr>
          <w:p>
            <w:pPr>
              <w:pStyle w:val="0"/>
              <w:wordWrap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変更前</w:t>
            </w:r>
          </w:p>
        </w:tc>
        <w:tc>
          <w:tcPr>
            <w:tcW w:w="3662" w:type="dxa"/>
            <w:vAlign w:val="center"/>
          </w:tcPr>
          <w:p>
            <w:pPr>
              <w:pStyle w:val="0"/>
              <w:wordWrap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変更後</w:t>
            </w:r>
          </w:p>
        </w:tc>
      </w:tr>
      <w:tr>
        <w:trPr>
          <w:trHeight w:val="678" w:hRule="atLeast"/>
        </w:trPr>
        <w:tc>
          <w:tcPr>
            <w:tcW w:w="1722" w:type="dxa"/>
            <w:vAlign w:val="center"/>
          </w:tcPr>
          <w:p>
            <w:pPr>
              <w:pStyle w:val="0"/>
              <w:wordWrap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着手日</w:t>
            </w:r>
          </w:p>
        </w:tc>
        <w:tc>
          <w:tcPr>
            <w:tcW w:w="3567" w:type="dxa"/>
            <w:vAlign w:val="center"/>
          </w:tcPr>
          <w:p>
            <w:pPr>
              <w:pStyle w:val="0"/>
              <w:wordWrap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令和　　年　　月　　日</w:t>
            </w:r>
          </w:p>
        </w:tc>
        <w:tc>
          <w:tcPr>
            <w:tcW w:w="3662" w:type="dxa"/>
            <w:vAlign w:val="center"/>
          </w:tcPr>
          <w:p>
            <w:pPr>
              <w:pStyle w:val="0"/>
              <w:wordWrap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令和　　年　　月　　日</w:t>
            </w:r>
          </w:p>
        </w:tc>
      </w:tr>
      <w:tr>
        <w:trPr>
          <w:trHeight w:val="663" w:hRule="atLeast"/>
        </w:trPr>
        <w:tc>
          <w:tcPr>
            <w:tcW w:w="1722" w:type="dxa"/>
            <w:vAlign w:val="center"/>
          </w:tcPr>
          <w:p>
            <w:pPr>
              <w:pStyle w:val="0"/>
              <w:wordWrap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完了予定日</w:t>
            </w:r>
          </w:p>
        </w:tc>
        <w:tc>
          <w:tcPr>
            <w:tcW w:w="3567" w:type="dxa"/>
            <w:vAlign w:val="center"/>
          </w:tcPr>
          <w:p>
            <w:pPr>
              <w:pStyle w:val="0"/>
              <w:wordWrap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令和　　年　　月　　日</w:t>
            </w:r>
          </w:p>
        </w:tc>
        <w:tc>
          <w:tcPr>
            <w:tcW w:w="3662" w:type="dxa"/>
            <w:vAlign w:val="center"/>
          </w:tcPr>
          <w:p>
            <w:pPr>
              <w:pStyle w:val="0"/>
              <w:wordWrap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令和　　年　　月　　日</w:t>
            </w:r>
          </w:p>
        </w:tc>
      </w:tr>
    </w:tbl>
    <w:p>
      <w:pPr>
        <w:pStyle w:val="0"/>
        <w:wordWrap w:val="0"/>
        <w:spacing w:line="310" w:lineRule="exact"/>
        <w:ind w:firstLine="248" w:firstLineChars="100"/>
        <w:rPr>
          <w:rFonts w:hint="default" w:ascii="ＭＳ 明朝" w:hAnsi="ＭＳ 明朝"/>
          <w:color w:val="auto"/>
          <w:spacing w:val="14"/>
          <w:sz w:val="22"/>
          <w:u w:val="none" w:color="FF0000"/>
        </w:rPr>
      </w:pPr>
    </w:p>
    <w:p>
      <w:pPr>
        <w:pStyle w:val="0"/>
        <w:wordWrap w:val="0"/>
        <w:spacing w:line="310" w:lineRule="exact"/>
        <w:ind w:firstLine="248" w:firstLineChars="100"/>
        <w:rPr>
          <w:rFonts w:hint="default" w:ascii="ＭＳ 明朝" w:hAnsi="ＭＳ 明朝"/>
          <w:color w:val="auto"/>
          <w:spacing w:val="14"/>
          <w:sz w:val="22"/>
          <w:u w:val="none" w:color="FF0000"/>
        </w:rPr>
      </w:pPr>
    </w:p>
    <w:p>
      <w:pPr>
        <w:pStyle w:val="0"/>
        <w:wordWrap w:val="0"/>
        <w:spacing w:line="310" w:lineRule="exact"/>
        <w:ind w:firstLine="248" w:firstLineChars="100"/>
        <w:rPr>
          <w:rFonts w:hint="default" w:ascii="ＭＳ 明朝" w:hAnsi="ＭＳ 明朝"/>
          <w:color w:val="auto"/>
          <w:spacing w:val="14"/>
          <w:sz w:val="22"/>
          <w:u w:val="none" w:color="FF0000"/>
        </w:rPr>
      </w:pPr>
    </w:p>
    <w:p>
      <w:pPr>
        <w:pStyle w:val="0"/>
        <w:wordWrap w:val="0"/>
        <w:spacing w:line="310" w:lineRule="exact"/>
        <w:ind w:firstLine="248" w:firstLineChars="100"/>
        <w:rPr>
          <w:rFonts w:hint="default" w:ascii="ＭＳ 明朝" w:hAnsi="ＭＳ 明朝"/>
          <w:color w:val="auto"/>
          <w:spacing w:val="14"/>
          <w:sz w:val="22"/>
          <w:u w:val="none" w:color="FF0000"/>
        </w:rPr>
      </w:pPr>
    </w:p>
    <w:p>
      <w:pPr>
        <w:pStyle w:val="0"/>
        <w:wordWrap w:val="0"/>
        <w:spacing w:line="310" w:lineRule="exact"/>
        <w:ind w:firstLine="248" w:firstLineChars="100"/>
        <w:rPr>
          <w:rFonts w:hint="default" w:ascii="ＭＳ 明朝" w:hAnsi="ＭＳ 明朝"/>
          <w:color w:val="auto"/>
          <w:spacing w:val="14"/>
          <w:sz w:val="22"/>
          <w:u w:val="none" w:color="FF0000"/>
        </w:rPr>
      </w:pPr>
    </w:p>
    <w:p>
      <w:pPr>
        <w:pStyle w:val="0"/>
        <w:wordWrap w:val="0"/>
        <w:spacing w:line="310" w:lineRule="exact"/>
        <w:ind w:firstLine="248" w:firstLineChars="100"/>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z w:val="22"/>
          <w:u w:val="none" w:color="FF0000"/>
        </w:rPr>
      </w:pPr>
      <w:r>
        <w:rPr>
          <w:rFonts w:hint="eastAsia" w:ascii="ＭＳ 明朝" w:hAnsi="ＭＳ 明朝"/>
          <w:color w:val="auto"/>
          <w:sz w:val="22"/>
          <w:u w:val="none" w:color="FF0000"/>
        </w:rPr>
        <w:t>第８号様式（第</w:t>
      </w:r>
      <w:r>
        <w:rPr>
          <w:rFonts w:hint="eastAsia" w:ascii="ＭＳ 明朝" w:hAnsi="ＭＳ 明朝"/>
          <w:color w:val="auto"/>
          <w:sz w:val="22"/>
          <w:u w:val="none" w:color="FF0000"/>
        </w:rPr>
        <w:t>11</w:t>
      </w:r>
      <w:r>
        <w:rPr>
          <w:rFonts w:hint="eastAsia" w:ascii="ＭＳ 明朝" w:hAnsi="ＭＳ 明朝"/>
          <w:color w:val="auto"/>
          <w:sz w:val="22"/>
          <w:u w:val="none" w:color="FF0000"/>
        </w:rPr>
        <w:t>条関係）</w:t>
      </w:r>
    </w:p>
    <w:p>
      <w:pPr>
        <w:pStyle w:val="0"/>
        <w:wordWrap w:val="0"/>
        <w:spacing w:line="319" w:lineRule="exact"/>
        <w:jc w:val="right"/>
        <w:rPr>
          <w:rFonts w:hint="default" w:ascii="ＭＳ 明朝" w:hAnsi="ＭＳ 明朝"/>
          <w:color w:val="auto"/>
          <w:sz w:val="22"/>
          <w:u w:val="none" w:color="FF0000"/>
        </w:rPr>
      </w:pPr>
      <w:r>
        <w:rPr>
          <w:rFonts w:hint="eastAsia" w:ascii="ＭＳ 明朝" w:hAnsi="ＭＳ 明朝"/>
          <w:color w:val="auto"/>
          <w:sz w:val="22"/>
          <w:u w:val="none" w:color="FF0000"/>
        </w:rPr>
        <w:t>高知県指令　第　号</w:t>
      </w:r>
    </w:p>
    <w:p>
      <w:pPr>
        <w:pStyle w:val="0"/>
        <w:wordWrap w:val="0"/>
        <w:spacing w:line="349" w:lineRule="exact"/>
        <w:jc w:val="right"/>
        <w:rPr>
          <w:rFonts w:hint="default" w:ascii="ＭＳ 明朝" w:hAnsi="ＭＳ 明朝"/>
          <w:color w:val="auto"/>
          <w:sz w:val="22"/>
          <w:u w:val="none" w:color="FF0000"/>
        </w:rPr>
      </w:pPr>
      <w:r>
        <w:rPr>
          <w:rFonts w:hint="eastAsia" w:ascii="ＭＳ 明朝" w:hAnsi="ＭＳ 明朝"/>
          <w:color w:val="auto"/>
          <w:sz w:val="22"/>
          <w:u w:val="none" w:color="FF0000"/>
        </w:rPr>
        <w:t>　</w:t>
      </w: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高知県県産材加工力強化事業費補助金繰越承認通知書</w:t>
      </w:r>
    </w:p>
    <w:p>
      <w:pPr>
        <w:pStyle w:val="0"/>
        <w:wordWrap w:val="0"/>
        <w:spacing w:line="319" w:lineRule="exact"/>
        <w:rPr>
          <w:rFonts w:hint="default" w:ascii="ＭＳ 明朝" w:hAnsi="ＭＳ 明朝"/>
          <w:color w:val="auto"/>
          <w:sz w:val="22"/>
          <w:u w:val="none" w:color="FF0000"/>
        </w:rPr>
      </w:pPr>
    </w:p>
    <w:p>
      <w:pPr>
        <w:pStyle w:val="0"/>
        <w:spacing w:line="319" w:lineRule="exact"/>
        <w:ind w:firstLine="7168" w:firstLineChars="3200"/>
        <w:jc w:val="left"/>
        <w:rPr>
          <w:rFonts w:hint="default" w:ascii="ＭＳ 明朝" w:hAnsi="ＭＳ 明朝"/>
          <w:color w:val="auto"/>
          <w:sz w:val="22"/>
          <w:u w:val="none" w:color="FF0000"/>
        </w:rPr>
      </w:pPr>
      <w:r>
        <w:rPr>
          <w:rFonts w:hint="eastAsia" w:ascii="ＭＳ 明朝" w:hAnsi="ＭＳ 明朝"/>
          <w:color w:val="auto"/>
          <w:sz w:val="22"/>
          <w:u w:val="none" w:color="FF0000"/>
        </w:rPr>
        <w:t>（補助事業者名）様</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令和　　年　　月　　日付けで繰越承認申請がありました高知県県産材加工力強化事業費補助金繰越承認申請書については、下記のとおり繰越しを承認しましたので、高知県県産材加工力強化事業費補助金交付要綱第</w:t>
      </w:r>
      <w:r>
        <w:rPr>
          <w:rFonts w:hint="eastAsia" w:ascii="ＭＳ 明朝" w:hAnsi="ＭＳ 明朝"/>
          <w:color w:val="auto"/>
          <w:sz w:val="22"/>
          <w:u w:val="none" w:color="FF0000"/>
        </w:rPr>
        <w:t>11</w:t>
      </w:r>
      <w:r>
        <w:rPr>
          <w:rFonts w:hint="eastAsia" w:ascii="ＭＳ 明朝" w:hAnsi="ＭＳ 明朝"/>
          <w:color w:val="auto"/>
          <w:sz w:val="22"/>
          <w:u w:val="none" w:color="FF0000"/>
        </w:rPr>
        <w:t>条第２項の規定により通知します。</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令和　　年　　月　　日</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所　　長</w:t>
      </w:r>
    </w:p>
    <w:p>
      <w:pPr>
        <w:pStyle w:val="0"/>
        <w:wordWrap w:val="0"/>
        <w:spacing w:line="319" w:lineRule="exact"/>
        <w:rPr>
          <w:rFonts w:hint="default" w:ascii="ＭＳ 明朝" w:hAnsi="ＭＳ 明朝"/>
          <w:color w:val="auto"/>
          <w:sz w:val="22"/>
          <w:u w:val="none" w:color="FF0000"/>
        </w:rPr>
      </w:pPr>
    </w:p>
    <w:p>
      <w:pPr>
        <w:pStyle w:val="25"/>
        <w:rPr>
          <w:rFonts w:hint="default"/>
          <w:color w:val="auto"/>
          <w:u w:val="none" w:color="FF0000"/>
        </w:rPr>
      </w:pPr>
      <w:r>
        <w:rPr>
          <w:rFonts w:hint="eastAsia"/>
          <w:color w:val="auto"/>
          <w:u w:val="none" w:color="FF0000"/>
        </w:rPr>
        <w:t>記</w:t>
      </w:r>
    </w:p>
    <w:p>
      <w:pPr>
        <w:pStyle w:val="0"/>
        <w:rPr>
          <w:rFonts w:hint="default"/>
          <w:color w:val="auto"/>
          <w:u w:val="none" w:color="FF0000"/>
        </w:rPr>
      </w:pPr>
    </w:p>
    <w:p>
      <w:pPr>
        <w:pStyle w:val="0"/>
        <w:rPr>
          <w:rFonts w:hint="default" w:asciiTheme="minorEastAsia" w:hAnsiTheme="minorEastAsia" w:eastAsiaTheme="minorEastAsia"/>
          <w:color w:val="auto"/>
          <w:u w:val="none" w:color="FF0000"/>
        </w:rPr>
      </w:pPr>
      <w:r>
        <w:rPr>
          <w:rFonts w:hint="eastAsia"/>
          <w:color w:val="auto"/>
          <w:u w:val="none" w:color="FF0000"/>
        </w:rPr>
        <w:t>　　　　　　　</w:t>
      </w:r>
      <w:r>
        <w:rPr>
          <w:rFonts w:hint="eastAsia" w:asciiTheme="minorEastAsia" w:hAnsiTheme="minorEastAsia" w:eastAsiaTheme="minorEastAsia"/>
          <w:color w:val="auto"/>
          <w:u w:val="none" w:color="FF0000"/>
        </w:rPr>
        <w:t>　　繰</w:t>
      </w:r>
      <w:r>
        <w:rPr>
          <w:rFonts w:hint="eastAsia" w:asciiTheme="minorEastAsia" w:hAnsiTheme="minorEastAsia" w:eastAsiaTheme="minorEastAsia"/>
          <w:color w:val="auto"/>
          <w:u w:val="none" w:color="FF0000"/>
        </w:rPr>
        <w:t xml:space="preserve"> </w:t>
      </w:r>
      <w:r>
        <w:rPr>
          <w:rFonts w:hint="eastAsia" w:asciiTheme="minorEastAsia" w:hAnsiTheme="minorEastAsia" w:eastAsiaTheme="minorEastAsia"/>
          <w:color w:val="auto"/>
          <w:u w:val="none" w:color="FF0000"/>
        </w:rPr>
        <w:t>越</w:t>
      </w:r>
      <w:r>
        <w:rPr>
          <w:rFonts w:hint="eastAsia" w:asciiTheme="minorEastAsia" w:hAnsiTheme="minorEastAsia" w:eastAsiaTheme="minorEastAsia"/>
          <w:color w:val="auto"/>
          <w:u w:val="none" w:color="FF0000"/>
        </w:rPr>
        <w:t xml:space="preserve"> </w:t>
      </w:r>
      <w:r>
        <w:rPr>
          <w:rFonts w:hint="eastAsia" w:asciiTheme="minorEastAsia" w:hAnsiTheme="minorEastAsia" w:eastAsiaTheme="minorEastAsia"/>
          <w:color w:val="auto"/>
          <w:u w:val="none" w:color="FF0000"/>
        </w:rPr>
        <w:t>額　　　　　　　　　</w:t>
      </w:r>
      <w:r>
        <w:rPr>
          <w:rFonts w:hint="eastAsia" w:asciiTheme="minorEastAsia" w:hAnsiTheme="minorEastAsia" w:eastAsiaTheme="minorEastAsia"/>
          <w:color w:val="auto"/>
          <w:u w:val="none" w:color="FF0000"/>
        </w:rPr>
        <w:t xml:space="preserve"> </w:t>
      </w:r>
      <w:r>
        <w:rPr>
          <w:rFonts w:hint="eastAsia" w:asciiTheme="minorEastAsia" w:hAnsiTheme="minorEastAsia" w:eastAsiaTheme="minorEastAsia"/>
          <w:color w:val="auto"/>
          <w:u w:val="none" w:color="FF0000"/>
        </w:rPr>
        <w:t>　</w:t>
      </w:r>
      <w:r>
        <w:rPr>
          <w:rFonts w:hint="eastAsia" w:asciiTheme="minorEastAsia" w:hAnsiTheme="minorEastAsia" w:eastAsiaTheme="minorEastAsia"/>
          <w:color w:val="auto"/>
          <w:u w:val="none" w:color="FF0000"/>
        </w:rPr>
        <w:t xml:space="preserve"> </w:t>
      </w:r>
      <w:r>
        <w:rPr>
          <w:rFonts w:hint="eastAsia" w:asciiTheme="minorEastAsia" w:hAnsiTheme="minorEastAsia" w:eastAsiaTheme="minorEastAsia"/>
          <w:color w:val="auto"/>
          <w:u w:val="none" w:color="FF0000"/>
        </w:rPr>
        <w:t>円</w:t>
      </w: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wordWrap w:val="0"/>
        <w:spacing w:line="310" w:lineRule="exact"/>
        <w:rPr>
          <w:rFonts w:hint="default" w:ascii="ＭＳ 明朝" w:hAnsi="ＭＳ 明朝"/>
          <w:color w:val="auto"/>
          <w:sz w:val="22"/>
          <w:u w:val="none" w:color="FF0000"/>
        </w:rPr>
      </w:pPr>
      <w:r>
        <w:rPr>
          <w:rFonts w:hint="eastAsia" w:ascii="ＭＳ 明朝" w:hAnsi="ＭＳ 明朝"/>
          <w:color w:val="auto"/>
          <w:sz w:val="22"/>
          <w:u w:val="none" w:color="FF0000"/>
        </w:rPr>
        <w:t>第９号様式（第</w:t>
      </w:r>
      <w:r>
        <w:rPr>
          <w:rFonts w:hint="eastAsia" w:ascii="ＭＳ 明朝" w:hAnsi="ＭＳ 明朝"/>
          <w:color w:val="auto"/>
          <w:sz w:val="22"/>
          <w:u w:val="none" w:color="FF0000"/>
        </w:rPr>
        <w:t>11</w:t>
      </w:r>
      <w:r>
        <w:rPr>
          <w:rFonts w:hint="eastAsia" w:ascii="ＭＳ 明朝" w:hAnsi="ＭＳ 明朝"/>
          <w:color w:val="auto"/>
          <w:sz w:val="22"/>
          <w:u w:val="none" w:color="FF0000"/>
        </w:rPr>
        <w:t>条関係）</w:t>
      </w:r>
    </w:p>
    <w:p>
      <w:pPr>
        <w:pStyle w:val="0"/>
        <w:spacing w:line="349" w:lineRule="exact"/>
        <w:jc w:val="right"/>
        <w:rPr>
          <w:rFonts w:hint="default" w:ascii="ＭＳ 明朝" w:hAnsi="ＭＳ 明朝"/>
          <w:color w:val="auto"/>
          <w:sz w:val="22"/>
          <w:u w:val="none" w:color="FF0000"/>
        </w:rPr>
      </w:pPr>
      <w:r>
        <w:rPr>
          <w:rFonts w:hint="eastAsia" w:ascii="ＭＳ 明朝" w:hAnsi="ＭＳ 明朝"/>
          <w:color w:val="auto"/>
          <w:sz w:val="22"/>
          <w:u w:val="none" w:color="FF0000"/>
        </w:rPr>
        <w:t>令和　　年　　月　　日　</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高知県○○林業（振興）事務所長　様</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所</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在</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地（又は住所）</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申請者　　名　　称　　　　　　　　　　　</w:t>
      </w:r>
    </w:p>
    <w:p>
      <w:pPr>
        <w:pStyle w:val="0"/>
        <w:wordWrap w:val="0"/>
        <w:spacing w:line="34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代表者名</w:t>
      </w:r>
    </w:p>
    <w:p>
      <w:pPr>
        <w:pStyle w:val="0"/>
        <w:wordWrap w:val="0"/>
        <w:spacing w:line="34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高知県県産材加工力強化事業費補助金年度終了報告書</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令和　　年　　月　　日付け高知県指令　　　第　　　号で交付の決定（又は変更の決定）の通知がありました補助金について、年度の事業を完了しましたので、高知県県産材加工力強化事業費補助金交付要綱第</w:t>
      </w:r>
      <w:r>
        <w:rPr>
          <w:rFonts w:hint="eastAsia" w:ascii="ＭＳ 明朝" w:hAnsi="ＭＳ 明朝"/>
          <w:color w:val="auto"/>
          <w:sz w:val="22"/>
          <w:u w:val="none" w:color="FF0000"/>
        </w:rPr>
        <w:t>11</w:t>
      </w:r>
      <w:r>
        <w:rPr>
          <w:rFonts w:hint="eastAsia" w:ascii="ＭＳ 明朝" w:hAnsi="ＭＳ 明朝"/>
          <w:color w:val="auto"/>
          <w:sz w:val="22"/>
          <w:u w:val="none" w:color="FF0000"/>
        </w:rPr>
        <w:t>条第３項の規定により、関係書類を添えて報告します。</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記</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１　交付決定額　　　　　　　　　　　　　円</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２　年度終了報告書（別紙１のとおり）</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３　添付書類</w:t>
      </w: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・契約書又は納品書等の写し</w:t>
      </w: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・その他所長が必要があると認める書類</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rPr>
          <w:rFonts w:hint="default" w:ascii="ＭＳ 明朝" w:hAnsi="ＭＳ 明朝"/>
          <w:color w:val="FF0000"/>
          <w:sz w:val="22"/>
        </w:rPr>
        <w:sectPr>
          <w:pgSz w:w="11905" w:h="16837"/>
          <w:pgMar w:top="1134" w:right="1134" w:bottom="1134" w:left="1418" w:header="1134" w:footer="731" w:gutter="0"/>
          <w:cols w:space="720"/>
          <w:textDirection w:val="lrTb"/>
          <w:docGrid w:type="lines" w:linePitch="345" w:charSpace="435"/>
        </w:sectPr>
      </w:pPr>
    </w:p>
    <w:p>
      <w:pPr>
        <w:pStyle w:val="0"/>
        <w:rPr>
          <w:rFonts w:hint="default" w:ascii="ＭＳ 明朝" w:hAnsi="ＭＳ 明朝"/>
          <w:color w:val="auto"/>
          <w:sz w:val="18"/>
          <w:u w:val="none" w:color="FF0000"/>
        </w:rPr>
      </w:pPr>
      <w:r>
        <w:rPr>
          <w:rFonts w:hint="eastAsia" w:ascii="ＭＳ 明朝" w:hAnsi="ＭＳ 明朝"/>
          <w:color w:val="auto"/>
          <w:sz w:val="18"/>
          <w:u w:val="none" w:color="FF0000"/>
        </w:rPr>
        <w:t>別紙１</w:t>
      </w:r>
    </w:p>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高知県県産材加工力強化事業年度終了報告書</w:t>
      </w:r>
    </w:p>
    <w:p>
      <w:pPr>
        <w:pStyle w:val="0"/>
        <w:jc w:val="center"/>
        <w:rPr>
          <w:rFonts w:hint="default" w:ascii="ＭＳ 明朝" w:hAnsi="ＭＳ 明朝"/>
          <w:color w:val="auto"/>
          <w:sz w:val="22"/>
          <w:u w:val="none" w:color="FF0000"/>
        </w:rPr>
      </w:pPr>
    </w:p>
    <w:p>
      <w:pPr>
        <w:pStyle w:val="0"/>
        <w:jc w:val="center"/>
        <w:rPr>
          <w:rFonts w:hint="default" w:ascii="ＭＳ 明朝" w:hAnsi="ＭＳ 明朝"/>
          <w:color w:val="auto"/>
          <w:sz w:val="20"/>
          <w:u w:val="none" w:color="FF0000"/>
        </w:rPr>
      </w:pPr>
      <w:r>
        <w:rPr>
          <w:rFonts w:hint="eastAsia" w:ascii="ＭＳ 明朝" w:hAnsi="ＭＳ 明朝"/>
          <w:color w:val="auto"/>
          <w:sz w:val="22"/>
          <w:u w:val="none" w:color="FF0000"/>
        </w:rPr>
        <w:t>　　　　　　　　　　　　　　　　　　　　　　　　　　　</w:t>
      </w:r>
      <w:r>
        <w:rPr>
          <w:rFonts w:hint="eastAsia" w:ascii="ＭＳ 明朝" w:hAnsi="ＭＳ 明朝"/>
          <w:color w:val="auto"/>
          <w:sz w:val="20"/>
          <w:u w:val="none" w:color="FF0000"/>
        </w:rPr>
        <w:t>（上段：全体額　　中段：年度内執行額　　下段：繰越額）</w:t>
      </w:r>
    </w:p>
    <w:tbl>
      <w:tblPr>
        <w:tblStyle w:val="11"/>
        <w:tblW w:w="15697" w:type="dxa"/>
        <w:jc w:val="left"/>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9"/>
        <w:gridCol w:w="1968"/>
        <w:gridCol w:w="1845"/>
        <w:gridCol w:w="1722"/>
        <w:gridCol w:w="1845"/>
        <w:gridCol w:w="1599"/>
        <w:gridCol w:w="1599"/>
        <w:gridCol w:w="1476"/>
        <w:gridCol w:w="1534"/>
      </w:tblGrid>
      <w:tr>
        <w:trPr>
          <w:cantSplit/>
          <w:trHeight w:val="645" w:hRule="atLeast"/>
        </w:trPr>
        <w:tc>
          <w:tcPr>
            <w:tcW w:w="2109"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事業区分</w:t>
            </w:r>
          </w:p>
        </w:tc>
        <w:tc>
          <w:tcPr>
            <w:tcW w:w="1968"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事業内容</w:t>
            </w:r>
          </w:p>
        </w:tc>
        <w:tc>
          <w:tcPr>
            <w:tcW w:w="1845"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着手年月日</w:t>
            </w:r>
          </w:p>
        </w:tc>
        <w:tc>
          <w:tcPr>
            <w:tcW w:w="1722"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完了予定年月日</w:t>
            </w:r>
          </w:p>
        </w:tc>
        <w:tc>
          <w:tcPr>
            <w:tcW w:w="1845"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事業費（円）</w:t>
            </w:r>
          </w:p>
        </w:tc>
        <w:tc>
          <w:tcPr>
            <w:tcW w:w="4674"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財　源　内　訳　（円）</w:t>
            </w:r>
          </w:p>
        </w:tc>
        <w:tc>
          <w:tcPr>
            <w:tcW w:w="15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備　　考</w:t>
            </w:r>
          </w:p>
        </w:tc>
      </w:tr>
      <w:tr>
        <w:trPr>
          <w:cantSplit/>
          <w:trHeight w:val="645" w:hRule="atLeast"/>
        </w:trPr>
        <w:tc>
          <w:tcPr>
            <w:tcW w:w="2109" w:type="dxa"/>
            <w:vMerge w:val="continue"/>
            <w:vAlign w:val="center"/>
          </w:tcPr>
          <w:p>
            <w:pPr>
              <w:pStyle w:val="0"/>
              <w:jc w:val="center"/>
              <w:rPr>
                <w:rFonts w:hint="default" w:ascii="ＭＳ 明朝" w:hAnsi="ＭＳ 明朝"/>
                <w:sz w:val="18"/>
              </w:rPr>
            </w:pPr>
          </w:p>
        </w:tc>
        <w:tc>
          <w:tcPr>
            <w:tcW w:w="1968" w:type="dxa"/>
            <w:vMerge w:val="continue"/>
            <w:vAlign w:val="center"/>
          </w:tcPr>
          <w:p>
            <w:pPr>
              <w:pStyle w:val="0"/>
              <w:jc w:val="center"/>
              <w:rPr>
                <w:rFonts w:hint="default" w:ascii="ＭＳ 明朝" w:hAnsi="ＭＳ 明朝"/>
                <w:sz w:val="18"/>
              </w:rPr>
            </w:pPr>
          </w:p>
        </w:tc>
        <w:tc>
          <w:tcPr>
            <w:tcW w:w="1845" w:type="dxa"/>
            <w:vMerge w:val="continue"/>
            <w:vAlign w:val="center"/>
          </w:tcPr>
          <w:p>
            <w:pPr>
              <w:pStyle w:val="0"/>
              <w:jc w:val="center"/>
              <w:rPr>
                <w:rFonts w:hint="default" w:ascii="ＭＳ 明朝" w:hAnsi="ＭＳ 明朝"/>
                <w:sz w:val="18"/>
              </w:rPr>
            </w:pPr>
          </w:p>
        </w:tc>
        <w:tc>
          <w:tcPr>
            <w:tcW w:w="1722" w:type="dxa"/>
            <w:vMerge w:val="continue"/>
            <w:vAlign w:val="top"/>
          </w:tcPr>
          <w:p>
            <w:pPr>
              <w:pStyle w:val="0"/>
              <w:jc w:val="center"/>
              <w:rPr>
                <w:rFonts w:hint="default" w:ascii="ＭＳ 明朝" w:hAnsi="ＭＳ 明朝"/>
                <w:sz w:val="18"/>
              </w:rPr>
            </w:pPr>
          </w:p>
        </w:tc>
        <w:tc>
          <w:tcPr>
            <w:tcW w:w="1845" w:type="dxa"/>
            <w:vMerge w:val="continue"/>
            <w:vAlign w:val="center"/>
          </w:tcPr>
          <w:p>
            <w:pPr>
              <w:pStyle w:val="0"/>
              <w:jc w:val="center"/>
              <w:rPr>
                <w:rFonts w:hint="default" w:ascii="ＭＳ 明朝" w:hAnsi="ＭＳ 明朝"/>
                <w:sz w:val="18"/>
              </w:rPr>
            </w:pPr>
          </w:p>
        </w:tc>
        <w:tc>
          <w:tcPr>
            <w:tcW w:w="1599"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県補助金</w:t>
            </w:r>
          </w:p>
        </w:tc>
        <w:tc>
          <w:tcPr>
            <w:tcW w:w="1599" w:type="dxa"/>
            <w:vAlign w:val="center"/>
          </w:tcPr>
          <w:p>
            <w:pPr>
              <w:pStyle w:val="0"/>
              <w:spacing w:line="240" w:lineRule="exact"/>
              <w:jc w:val="left"/>
              <w:rPr>
                <w:rFonts w:hint="default" w:ascii="ＭＳ 明朝" w:hAnsi="ＭＳ 明朝"/>
                <w:color w:val="auto"/>
                <w:sz w:val="18"/>
                <w:u w:val="none" w:color="FF0000"/>
              </w:rPr>
            </w:pPr>
            <w:r>
              <w:rPr>
                <w:rFonts w:hint="eastAsia" w:ascii="ＭＳ 明朝" w:hAnsi="ＭＳ 明朝"/>
                <w:color w:val="auto"/>
                <w:sz w:val="18"/>
                <w:u w:val="none" w:color="FF0000"/>
              </w:rPr>
              <w:t>林業・木材産業改善資金</w:t>
            </w:r>
          </w:p>
        </w:tc>
        <w:tc>
          <w:tcPr>
            <w:tcW w:w="1476"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その他</w:t>
            </w:r>
          </w:p>
        </w:tc>
        <w:tc>
          <w:tcPr>
            <w:tcW w:w="1534" w:type="dxa"/>
            <w:vMerge w:val="continue"/>
            <w:vAlign w:val="top"/>
          </w:tcPr>
          <w:p>
            <w:pPr>
              <w:pStyle w:val="0"/>
              <w:jc w:val="center"/>
              <w:rPr>
                <w:rFonts w:hint="default" w:ascii="ＭＳ 明朝" w:hAnsi="ＭＳ 明朝"/>
                <w:sz w:val="18"/>
              </w:rPr>
            </w:pPr>
          </w:p>
        </w:tc>
      </w:tr>
      <w:tr>
        <w:trPr>
          <w:cantSplit/>
          <w:trHeight w:val="3711" w:hRule="atLeast"/>
        </w:trPr>
        <w:tc>
          <w:tcPr>
            <w:tcW w:w="2109" w:type="dxa"/>
            <w:vAlign w:val="center"/>
          </w:tcPr>
          <w:p>
            <w:pPr>
              <w:pStyle w:val="0"/>
              <w:rPr>
                <w:rFonts w:hint="default" w:ascii="ＭＳ 明朝" w:hAnsi="ＭＳ 明朝"/>
                <w:color w:val="auto"/>
                <w:sz w:val="18"/>
                <w:u w:val="none" w:color="FF0000"/>
              </w:rPr>
            </w:pPr>
          </w:p>
        </w:tc>
        <w:tc>
          <w:tcPr>
            <w:tcW w:w="1968"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722"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476" w:type="dxa"/>
            <w:vAlign w:val="center"/>
          </w:tcPr>
          <w:p>
            <w:pPr>
              <w:pStyle w:val="0"/>
              <w:rPr>
                <w:rFonts w:hint="default" w:ascii="ＭＳ 明朝" w:hAnsi="ＭＳ 明朝"/>
                <w:color w:val="auto"/>
                <w:sz w:val="18"/>
                <w:u w:val="none" w:color="FF0000"/>
              </w:rPr>
            </w:pPr>
          </w:p>
        </w:tc>
        <w:tc>
          <w:tcPr>
            <w:tcW w:w="1534" w:type="dxa"/>
            <w:vAlign w:val="top"/>
          </w:tcPr>
          <w:p>
            <w:pPr>
              <w:pStyle w:val="0"/>
              <w:rPr>
                <w:rFonts w:hint="default" w:ascii="ＭＳ 明朝" w:hAnsi="ＭＳ 明朝"/>
                <w:color w:val="auto"/>
                <w:sz w:val="18"/>
                <w:u w:val="none" w:color="FF0000"/>
              </w:rPr>
            </w:pPr>
          </w:p>
        </w:tc>
      </w:tr>
      <w:tr>
        <w:trPr>
          <w:cantSplit/>
          <w:trHeight w:val="651" w:hRule="atLeast"/>
        </w:trPr>
        <w:tc>
          <w:tcPr>
            <w:tcW w:w="2109"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計</w:t>
            </w:r>
          </w:p>
        </w:tc>
        <w:tc>
          <w:tcPr>
            <w:tcW w:w="1968"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722" w:type="dxa"/>
            <w:vAlign w:val="top"/>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476" w:type="dxa"/>
            <w:vAlign w:val="center"/>
          </w:tcPr>
          <w:p>
            <w:pPr>
              <w:pStyle w:val="0"/>
              <w:rPr>
                <w:rFonts w:hint="default" w:ascii="ＭＳ 明朝" w:hAnsi="ＭＳ 明朝"/>
                <w:color w:val="auto"/>
                <w:sz w:val="18"/>
                <w:u w:val="none" w:color="FF0000"/>
              </w:rPr>
            </w:pPr>
          </w:p>
        </w:tc>
        <w:tc>
          <w:tcPr>
            <w:tcW w:w="1534" w:type="dxa"/>
            <w:vAlign w:val="top"/>
          </w:tcPr>
          <w:p>
            <w:pPr>
              <w:pStyle w:val="0"/>
              <w:rPr>
                <w:rFonts w:hint="default" w:ascii="ＭＳ 明朝" w:hAnsi="ＭＳ 明朝"/>
                <w:color w:val="auto"/>
                <w:sz w:val="18"/>
                <w:u w:val="none" w:color="FF0000"/>
              </w:rPr>
            </w:pPr>
          </w:p>
        </w:tc>
      </w:tr>
    </w:tbl>
    <w:p>
      <w:pPr>
        <w:pStyle w:val="0"/>
        <w:ind w:left="1108" w:hanging="1108" w:hangingChars="602"/>
        <w:rPr>
          <w:rFonts w:hint="default" w:ascii="ＭＳ 明朝" w:hAnsi="ＭＳ 明朝"/>
          <w:color w:val="auto"/>
          <w:sz w:val="18"/>
          <w:u w:val="none" w:color="FF0000"/>
        </w:rPr>
      </w:pPr>
      <w:r>
        <w:rPr>
          <w:rFonts w:hint="eastAsia" w:ascii="ＭＳ 明朝" w:hAnsi="ＭＳ 明朝"/>
          <w:color w:val="auto"/>
          <w:sz w:val="18"/>
          <w:u w:val="none" w:color="FF0000"/>
        </w:rPr>
        <w:t>　（注）　１　「事業費」欄は、消費税込み額を記入し、「備考」欄に消費税額を記入してください。</w:t>
      </w:r>
    </w:p>
    <w:p>
      <w:pPr>
        <w:pStyle w:val="0"/>
        <w:ind w:firstLine="920" w:firstLineChars="500"/>
        <w:rPr>
          <w:rFonts w:hint="default" w:ascii="ＭＳ 明朝" w:hAnsi="ＭＳ 明朝"/>
          <w:color w:val="auto"/>
          <w:sz w:val="18"/>
          <w:u w:val="none" w:color="FF0000"/>
        </w:rPr>
      </w:pPr>
      <w:r>
        <w:rPr>
          <w:rFonts w:hint="eastAsia" w:ascii="ＭＳ 明朝" w:hAnsi="ＭＳ 明朝"/>
          <w:color w:val="auto"/>
          <w:sz w:val="18"/>
          <w:u w:val="none" w:color="FF0000"/>
        </w:rPr>
        <w:t>２　事業内容は、別表の事業区分の加工力強化推進事業及び</w:t>
      </w:r>
      <w:r>
        <w:rPr>
          <w:rFonts w:hint="eastAsia" w:ascii="ＭＳ 明朝" w:hAnsi="ＭＳ 明朝"/>
          <w:color w:val="auto"/>
          <w:sz w:val="18"/>
          <w:u w:val="none" w:color="FF0000"/>
        </w:rPr>
        <w:t>SCM</w:t>
      </w:r>
      <w:r>
        <w:rPr>
          <w:rFonts w:hint="eastAsia" w:ascii="ＭＳ 明朝" w:hAnsi="ＭＳ 明朝"/>
          <w:color w:val="auto"/>
          <w:sz w:val="18"/>
          <w:u w:val="none" w:color="FF0000"/>
        </w:rPr>
        <w:t>推進事業においては具体的な事業内容を記入し、加工力強化整備事業については</w:t>
      </w:r>
    </w:p>
    <w:p>
      <w:pPr>
        <w:pStyle w:val="0"/>
        <w:ind w:firstLine="1104" w:firstLineChars="600"/>
        <w:rPr>
          <w:rFonts w:hint="default" w:ascii="ＭＳ 明朝" w:hAnsi="ＭＳ 明朝"/>
          <w:color w:val="auto"/>
          <w:sz w:val="18"/>
          <w:u w:val="none" w:color="FF0000"/>
        </w:rPr>
      </w:pPr>
      <w:r>
        <w:rPr>
          <w:rFonts w:hint="eastAsia" w:ascii="ＭＳ 明朝" w:hAnsi="ＭＳ 明朝"/>
          <w:color w:val="auto"/>
          <w:sz w:val="18"/>
          <w:u w:val="none" w:color="FF0000"/>
        </w:rPr>
        <w:t>「補助対象製材関連施設」の施設名を記入してください。</w:t>
      </w:r>
    </w:p>
    <w:p>
      <w:pPr>
        <w:pStyle w:val="0"/>
        <w:ind w:firstLine="0" w:firstLineChars="500"/>
        <w:rPr>
          <w:rFonts w:hint="default" w:ascii="ＭＳ 明朝" w:hAnsi="ＭＳ 明朝"/>
          <w:color w:val="auto"/>
          <w:sz w:val="18"/>
          <w:u w:val="none" w:color="auto"/>
        </w:rPr>
      </w:pPr>
      <w:r>
        <w:rPr>
          <w:rFonts w:hint="eastAsia" w:ascii="ＭＳ 明朝" w:hAnsi="ＭＳ 明朝"/>
          <w:color w:val="auto"/>
          <w:sz w:val="18"/>
          <w:u w:val="none" w:color="FF0000"/>
        </w:rPr>
        <w:t>３　市町村から補助対象施設に対し補助がある場合は、「備考」欄に市町村事業の事業名及び補助金額を記入してください。</w:t>
      </w:r>
    </w:p>
    <w:sectPr>
      <w:pgSz w:w="16837" w:h="11905" w:orient="landscape"/>
      <w:pgMar w:top="1134" w:right="567" w:bottom="1134" w:left="567" w:header="1134" w:footer="731" w:gutter="0"/>
      <w:cols w:space="720"/>
      <w:textDirection w:val="lrTb"/>
      <w:docGrid w:type="lines" w:linePitch="345" w:charSpace="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48"/>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2</w:t>
    </w:r>
    <w:r>
      <w:rPr>
        <w:rFonts w:hint="eastAsia"/>
      </w:rPr>
      <w:fldChar w:fldCharType="end"/>
    </w: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48"/>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2</w:t>
    </w:r>
    <w:r>
      <w:rPr>
        <w:rFonts w:hint="eastAsia"/>
      </w:rPr>
      <w:fldChar w:fldCharType="end"/>
    </w:r>
  </w:p>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48"/>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2</w:t>
    </w:r>
    <w:r>
      <w:rPr>
        <w:rFonts w:hint="eastAsia"/>
      </w:rPr>
      <w:fldChar w:fldCharType="end"/>
    </w:r>
  </w:p>
  <w:p>
    <w:pPr>
      <w:pStyle w:val="18"/>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48"/>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2</w:t>
    </w:r>
    <w:r>
      <w:rPr>
        <w:rFonts w:hint="eastAsia"/>
      </w:rPr>
      <w:fldChar w:fldCharType="end"/>
    </w:r>
  </w:p>
  <w:p>
    <w:pPr>
      <w:pStyle w:val="18"/>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48"/>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2</w:t>
    </w:r>
    <w:r>
      <w:rPr>
        <w:rFonts w:hint="eastAsia"/>
      </w:rPr>
      <w:fldChar w:fldCharType="end"/>
    </w:r>
  </w:p>
  <w:p>
    <w:pPr>
      <w:pStyle w:val="18"/>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48"/>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2</w:t>
    </w:r>
    <w:r>
      <w:rPr>
        <w:rFonts w:hint="eastAsia"/>
      </w:rPr>
      <w:fldChar w:fldCharType="end"/>
    </w:r>
  </w:p>
  <w:p>
    <w:pPr>
      <w:pStyle w:val="18"/>
      <w:rPr>
        <w:rFonts w:hint="default"/>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48"/>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2</w:t>
    </w:r>
    <w:r>
      <w:rPr>
        <w:rFonts w:hint="eastAsia"/>
      </w:rPr>
      <w:fldChar w:fldCharType="end"/>
    </w:r>
  </w:p>
  <w:p>
    <w:pPr>
      <w:pStyle w:val="18"/>
      <w:rPr>
        <w:rFonts w:hint="default"/>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48"/>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16</w:t>
    </w:r>
    <w:r>
      <w:rPr>
        <w:rFonts w:hint="eastAsia"/>
      </w:rPr>
      <w:fldChar w:fldCharType="end"/>
    </w:r>
  </w:p>
  <w:p>
    <w:pPr>
      <w:pStyle w:val="18"/>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32"/>
  <w:drawingGridHorizontalSpacing w:val="123"/>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spacing w:line="319" w:lineRule="atLeast"/>
      <w:jc w:val="both"/>
    </w:pPr>
    <w:rPr>
      <w:rFonts w:ascii="Times New Roman" w:hAnsi="Times New Roman"/>
      <w:spacing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wordWrap w:val="0"/>
      <w:spacing w:line="319" w:lineRule="exact"/>
      <w:ind w:left="488" w:hanging="488" w:hangingChars="200"/>
    </w:pPr>
  </w:style>
  <w:style w:type="paragraph" w:styleId="16">
    <w:name w:val="Body Text 2"/>
    <w:basedOn w:val="0"/>
    <w:next w:val="16"/>
    <w:link w:val="0"/>
    <w:uiPriority w:val="0"/>
    <w:pPr>
      <w:spacing w:line="480" w:lineRule="auto"/>
    </w:pPr>
  </w:style>
  <w:style w:type="paragraph" w:styleId="17">
    <w:name w:val="Body Text Indent 3"/>
    <w:basedOn w:val="0"/>
    <w:next w:val="17"/>
    <w:link w:val="0"/>
    <w:uiPriority w:val="0"/>
    <w:pPr>
      <w:ind w:left="851" w:leftChars="400"/>
    </w:pPr>
    <w:rPr>
      <w:sz w:val="16"/>
    </w:rPr>
  </w:style>
  <w:style w:type="paragraph" w:styleId="18">
    <w:name w:val="footer"/>
    <w:basedOn w:val="0"/>
    <w:next w:val="18"/>
    <w:link w:val="24"/>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Times New Roman" w:hAnsi="Times New Roman"/>
      <w:spacing w:val="2"/>
      <w:sz w:val="24"/>
    </w:rPr>
  </w:style>
  <w:style w:type="paragraph" w:styleId="23" w:customStyle="1">
    <w:name w:val="号ブロックスタイル_通常"/>
    <w:basedOn w:val="0"/>
    <w:next w:val="23"/>
    <w:link w:val="0"/>
    <w:uiPriority w:val="0"/>
    <w:pPr>
      <w:widowControl w:val="1"/>
      <w:autoSpaceDE w:val="1"/>
      <w:autoSpaceDN w:val="1"/>
      <w:spacing w:line="240" w:lineRule="auto"/>
      <w:ind w:left="100" w:leftChars="100" w:hanging="100" w:hangingChars="100"/>
      <w:jc w:val="left"/>
    </w:pPr>
    <w:rPr>
      <w:rFonts w:ascii="ＭＳ 明朝" w:hAnsi="ＭＳ 明朝"/>
      <w:spacing w:val="0"/>
      <w:sz w:val="22"/>
    </w:rPr>
  </w:style>
  <w:style w:type="character" w:styleId="24" w:customStyle="1">
    <w:name w:val="フッター (文字)"/>
    <w:basedOn w:val="10"/>
    <w:next w:val="24"/>
    <w:link w:val="18"/>
    <w:uiPriority w:val="0"/>
    <w:rPr>
      <w:rFonts w:ascii="Times New Roman" w:hAnsi="Times New Roman"/>
      <w:spacing w:val="2"/>
      <w:sz w:val="24"/>
    </w:rPr>
  </w:style>
  <w:style w:type="paragraph" w:styleId="25">
    <w:name w:val="Note Heading"/>
    <w:basedOn w:val="0"/>
    <w:next w:val="0"/>
    <w:link w:val="26"/>
    <w:uiPriority w:val="0"/>
    <w:pPr>
      <w:jc w:val="center"/>
    </w:pPr>
    <w:rPr>
      <w:rFonts w:ascii="ＭＳ 明朝" w:hAnsi="ＭＳ 明朝"/>
      <w:color w:val="FF0000"/>
      <w:sz w:val="22"/>
    </w:rPr>
  </w:style>
  <w:style w:type="character" w:styleId="26" w:customStyle="1">
    <w:name w:val="記 (文字)"/>
    <w:basedOn w:val="10"/>
    <w:next w:val="26"/>
    <w:link w:val="25"/>
    <w:uiPriority w:val="0"/>
    <w:rPr>
      <w:rFonts w:ascii="ＭＳ 明朝" w:hAnsi="ＭＳ 明朝"/>
      <w:color w:val="FF0000"/>
      <w:spacing w:val="2"/>
      <w:sz w:val="22"/>
    </w:rPr>
  </w:style>
  <w:style w:type="paragraph" w:styleId="27">
    <w:name w:val="Closing"/>
    <w:basedOn w:val="0"/>
    <w:next w:val="27"/>
    <w:link w:val="28"/>
    <w:uiPriority w:val="0"/>
    <w:pPr>
      <w:jc w:val="right"/>
    </w:pPr>
    <w:rPr>
      <w:rFonts w:ascii="ＭＳ 明朝" w:hAnsi="ＭＳ 明朝"/>
      <w:color w:val="FF0000"/>
      <w:sz w:val="22"/>
    </w:rPr>
  </w:style>
  <w:style w:type="character" w:styleId="28" w:customStyle="1">
    <w:name w:val="結語 (文字)"/>
    <w:basedOn w:val="10"/>
    <w:next w:val="28"/>
    <w:link w:val="27"/>
    <w:uiPriority w:val="0"/>
    <w:rPr>
      <w:rFonts w:ascii="ＭＳ 明朝" w:hAnsi="ＭＳ 明朝"/>
      <w:color w:val="FF0000"/>
      <w:spacing w:val="2"/>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 Id="rId10" Type="http://schemas.openxmlformats.org/officeDocument/2006/relationships/footer" Target="footer6.xml" /><Relationship Id="rId11" Type="http://schemas.openxmlformats.org/officeDocument/2006/relationships/footer" Target="footer7.xml" /><Relationship Id="rId12" Type="http://schemas.openxmlformats.org/officeDocument/2006/relationships/footer" Target="footer8.xml" /><Relationship Id="rId13" Type="http://schemas.openxmlformats.org/officeDocument/2006/relationships/footer" Target="footer9.xml" /><Relationship Id="rId1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3628</TotalTime>
  <Pages>33</Pages>
  <Words>95</Words>
  <Characters>14758</Characters>
  <Application>JUST Note</Application>
  <Lines>128544</Lines>
  <Paragraphs>756</Paragraphs>
  <CharactersWithSpaces>17138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平成２２年度高知県地域林業総合支援事業費補助金交付要綱（案）</dc:title>
  <dc:creator>ioas_user</dc:creator>
  <cp:lastModifiedBy>503831</cp:lastModifiedBy>
  <cp:lastPrinted>2025-04-02T23:55:29Z</cp:lastPrinted>
  <dcterms:created xsi:type="dcterms:W3CDTF">2014-03-24T10:44:00Z</dcterms:created>
  <dcterms:modified xsi:type="dcterms:W3CDTF">2025-03-19T06:51:03Z</dcterms:modified>
  <cp:revision>114</cp:revision>
</cp:coreProperties>
</file>