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jc w:val="center"/>
        <w:rPr>
          <w:rFonts w:hint="default"/>
          <w:color w:val="000000" w:themeColor="text1"/>
        </w:rPr>
      </w:pPr>
      <w:r>
        <w:rPr>
          <w:rFonts w:hint="eastAsia"/>
          <w:b w:val="1"/>
          <w:color w:val="000000" w:themeColor="text1"/>
        </w:rPr>
        <w:t>高知県院内保育所運営支援事業費補助金交付要綱</w:t>
      </w:r>
    </w:p>
    <w:p>
      <w:pPr>
        <w:pStyle w:val="0"/>
        <w:autoSpaceDN w:val="0"/>
        <w:ind w:left="227" w:hanging="227" w:hangingChars="100"/>
        <w:rPr>
          <w:rFonts w:hint="default"/>
          <w:color w:val="000000" w:themeColor="text1"/>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（趣旨）</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第１条　この要綱は、高知県補助金等交付規則（昭和</w:t>
      </w:r>
      <w:r>
        <w:rPr>
          <w:rFonts w:hint="eastAsia"/>
          <w:color w:val="000000" w:themeColor="text1"/>
          <w:u w:val="none" w:color="auto"/>
        </w:rPr>
        <w:t>43</w:t>
      </w:r>
      <w:r>
        <w:rPr>
          <w:rFonts w:hint="eastAsia"/>
          <w:color w:val="000000" w:themeColor="text1"/>
          <w:u w:val="none" w:color="auto"/>
        </w:rPr>
        <w:t>年規則第７号。以下「規則」という。）第</w:t>
      </w:r>
      <w:r>
        <w:rPr>
          <w:rFonts w:hint="eastAsia"/>
          <w:color w:val="000000" w:themeColor="text1"/>
          <w:u w:val="none" w:color="auto"/>
        </w:rPr>
        <w:t>24</w:t>
      </w:r>
      <w:r>
        <w:rPr>
          <w:rFonts w:hint="eastAsia"/>
          <w:color w:val="000000" w:themeColor="text1"/>
          <w:u w:val="none" w:color="auto"/>
        </w:rPr>
        <w:t>条の規定に基づき、高知県院内保育所運営支援事業費補助金の交付に関し必要な事項を定めるものとする。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（補助目的）</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第２条　県は、医療従事者等の離職防止及び再就業を促進するため、病院及び診療所等に従事する職員のための保育施設の運営及び医療機関による入院治療の必要はないが、安静の確保に配慮する必要がある集団保育が困難な児童の保育（以下「病児等保育」という。）に関する事業に対し、予算の範囲内で補助金を交付す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（補助対象事業）</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第３条　補助対象事業は、第６条に掲げる法人等が前条に掲げる目的をもって職員等の委託を受けて乳児又は幼児に対し必要な保護を行う事業（以下「院内保育所運営事業」という。）とする。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（補助対象施設）</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第４条　補助対象施設は、医療法（昭和</w:t>
      </w:r>
      <w:r>
        <w:rPr>
          <w:rFonts w:hint="eastAsia"/>
          <w:color w:val="000000" w:themeColor="text1"/>
          <w:u w:val="none" w:color="auto"/>
        </w:rPr>
        <w:t>23</w:t>
      </w:r>
      <w:r>
        <w:rPr>
          <w:rFonts w:hint="eastAsia"/>
          <w:color w:val="000000" w:themeColor="text1"/>
          <w:u w:val="none" w:color="auto"/>
        </w:rPr>
        <w:t>年法律第</w:t>
      </w:r>
      <w:r>
        <w:rPr>
          <w:rFonts w:hint="eastAsia"/>
          <w:color w:val="000000" w:themeColor="text1"/>
          <w:u w:val="none" w:color="auto"/>
        </w:rPr>
        <w:t>205</w:t>
      </w:r>
      <w:r>
        <w:rPr>
          <w:rFonts w:hint="eastAsia"/>
          <w:color w:val="000000" w:themeColor="text1"/>
          <w:u w:val="none" w:color="auto"/>
        </w:rPr>
        <w:t>号）第７条の規定による許可を受けた病院及び診療所又は同法第８条の規定による届出をした診療所の開設者が運営する院内保育施設（近辺の他の病院又は診療所の医療従事者が共同利用することを目的として一医療施設が設置した院内保育施設を含む。）であって、別表第１に掲げる院内保育施設の種別に該当し、原則</w:t>
      </w:r>
      <w:r>
        <w:rPr>
          <w:rFonts w:hint="eastAsia"/>
          <w:color w:val="000000" w:themeColor="text1"/>
          <w:u w:val="none" w:color="auto"/>
        </w:rPr>
        <w:t>12</w:t>
      </w:r>
      <w:r>
        <w:rPr>
          <w:rFonts w:hint="eastAsia"/>
          <w:color w:val="000000" w:themeColor="text1"/>
          <w:u w:val="none" w:color="auto"/>
        </w:rPr>
        <w:t>か月運営し、かつ、保育料として１人当たり平均月額１万円以上徴収している施設とする。</w:t>
      </w:r>
    </w:p>
    <w:p>
      <w:pPr>
        <w:pStyle w:val="0"/>
        <w:autoSpaceDN w:val="0"/>
        <w:ind w:left="227" w:firstLine="227" w:firstLineChars="100"/>
        <w:rPr>
          <w:rFonts w:hint="default"/>
          <w:color w:val="000000" w:themeColor="text1"/>
          <w:u w:val="none" w:color="auto"/>
        </w:rPr>
      </w:pPr>
      <w:r>
        <w:rPr>
          <w:rFonts w:hint="eastAsia"/>
          <w:color w:val="000000" w:themeColor="text1"/>
          <w:u w:val="none" w:color="auto"/>
        </w:rPr>
        <w:t>運営月数の算定に当たっては、その月における開所日数がおおむね</w:t>
      </w:r>
      <w:r>
        <w:rPr>
          <w:rFonts w:hint="eastAsia"/>
          <w:color w:val="000000" w:themeColor="text1"/>
          <w:u w:val="none" w:color="auto"/>
        </w:rPr>
        <w:t>15</w:t>
      </w:r>
      <w:r>
        <w:rPr>
          <w:rFonts w:hint="eastAsia"/>
          <w:color w:val="000000" w:themeColor="text1"/>
          <w:u w:val="none" w:color="auto"/>
        </w:rPr>
        <w:t>日以上である場合には１か月として算定して差し支えないものとし、また、保育料とは保育に要する費用の保護者負担額（給食費を含む。）をいう。</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（病児等保育）</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第５条　病児等保育の実施内容等は、別表第２に定めるとおりとする。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（補助事業者）</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第６条　院内保育所運営事業の実施主体（以下「補助事業者」という。）は、次に掲げる者とする。</w:t>
      </w:r>
    </w:p>
    <w:p>
      <w:pPr>
        <w:pStyle w:val="0"/>
        <w:autoSpaceDN w:val="0"/>
        <w:ind w:left="251"/>
        <w:rPr>
          <w:rFonts w:hint="default"/>
          <w:color w:val="000000" w:themeColor="text1"/>
          <w:u w:val="none" w:color="auto"/>
        </w:rPr>
      </w:pPr>
      <w:r>
        <w:rPr>
          <w:rFonts w:hint="eastAsia"/>
          <w:color w:val="000000" w:themeColor="text1"/>
          <w:u w:val="none" w:color="auto"/>
        </w:rPr>
        <w:t>（１）　日本赤十字社</w:t>
      </w:r>
    </w:p>
    <w:p>
      <w:pPr>
        <w:pStyle w:val="0"/>
        <w:autoSpaceDN w:val="0"/>
        <w:ind w:left="251"/>
        <w:rPr>
          <w:rFonts w:hint="default"/>
          <w:color w:val="000000" w:themeColor="text1"/>
          <w:u w:val="none" w:color="auto"/>
        </w:rPr>
      </w:pPr>
      <w:r>
        <w:rPr>
          <w:rFonts w:hint="eastAsia"/>
          <w:color w:val="000000" w:themeColor="text1"/>
          <w:u w:val="none" w:color="auto"/>
        </w:rPr>
        <w:t>（２）　社会福祉法人</w:t>
      </w:r>
    </w:p>
    <w:p>
      <w:pPr>
        <w:pStyle w:val="0"/>
        <w:autoSpaceDN w:val="0"/>
        <w:ind w:left="251"/>
        <w:rPr>
          <w:rFonts w:hint="default"/>
          <w:color w:val="000000" w:themeColor="text1"/>
          <w:u w:val="none" w:color="auto"/>
        </w:rPr>
      </w:pPr>
      <w:r>
        <w:rPr>
          <w:rFonts w:hint="eastAsia"/>
          <w:color w:val="000000" w:themeColor="text1"/>
          <w:u w:val="none" w:color="auto"/>
        </w:rPr>
        <w:t>（３）　厚生農業協同組合連合会</w:t>
      </w:r>
    </w:p>
    <w:p>
      <w:pPr>
        <w:pStyle w:val="0"/>
        <w:autoSpaceDN w:val="0"/>
        <w:ind w:left="251"/>
        <w:rPr>
          <w:rFonts w:hint="default"/>
          <w:color w:val="000000" w:themeColor="text1"/>
          <w:u w:val="none" w:color="auto"/>
        </w:rPr>
      </w:pPr>
      <w:r>
        <w:rPr>
          <w:rFonts w:hint="eastAsia"/>
          <w:color w:val="000000" w:themeColor="text1"/>
          <w:u w:val="none" w:color="auto"/>
        </w:rPr>
        <w:t>（４）　国家公務員共済組合及び連合会</w:t>
      </w:r>
    </w:p>
    <w:p>
      <w:pPr>
        <w:pStyle w:val="0"/>
        <w:autoSpaceDN w:val="0"/>
        <w:ind w:left="251"/>
        <w:rPr>
          <w:rFonts w:hint="default"/>
          <w:color w:val="000000" w:themeColor="text1"/>
          <w:u w:val="none" w:color="auto"/>
        </w:rPr>
      </w:pPr>
      <w:r>
        <w:rPr>
          <w:rFonts w:hint="eastAsia"/>
          <w:color w:val="000000" w:themeColor="text1"/>
          <w:u w:val="none" w:color="auto"/>
        </w:rPr>
        <w:t>（５）　地方公務員等共済組合</w:t>
      </w:r>
    </w:p>
    <w:p>
      <w:pPr>
        <w:pStyle w:val="0"/>
        <w:autoSpaceDN w:val="0"/>
        <w:ind w:left="251"/>
        <w:rPr>
          <w:rFonts w:hint="default"/>
          <w:color w:val="000000" w:themeColor="text1"/>
          <w:u w:val="none" w:color="auto"/>
        </w:rPr>
      </w:pPr>
      <w:r>
        <w:rPr>
          <w:rFonts w:hint="eastAsia"/>
          <w:color w:val="000000" w:themeColor="text1"/>
          <w:u w:val="none" w:color="auto"/>
        </w:rPr>
        <w:t>（６）　私立学校教職員共済組合</w:t>
      </w:r>
    </w:p>
    <w:p>
      <w:pPr>
        <w:pStyle w:val="0"/>
        <w:autoSpaceDN w:val="0"/>
        <w:ind w:left="251"/>
        <w:rPr>
          <w:rFonts w:hint="default"/>
          <w:color w:val="000000" w:themeColor="text1"/>
          <w:u w:val="none" w:color="auto"/>
        </w:rPr>
      </w:pPr>
      <w:r>
        <w:rPr>
          <w:rFonts w:hint="eastAsia"/>
          <w:color w:val="000000" w:themeColor="text1"/>
          <w:u w:val="none" w:color="auto"/>
        </w:rPr>
        <w:t>（７）　農林漁業団体職員共済組合</w:t>
      </w:r>
    </w:p>
    <w:p>
      <w:pPr>
        <w:pStyle w:val="0"/>
        <w:autoSpaceDN w:val="0"/>
        <w:ind w:left="251"/>
        <w:rPr>
          <w:rFonts w:hint="default"/>
          <w:color w:val="000000" w:themeColor="text1"/>
          <w:u w:val="none" w:color="auto"/>
        </w:rPr>
      </w:pPr>
      <w:r>
        <w:rPr>
          <w:rFonts w:hint="eastAsia"/>
          <w:color w:val="000000" w:themeColor="text1"/>
          <w:u w:val="none" w:color="auto"/>
        </w:rPr>
        <w:t>（８）　健康保険組合及びその連合会</w:t>
      </w:r>
    </w:p>
    <w:p>
      <w:pPr>
        <w:pStyle w:val="0"/>
        <w:autoSpaceDN w:val="0"/>
        <w:ind w:left="251"/>
        <w:rPr>
          <w:rFonts w:hint="default"/>
          <w:color w:val="000000" w:themeColor="text1"/>
          <w:u w:val="none" w:color="auto"/>
        </w:rPr>
      </w:pPr>
      <w:r>
        <w:rPr>
          <w:rFonts w:hint="eastAsia"/>
          <w:color w:val="000000" w:themeColor="text1"/>
          <w:u w:val="none" w:color="auto"/>
        </w:rPr>
        <w:t>（９）　国民健康保険団体連合会及び国民健康保険組合</w:t>
      </w:r>
    </w:p>
    <w:p>
      <w:pPr>
        <w:pStyle w:val="0"/>
        <w:autoSpaceDN w:val="0"/>
        <w:ind w:left="251"/>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10</w:t>
      </w:r>
      <w:r>
        <w:rPr>
          <w:rFonts w:hint="eastAsia"/>
          <w:color w:val="000000" w:themeColor="text1"/>
          <w:u w:val="none" w:color="auto"/>
        </w:rPr>
        <w:t>）　医療法人</w:t>
      </w:r>
    </w:p>
    <w:p>
      <w:pPr>
        <w:pStyle w:val="0"/>
        <w:autoSpaceDN w:val="0"/>
        <w:ind w:left="251"/>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11</w:t>
      </w:r>
      <w:r>
        <w:rPr>
          <w:rFonts w:hint="eastAsia"/>
          <w:color w:val="000000" w:themeColor="text1"/>
          <w:u w:val="none" w:color="auto"/>
        </w:rPr>
        <w:t>）　一般社団法人又は一般財団法人等</w:t>
      </w:r>
    </w:p>
    <w:p>
      <w:pPr>
        <w:pStyle w:val="0"/>
        <w:autoSpaceDN w:val="0"/>
        <w:ind w:left="251"/>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12</w:t>
      </w:r>
      <w:r>
        <w:rPr>
          <w:rFonts w:hint="eastAsia"/>
          <w:color w:val="000000" w:themeColor="text1"/>
          <w:u w:val="none" w:color="auto"/>
        </w:rPr>
        <w:t>）　独立行政法人</w:t>
      </w:r>
    </w:p>
    <w:p>
      <w:pPr>
        <w:pStyle w:val="0"/>
        <w:autoSpaceDN w:val="0"/>
        <w:ind w:left="251"/>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13</w:t>
      </w:r>
      <w:r>
        <w:rPr>
          <w:rFonts w:hint="eastAsia"/>
          <w:color w:val="000000" w:themeColor="text1"/>
          <w:u w:val="none" w:color="auto"/>
        </w:rPr>
        <w:t>）　国立大学法人</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（補助事業者の義務）</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第７条　補助事業者は、施設及び設備並びに運営について、高知県児童福祉施設の設備及び運営に関する基準を定める条例（平成</w:t>
      </w:r>
      <w:r>
        <w:rPr>
          <w:rFonts w:hint="eastAsia"/>
          <w:color w:val="000000" w:themeColor="text1"/>
          <w:u w:val="none" w:color="auto"/>
        </w:rPr>
        <w:t>25</w:t>
      </w:r>
      <w:r>
        <w:rPr>
          <w:rFonts w:hint="eastAsia"/>
          <w:color w:val="000000" w:themeColor="text1"/>
          <w:u w:val="none" w:color="auto"/>
        </w:rPr>
        <w:t>年高知県条例第</w:t>
      </w:r>
      <w:r>
        <w:rPr>
          <w:rFonts w:hint="eastAsia"/>
          <w:color w:val="000000" w:themeColor="text1"/>
          <w:u w:val="none" w:color="auto"/>
        </w:rPr>
        <w:t>21</w:t>
      </w:r>
      <w:r>
        <w:rPr>
          <w:rFonts w:hint="eastAsia"/>
          <w:color w:val="000000" w:themeColor="text1"/>
          <w:u w:val="none" w:color="auto"/>
        </w:rPr>
        <w:t>号）に定める基準を尊重するものとする。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（補助対象経費及び補助額）</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第８条　補助対象経費は、別表第３の第２欄に定める額とし、補助額は、次の各号により算出された額の合計とする。</w:t>
      </w:r>
    </w:p>
    <w:p>
      <w:pPr>
        <w:pStyle w:val="0"/>
        <w:autoSpaceDN w:val="0"/>
        <w:ind w:left="501" w:leftChars="116" w:hanging="238" w:hangingChars="105"/>
        <w:jc w:val="left"/>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１</w:t>
      </w:r>
      <w:r>
        <w:rPr>
          <w:rFonts w:hint="eastAsia"/>
          <w:color w:val="000000" w:themeColor="text1"/>
          <w:u w:val="none" w:color="auto"/>
        </w:rPr>
        <w:t>)</w:t>
      </w:r>
      <w:r>
        <w:rPr>
          <w:rFonts w:hint="eastAsia"/>
          <w:color w:val="000000" w:themeColor="text1"/>
          <w:u w:val="none" w:color="auto"/>
        </w:rPr>
        <w:t>別表第３の第１欄に定める基準額と第２欄に定める対象経費の実支出額とを比較して少ない方の額を選定する。</w:t>
      </w:r>
    </w:p>
    <w:p>
      <w:pPr>
        <w:pStyle w:val="0"/>
        <w:autoSpaceDN w:val="0"/>
        <w:ind w:left="517" w:leftChars="117" w:hanging="252" w:hangingChars="111"/>
        <w:jc w:val="left"/>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２</w:t>
      </w:r>
      <w:r>
        <w:rPr>
          <w:rFonts w:hint="eastAsia"/>
          <w:color w:val="000000" w:themeColor="text1"/>
          <w:u w:val="none" w:color="auto"/>
        </w:rPr>
        <w:t>)</w:t>
      </w:r>
      <w:r>
        <w:rPr>
          <w:rFonts w:hint="eastAsia"/>
          <w:color w:val="000000" w:themeColor="text1"/>
          <w:u w:val="none" w:color="auto"/>
        </w:rPr>
        <w:t>前号により選定された額に別表第３の第３欄に定める補助率を乗じて得た額とし、予算の範囲内において交付するものとする。ただし、算出された額に</w:t>
      </w:r>
      <w:r>
        <w:rPr>
          <w:rFonts w:hint="eastAsia"/>
          <w:color w:val="000000" w:themeColor="text1"/>
          <w:u w:val="none" w:color="auto"/>
        </w:rPr>
        <w:t>1,000</w:t>
      </w:r>
      <w:r>
        <w:rPr>
          <w:rFonts w:hint="eastAsia"/>
          <w:color w:val="000000" w:themeColor="text1"/>
          <w:u w:val="none" w:color="auto"/>
        </w:rPr>
        <w:t>円未満の端数を生じた場合には、これを切り捨てるものとする。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（補助金の交付の申請）</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第９条　規則第３条第１項に規定する申請書は、別記</w:t>
      </w:r>
      <w:r>
        <w:rPr>
          <w:rFonts w:hint="eastAsia"/>
          <w:color w:val="000000" w:themeColor="text1"/>
          <w:highlight w:val="none"/>
          <w:u w:val="none" w:color="auto"/>
        </w:rPr>
        <w:t>第１号様式と</w:t>
      </w:r>
      <w:r>
        <w:rPr>
          <w:rFonts w:hint="eastAsia"/>
          <w:color w:val="000000" w:themeColor="text1"/>
          <w:u w:val="none" w:color="auto"/>
        </w:rPr>
        <w:t>し、知事に１通を提出するものとする。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（補助金の交付の決定）</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w:t>
      </w:r>
      <w:r>
        <w:rPr>
          <w:rFonts w:hint="eastAsia"/>
          <w:color w:val="000000" w:themeColor="text1"/>
          <w:u w:val="none" w:color="auto"/>
        </w:rPr>
        <w:t>10</w:t>
      </w:r>
      <w:r>
        <w:rPr>
          <w:rFonts w:hint="eastAsia"/>
          <w:color w:val="000000" w:themeColor="text1"/>
          <w:u w:val="none" w:color="auto"/>
        </w:rPr>
        <w:t>条　知事は、前条の申請が適当であると認めたときは、補助金の交付の決定をし、補助金交付先に通知するものとする。ただし、当該申請をしたものが別表第５に掲げるいずれかに該当すると認めるときを除く。</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（補助金の交付の決定の取消し）</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w:t>
      </w:r>
      <w:r>
        <w:rPr>
          <w:rFonts w:hint="eastAsia"/>
          <w:color w:val="000000" w:themeColor="text1"/>
          <w:u w:val="none" w:color="auto"/>
        </w:rPr>
        <w:t>11</w:t>
      </w:r>
      <w:r>
        <w:rPr>
          <w:rFonts w:hint="eastAsia"/>
          <w:color w:val="000000" w:themeColor="text1"/>
          <w:u w:val="none" w:color="auto"/>
        </w:rPr>
        <w:t>条　知事は、補助事業者が別表第５に掲げるいずれかに該当すると認めたときは、補助金の交付の決定の全部又は一部を取り消すことができる。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（補助の条件）</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w:t>
      </w:r>
      <w:r>
        <w:rPr>
          <w:rFonts w:hint="eastAsia"/>
          <w:color w:val="000000" w:themeColor="text1"/>
          <w:u w:val="none" w:color="auto"/>
        </w:rPr>
        <w:t>12</w:t>
      </w:r>
      <w:r>
        <w:rPr>
          <w:rFonts w:hint="eastAsia"/>
          <w:color w:val="000000" w:themeColor="text1"/>
          <w:u w:val="none" w:color="auto"/>
        </w:rPr>
        <w:t>条　補助金の目的を達成するために、補助事業者は、次の各号に掲げる事項を遵守しなければならない。</w:t>
      </w:r>
    </w:p>
    <w:p>
      <w:pPr>
        <w:pStyle w:val="0"/>
        <w:autoSpaceDN w:val="0"/>
        <w:ind w:left="428" w:leftChars="106" w:hanging="188" w:hangingChars="83"/>
        <w:rPr>
          <w:rFonts w:hint="default"/>
          <w:color w:val="000000" w:themeColor="text1"/>
          <w:highlight w:val="none"/>
          <w:u w:val="none" w:color="auto"/>
        </w:rPr>
      </w:pPr>
      <w:r>
        <w:rPr>
          <w:rFonts w:hint="eastAsia"/>
          <w:color w:val="000000" w:themeColor="text1"/>
          <w:u w:val="none" w:color="auto"/>
        </w:rPr>
        <w:t>(</w:t>
      </w:r>
      <w:r>
        <w:rPr>
          <w:rFonts w:hint="eastAsia"/>
          <w:color w:val="000000" w:themeColor="text1"/>
          <w:u w:val="none" w:color="auto"/>
        </w:rPr>
        <w:t>１</w:t>
      </w:r>
      <w:r>
        <w:rPr>
          <w:rFonts w:hint="eastAsia"/>
          <w:color w:val="000000" w:themeColor="text1"/>
          <w:u w:val="none" w:color="auto"/>
        </w:rPr>
        <w:t>)</w:t>
      </w:r>
      <w:r>
        <w:rPr>
          <w:rFonts w:hint="eastAsia"/>
          <w:color w:val="000000" w:themeColor="text1"/>
          <w:u w:val="none" w:color="auto"/>
        </w:rPr>
        <w:t>事業の内容を変更（対象経費の</w:t>
      </w:r>
      <w:r>
        <w:rPr>
          <w:rFonts w:hint="eastAsia"/>
          <w:color w:val="000000" w:themeColor="text1"/>
          <w:u w:val="none" w:color="auto"/>
        </w:rPr>
        <w:t>30</w:t>
      </w:r>
      <w:r>
        <w:rPr>
          <w:rFonts w:hint="eastAsia"/>
          <w:color w:val="000000" w:themeColor="text1"/>
          <w:highlight w:val="none"/>
          <w:u w:val="none" w:color="auto"/>
        </w:rPr>
        <w:t>パーセント以内の軽微な変更を除く。）する場合及び事業を中止し、又は廃止する場合には、事前に別記第２号様式の変更（中止･廃止）承認申請書を提出して知事の承認を受けること。</w:t>
      </w:r>
    </w:p>
    <w:p>
      <w:pPr>
        <w:pStyle w:val="0"/>
        <w:autoSpaceDN w:val="0"/>
        <w:ind w:left="428" w:leftChars="106" w:hanging="188" w:hangingChars="83"/>
        <w:rPr>
          <w:rFonts w:hint="default"/>
          <w:color w:val="000000" w:themeColor="text1"/>
          <w:highlight w:val="none"/>
          <w:u w:val="none" w:color="auto"/>
        </w:rPr>
      </w:pPr>
      <w:r>
        <w:rPr>
          <w:rFonts w:hint="eastAsia"/>
          <w:color w:val="000000" w:themeColor="text1"/>
          <w:highlight w:val="none"/>
          <w:u w:val="none" w:color="auto"/>
        </w:rPr>
        <w:t>(</w:t>
      </w:r>
      <w:r>
        <w:rPr>
          <w:rFonts w:hint="eastAsia"/>
          <w:color w:val="000000" w:themeColor="text1"/>
          <w:highlight w:val="none"/>
          <w:u w:val="none" w:color="auto"/>
        </w:rPr>
        <w:t>２</w:t>
      </w:r>
      <w:r>
        <w:rPr>
          <w:rFonts w:hint="eastAsia"/>
          <w:color w:val="000000" w:themeColor="text1"/>
          <w:highlight w:val="none"/>
          <w:u w:val="none" w:color="auto"/>
        </w:rPr>
        <w:t>)</w:t>
      </w:r>
      <w:r>
        <w:rPr>
          <w:rFonts w:hint="eastAsia"/>
          <w:color w:val="000000" w:themeColor="text1"/>
          <w:highlight w:val="none"/>
          <w:u w:val="none" w:color="auto"/>
        </w:rPr>
        <w:t>補助金の交付と対象経費を重複して、他の補助金等の交付を受けてはならないこと。</w:t>
      </w:r>
    </w:p>
    <w:p>
      <w:pPr>
        <w:pStyle w:val="0"/>
        <w:autoSpaceDN w:val="0"/>
        <w:ind w:left="428" w:leftChars="106" w:hanging="188" w:hangingChars="83"/>
        <w:rPr>
          <w:rFonts w:hint="default"/>
          <w:color w:val="000000" w:themeColor="text1"/>
          <w:highlight w:val="none"/>
          <w:u w:val="none" w:color="auto"/>
        </w:rPr>
      </w:pPr>
      <w:r>
        <w:rPr>
          <w:rFonts w:hint="eastAsia"/>
          <w:color w:val="000000" w:themeColor="text1"/>
          <w:highlight w:val="none"/>
          <w:u w:val="none" w:color="auto"/>
        </w:rPr>
        <w:t>(</w:t>
      </w:r>
      <w:r>
        <w:rPr>
          <w:rFonts w:hint="eastAsia"/>
          <w:color w:val="000000" w:themeColor="text1"/>
          <w:highlight w:val="none"/>
          <w:u w:val="none" w:color="auto"/>
        </w:rPr>
        <w:t>３</w:t>
      </w:r>
      <w:r>
        <w:rPr>
          <w:rFonts w:hint="eastAsia"/>
          <w:color w:val="000000" w:themeColor="text1"/>
          <w:highlight w:val="none"/>
          <w:u w:val="none" w:color="auto"/>
        </w:rPr>
        <w:t>)</w:t>
      </w:r>
      <w:r>
        <w:rPr>
          <w:rFonts w:hint="eastAsia"/>
          <w:color w:val="000000" w:themeColor="text1"/>
          <w:highlight w:val="none"/>
          <w:u w:val="none" w:color="auto"/>
        </w:rPr>
        <w:t>補助金と事業に係わる証拠書類等の管理については、事業に係る収入及び支出を明らかにした帳簿を備え、当該収入及び支出について証拠書類を整理し、かつ、当該帳簿及び証拠書類を事業完了後５年間保管しなければならないこと。</w:t>
      </w:r>
    </w:p>
    <w:p>
      <w:pPr>
        <w:pStyle w:val="0"/>
        <w:autoSpaceDN w:val="0"/>
        <w:ind w:left="447" w:leftChars="105" w:hanging="209" w:hangingChars="92"/>
        <w:rPr>
          <w:rFonts w:hint="default"/>
          <w:color w:val="000000" w:themeColor="text1"/>
          <w:highlight w:val="none"/>
          <w:u w:val="none" w:color="auto"/>
        </w:rPr>
      </w:pPr>
      <w:r>
        <w:rPr>
          <w:rFonts w:hint="eastAsia"/>
          <w:color w:val="000000" w:themeColor="text1"/>
          <w:highlight w:val="none"/>
          <w:u w:val="none" w:color="auto"/>
        </w:rPr>
        <w:t>(</w:t>
      </w:r>
      <w:r>
        <w:rPr>
          <w:rFonts w:hint="eastAsia"/>
          <w:color w:val="000000" w:themeColor="text1"/>
          <w:highlight w:val="none"/>
          <w:u w:val="none" w:color="auto"/>
        </w:rPr>
        <w:t>４</w:t>
      </w:r>
      <w:r>
        <w:rPr>
          <w:rFonts w:hint="eastAsia"/>
          <w:color w:val="000000" w:themeColor="text1"/>
          <w:highlight w:val="none"/>
          <w:u w:val="none" w:color="auto"/>
        </w:rPr>
        <w:t>)</w:t>
      </w:r>
      <w:r>
        <w:rPr>
          <w:rFonts w:hint="eastAsia"/>
          <w:color w:val="000000" w:themeColor="text1"/>
          <w:highlight w:val="none"/>
          <w:u w:val="none" w:color="auto"/>
        </w:rPr>
        <w:t>補助事業者が補助事業を行うために締結する契約については、一般競争入札にするなど県が行う契約手続の取扱いに準じて行わなければならないこと。</w:t>
      </w:r>
    </w:p>
    <w:p>
      <w:pPr>
        <w:pStyle w:val="0"/>
        <w:autoSpaceDN w:val="0"/>
        <w:ind w:left="447" w:leftChars="105" w:hanging="209" w:hangingChars="92"/>
        <w:rPr>
          <w:rFonts w:hint="default"/>
          <w:color w:val="000000" w:themeColor="text1"/>
          <w:highlight w:val="none"/>
          <w:u w:val="none" w:color="auto"/>
        </w:rPr>
      </w:pPr>
      <w:r>
        <w:rPr>
          <w:rFonts w:hint="eastAsia"/>
          <w:color w:val="000000" w:themeColor="text1"/>
          <w:highlight w:val="none"/>
          <w:u w:val="none" w:color="auto"/>
        </w:rPr>
        <w:t>(</w:t>
      </w:r>
      <w:r>
        <w:rPr>
          <w:rFonts w:hint="eastAsia"/>
          <w:color w:val="000000" w:themeColor="text1"/>
          <w:highlight w:val="none"/>
          <w:u w:val="none" w:color="auto"/>
        </w:rPr>
        <w:t>５</w:t>
      </w:r>
      <w:r>
        <w:rPr>
          <w:rFonts w:hint="eastAsia"/>
          <w:color w:val="000000" w:themeColor="text1"/>
          <w:highlight w:val="none"/>
          <w:u w:val="none" w:color="auto"/>
        </w:rPr>
        <w:t>)</w:t>
      </w:r>
      <w:r>
        <w:rPr>
          <w:rFonts w:hint="eastAsia"/>
          <w:color w:val="000000" w:themeColor="text1"/>
          <w:highlight w:val="none"/>
          <w:u w:val="none" w:color="auto"/>
        </w:rPr>
        <w:t>補助事業の実施に当たっては、別表第５に掲げるいずれかに該当すると認められるものを契約の相手方としない等暴力団等の排除に係る県の取扱いに準じて行わなければならないこと。</w:t>
      </w:r>
    </w:p>
    <w:p>
      <w:pPr>
        <w:pStyle w:val="0"/>
        <w:autoSpaceDN w:val="0"/>
        <w:ind w:left="447" w:leftChars="105" w:hanging="209" w:hangingChars="92"/>
        <w:rPr>
          <w:rFonts w:hint="default"/>
          <w:color w:val="000000" w:themeColor="text1"/>
          <w:highlight w:val="none"/>
          <w:u w:val="none" w:color="auto"/>
        </w:rPr>
      </w:pPr>
      <w:r>
        <w:rPr>
          <w:rFonts w:hint="eastAsia"/>
          <w:color w:val="000000" w:themeColor="text1"/>
          <w:highlight w:val="none"/>
          <w:u w:val="none" w:color="auto"/>
        </w:rPr>
        <w:t>(</w:t>
      </w:r>
      <w:r>
        <w:rPr>
          <w:rFonts w:hint="eastAsia"/>
          <w:color w:val="000000" w:themeColor="text1"/>
          <w:highlight w:val="none"/>
          <w:u w:val="none" w:color="auto"/>
        </w:rPr>
        <w:t>６</w:t>
      </w:r>
      <w:r>
        <w:rPr>
          <w:rFonts w:hint="eastAsia"/>
          <w:color w:val="000000" w:themeColor="text1"/>
          <w:highlight w:val="none"/>
          <w:u w:val="none" w:color="auto"/>
        </w:rPr>
        <w:t>)</w:t>
      </w:r>
      <w:r>
        <w:rPr>
          <w:rFonts w:hint="eastAsia"/>
          <w:color w:val="000000" w:themeColor="text1"/>
          <w:highlight w:val="none"/>
          <w:u w:val="none" w:color="auto"/>
        </w:rPr>
        <w:t>県税の滞納がないこと。</w:t>
      </w:r>
    </w:p>
    <w:p>
      <w:pPr>
        <w:pStyle w:val="0"/>
        <w:autoSpaceDN w:val="0"/>
        <w:rPr>
          <w:rFonts w:hint="default"/>
          <w:color w:val="000000" w:themeColor="text1"/>
          <w:highlight w:val="none"/>
          <w:u w:val="none" w:color="auto"/>
        </w:rPr>
      </w:pPr>
    </w:p>
    <w:p>
      <w:pPr>
        <w:pStyle w:val="0"/>
        <w:autoSpaceDN w:val="0"/>
        <w:ind w:left="227" w:hanging="227" w:hangingChars="100"/>
        <w:rPr>
          <w:rFonts w:hint="default"/>
          <w:color w:val="000000" w:themeColor="text1"/>
          <w:highlight w:val="none"/>
          <w:u w:val="none" w:color="auto"/>
        </w:rPr>
      </w:pPr>
      <w:r>
        <w:rPr>
          <w:rFonts w:hint="eastAsia"/>
          <w:color w:val="000000" w:themeColor="text1"/>
          <w:highlight w:val="none"/>
          <w:u w:val="none" w:color="auto"/>
        </w:rPr>
        <w:t>（概算払の請求）</w:t>
      </w:r>
    </w:p>
    <w:p>
      <w:pPr>
        <w:pStyle w:val="0"/>
        <w:autoSpaceDN w:val="0"/>
        <w:ind w:left="227" w:hanging="227" w:hangingChars="100"/>
        <w:rPr>
          <w:rFonts w:hint="default"/>
          <w:color w:val="000000" w:themeColor="text1"/>
          <w:highlight w:val="none"/>
          <w:u w:val="none" w:color="auto"/>
        </w:rPr>
      </w:pPr>
      <w:r>
        <w:rPr>
          <w:rFonts w:hint="eastAsia"/>
          <w:color w:val="000000" w:themeColor="text1"/>
          <w:highlight w:val="none"/>
          <w:u w:val="none" w:color="auto"/>
        </w:rPr>
        <w:t>第</w:t>
      </w:r>
      <w:r>
        <w:rPr>
          <w:rFonts w:hint="eastAsia"/>
          <w:color w:val="000000" w:themeColor="text1"/>
          <w:highlight w:val="none"/>
          <w:u w:val="none" w:color="auto"/>
        </w:rPr>
        <w:t>13</w:t>
      </w:r>
      <w:r>
        <w:rPr>
          <w:rFonts w:hint="eastAsia"/>
          <w:color w:val="000000" w:themeColor="text1"/>
          <w:highlight w:val="none"/>
          <w:u w:val="none" w:color="auto"/>
        </w:rPr>
        <w:t>条　補助事業者は、補助金の概算払を受けようとするときは、別記第３号様式の概算払請求書によらなければならない。</w:t>
      </w:r>
    </w:p>
    <w:p>
      <w:pPr>
        <w:pStyle w:val="0"/>
        <w:autoSpaceDN w:val="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（実績報告）</w:t>
      </w:r>
    </w:p>
    <w:p>
      <w:pPr>
        <w:pStyle w:val="0"/>
        <w:autoSpaceDN w:val="0"/>
        <w:ind w:left="227" w:hanging="227" w:hangingChars="100"/>
        <w:rPr>
          <w:rFonts w:hint="default"/>
          <w:color w:val="000000" w:themeColor="text1"/>
          <w:highlight w:val="none"/>
          <w:u w:val="none" w:color="auto"/>
        </w:rPr>
      </w:pPr>
      <w:r>
        <w:rPr>
          <w:rFonts w:hint="eastAsia"/>
          <w:color w:val="000000" w:themeColor="text1"/>
          <w:u w:val="none" w:color="auto"/>
        </w:rPr>
        <w:t>第</w:t>
      </w:r>
      <w:r>
        <w:rPr>
          <w:rFonts w:hint="eastAsia"/>
          <w:color w:val="000000" w:themeColor="text1"/>
          <w:u w:val="none" w:color="auto"/>
        </w:rPr>
        <w:t>14</w:t>
      </w:r>
      <w:r>
        <w:rPr>
          <w:rFonts w:hint="eastAsia"/>
          <w:color w:val="000000" w:themeColor="text1"/>
          <w:u w:val="none" w:color="auto"/>
        </w:rPr>
        <w:t>条　規則第</w:t>
      </w:r>
      <w:r>
        <w:rPr>
          <w:rFonts w:hint="eastAsia"/>
          <w:color w:val="000000" w:themeColor="text1"/>
          <w:u w:val="none" w:color="auto"/>
        </w:rPr>
        <w:t>11</w:t>
      </w:r>
      <w:r>
        <w:rPr>
          <w:rFonts w:hint="eastAsia"/>
          <w:color w:val="000000" w:themeColor="text1"/>
          <w:u w:val="none" w:color="auto"/>
        </w:rPr>
        <w:t>条第１項の規</w:t>
      </w:r>
      <w:r>
        <w:rPr>
          <w:rFonts w:hint="eastAsia"/>
          <w:color w:val="000000" w:themeColor="text1"/>
          <w:highlight w:val="none"/>
          <w:u w:val="none" w:color="auto"/>
        </w:rPr>
        <w:t>定による実績報告書は、別記第４号様式とし、１通を事業完了後</w:t>
      </w:r>
      <w:r>
        <w:rPr>
          <w:rFonts w:hint="eastAsia"/>
          <w:color w:val="000000" w:themeColor="text1"/>
          <w:highlight w:val="none"/>
          <w:u w:val="none" w:color="auto"/>
        </w:rPr>
        <w:t>10</w:t>
      </w:r>
      <w:r>
        <w:rPr>
          <w:rFonts w:hint="eastAsia"/>
          <w:color w:val="000000" w:themeColor="text1"/>
          <w:highlight w:val="none"/>
          <w:u w:val="none" w:color="auto"/>
        </w:rPr>
        <w:t>日以内に提出しなければならない。</w:t>
      </w:r>
    </w:p>
    <w:p>
      <w:pPr>
        <w:pStyle w:val="0"/>
        <w:autoSpaceDN w:val="0"/>
        <w:ind w:left="227" w:hanging="227" w:hangingChars="100"/>
        <w:rPr>
          <w:rFonts w:hint="default"/>
          <w:color w:val="000000" w:themeColor="text1"/>
          <w:highlight w:val="none"/>
          <w:u w:val="none" w:color="auto"/>
        </w:rPr>
      </w:pPr>
    </w:p>
    <w:p>
      <w:pPr>
        <w:pStyle w:val="0"/>
        <w:autoSpaceDN w:val="0"/>
        <w:ind w:left="227" w:hanging="227" w:hangingChars="100"/>
        <w:rPr>
          <w:rFonts w:hint="default"/>
          <w:color w:val="000000" w:themeColor="text1"/>
          <w:highlight w:val="none"/>
          <w:u w:val="none" w:color="auto"/>
        </w:rPr>
      </w:pPr>
      <w:r>
        <w:rPr>
          <w:rFonts w:hint="eastAsia"/>
          <w:color w:val="000000" w:themeColor="text1"/>
          <w:highlight w:val="none"/>
          <w:u w:val="none" w:color="auto"/>
        </w:rPr>
        <w:t>（消費税仕入控除税額等に係る取扱い）</w:t>
      </w:r>
    </w:p>
    <w:p>
      <w:pPr>
        <w:pStyle w:val="0"/>
        <w:autoSpaceDN w:val="0"/>
        <w:ind w:left="227" w:hanging="227" w:hangingChars="100"/>
        <w:rPr>
          <w:rFonts w:hint="default"/>
          <w:color w:val="000000" w:themeColor="text1"/>
          <w:highlight w:val="none"/>
          <w:u w:val="none" w:color="auto"/>
        </w:rPr>
      </w:pPr>
      <w:r>
        <w:rPr>
          <w:rFonts w:hint="eastAsia"/>
          <w:color w:val="000000" w:themeColor="text1"/>
          <w:highlight w:val="none"/>
          <w:u w:val="none" w:color="auto"/>
        </w:rPr>
        <w:t>第</w:t>
      </w:r>
      <w:r>
        <w:rPr>
          <w:rFonts w:hint="eastAsia"/>
          <w:color w:val="000000" w:themeColor="text1"/>
          <w:highlight w:val="none"/>
          <w:u w:val="none" w:color="auto"/>
        </w:rPr>
        <w:t>15</w:t>
      </w:r>
      <w:r>
        <w:rPr>
          <w:rFonts w:hint="eastAsia"/>
          <w:color w:val="000000" w:themeColor="text1"/>
          <w:highlight w:val="none"/>
          <w:u w:val="none" w:color="auto"/>
        </w:rPr>
        <w:t>条　補助対象経費に含まれる消費税相当額のうち、消費税法（昭和</w:t>
      </w:r>
      <w:r>
        <w:rPr>
          <w:rFonts w:hint="eastAsia"/>
          <w:color w:val="000000" w:themeColor="text1"/>
          <w:highlight w:val="none"/>
          <w:u w:val="none" w:color="auto"/>
        </w:rPr>
        <w:t>63</w:t>
      </w:r>
      <w:r>
        <w:rPr>
          <w:rFonts w:hint="eastAsia"/>
          <w:color w:val="000000" w:themeColor="text1"/>
          <w:highlight w:val="none"/>
          <w:u w:val="none" w:color="auto"/>
        </w:rPr>
        <w:t>年法律第</w:t>
      </w:r>
      <w:r>
        <w:rPr>
          <w:rFonts w:hint="eastAsia"/>
          <w:color w:val="000000" w:themeColor="text1"/>
          <w:highlight w:val="none"/>
          <w:u w:val="none" w:color="auto"/>
        </w:rPr>
        <w:t>108</w:t>
      </w:r>
      <w:r>
        <w:rPr>
          <w:rFonts w:hint="eastAsia"/>
          <w:color w:val="000000" w:themeColor="text1"/>
          <w:highlight w:val="none"/>
          <w:u w:val="none" w:color="auto"/>
        </w:rPr>
        <w:t>号）に規定する仕入れに係る消費税及び地方消費税として控除することができる部分の金額（以下「消費税仕入控除税額」という。）がある場合の取扱いは、次のとおりとする。</w:t>
      </w:r>
    </w:p>
    <w:p>
      <w:pPr>
        <w:pStyle w:val="0"/>
        <w:autoSpaceDN w:val="0"/>
        <w:ind w:left="465" w:leftChars="100" w:hanging="238"/>
        <w:rPr>
          <w:rFonts w:hint="default"/>
          <w:color w:val="000000" w:themeColor="text1"/>
          <w:highlight w:val="none"/>
          <w:u w:val="none" w:color="auto"/>
        </w:rPr>
      </w:pPr>
      <w:r>
        <w:rPr>
          <w:rFonts w:hint="eastAsia"/>
          <w:color w:val="000000" w:themeColor="text1"/>
          <w:highlight w:val="none"/>
          <w:u w:val="none" w:color="auto"/>
        </w:rPr>
        <w:t>(</w:t>
      </w:r>
      <w:r>
        <w:rPr>
          <w:rFonts w:hint="eastAsia"/>
          <w:color w:val="000000" w:themeColor="text1"/>
          <w:highlight w:val="none"/>
          <w:u w:val="none" w:color="auto"/>
        </w:rPr>
        <w:t>１</w:t>
      </w:r>
      <w:r>
        <w:rPr>
          <w:rFonts w:hint="eastAsia"/>
          <w:color w:val="000000" w:themeColor="text1"/>
          <w:highlight w:val="none"/>
          <w:u w:val="none" w:color="auto"/>
        </w:rPr>
        <w:t>)</w:t>
      </w:r>
      <w:r>
        <w:rPr>
          <w:rFonts w:hint="eastAsia"/>
          <w:color w:val="000000" w:themeColor="text1"/>
          <w:highlight w:val="none"/>
          <w:u w:val="none" w:color="auto"/>
        </w:rPr>
        <w:t>交付申請時における消費税仕入控除税額の有無の報告</w:t>
      </w:r>
    </w:p>
    <w:p>
      <w:pPr>
        <w:pStyle w:val="0"/>
        <w:autoSpaceDN w:val="0"/>
        <w:ind w:left="453" w:leftChars="200" w:firstLine="227" w:firstLineChars="100"/>
        <w:rPr>
          <w:rFonts w:hint="default"/>
          <w:color w:val="000000" w:themeColor="text1"/>
          <w:highlight w:val="none"/>
          <w:u w:val="none" w:color="auto"/>
        </w:rPr>
      </w:pPr>
      <w:r>
        <w:rPr>
          <w:rFonts w:hint="eastAsia"/>
          <w:color w:val="000000" w:themeColor="text1"/>
          <w:highlight w:val="none"/>
          <w:u w:val="none" w:color="auto"/>
        </w:rPr>
        <w:t>交付申請書を提出するに当たって、当該補助金に係る消費税仕入控除税額の有無が明らかな場合においては、その旨を報告すること。</w:t>
      </w:r>
    </w:p>
    <w:p>
      <w:pPr>
        <w:pStyle w:val="0"/>
        <w:autoSpaceDN w:val="0"/>
        <w:ind w:left="453" w:leftChars="200" w:firstLine="227" w:firstLineChars="100"/>
        <w:rPr>
          <w:rFonts w:hint="default"/>
          <w:color w:val="000000" w:themeColor="text1"/>
          <w:u w:val="none" w:color="auto"/>
        </w:rPr>
      </w:pPr>
      <w:r>
        <w:rPr>
          <w:rFonts w:hint="eastAsia"/>
          <w:color w:val="000000" w:themeColor="text1"/>
          <w:highlight w:val="none"/>
          <w:u w:val="none" w:color="auto"/>
        </w:rPr>
        <w:t>なお、</w:t>
      </w:r>
      <w:r>
        <w:rPr>
          <w:rFonts w:hint="eastAsia" w:ascii="ＭＳ 明朝" w:hAnsi="ＭＳ 明朝"/>
          <w:color w:val="000000" w:themeColor="text1"/>
          <w:highlight w:val="none"/>
          <w:u w:val="none" w:color="auto"/>
        </w:rPr>
        <w:t>当該補助金に関する消費税仕入控除税額を減額して申請しなければならな</w:t>
      </w:r>
      <w:r>
        <w:rPr>
          <w:rFonts w:hint="eastAsia" w:ascii="ＭＳ 明朝" w:hAnsi="ＭＳ 明朝"/>
          <w:color w:val="000000" w:themeColor="text1"/>
          <w:u w:val="none" w:color="auto"/>
        </w:rPr>
        <w:t>いこと。</w:t>
      </w:r>
    </w:p>
    <w:p>
      <w:pPr>
        <w:pStyle w:val="0"/>
        <w:autoSpaceDN w:val="0"/>
        <w:ind w:left="465" w:leftChars="100" w:hanging="238"/>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２</w:t>
      </w:r>
      <w:r>
        <w:rPr>
          <w:rFonts w:hint="eastAsia"/>
          <w:color w:val="000000" w:themeColor="text1"/>
          <w:u w:val="none" w:color="auto"/>
        </w:rPr>
        <w:t>)</w:t>
      </w:r>
      <w:r>
        <w:rPr>
          <w:rFonts w:hint="eastAsia"/>
          <w:color w:val="000000" w:themeColor="text1"/>
          <w:u w:val="none" w:color="auto"/>
        </w:rPr>
        <w:t>実績報告時における消費税仕入控除税額の有無の報告</w:t>
      </w:r>
    </w:p>
    <w:p>
      <w:pPr>
        <w:pStyle w:val="0"/>
        <w:autoSpaceDN w:val="0"/>
        <w:ind w:left="442" w:leftChars="195" w:firstLine="227" w:firstLineChars="100"/>
        <w:rPr>
          <w:rFonts w:hint="default"/>
          <w:color w:val="000000" w:themeColor="text1"/>
          <w:u w:val="none" w:color="auto"/>
        </w:rPr>
      </w:pPr>
      <w:r>
        <w:rPr>
          <w:rFonts w:hint="eastAsia"/>
          <w:color w:val="000000" w:themeColor="text1"/>
          <w:u w:val="none" w:color="auto"/>
        </w:rPr>
        <w:t>実績報告書を提出するに当たって、当該補助金に係る消費税仕入控除税額の有無が明らかな場合には、その旨を報告すること。</w:t>
      </w:r>
    </w:p>
    <w:p>
      <w:pPr>
        <w:pStyle w:val="0"/>
        <w:autoSpaceDN w:val="0"/>
        <w:ind w:left="702" w:leftChars="100" w:hanging="475"/>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３</w:t>
      </w:r>
      <w:r>
        <w:rPr>
          <w:rFonts w:hint="eastAsia"/>
          <w:color w:val="000000" w:themeColor="text1"/>
          <w:u w:val="none" w:color="auto"/>
        </w:rPr>
        <w:t>)</w:t>
      </w:r>
      <w:r>
        <w:rPr>
          <w:rFonts w:hint="eastAsia"/>
          <w:color w:val="000000" w:themeColor="text1"/>
          <w:u w:val="none" w:color="auto"/>
        </w:rPr>
        <w:t>消費税仕入控除税額等の確定に伴う補助金の返還</w:t>
      </w:r>
    </w:p>
    <w:p>
      <w:pPr>
        <w:pStyle w:val="0"/>
        <w:autoSpaceDN w:val="0"/>
        <w:ind w:left="442" w:leftChars="195" w:firstLine="227" w:firstLineChars="10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１</w:t>
      </w:r>
      <w:r>
        <w:rPr>
          <w:rFonts w:hint="eastAsia"/>
          <w:color w:val="000000" w:themeColor="text1"/>
          <w:u w:val="none" w:color="auto"/>
        </w:rPr>
        <w:t>)</w:t>
      </w:r>
      <w:r>
        <w:rPr>
          <w:rFonts w:hint="eastAsia"/>
          <w:color w:val="000000" w:themeColor="text1"/>
          <w:u w:val="none" w:color="auto"/>
        </w:rPr>
        <w:t>に定める実績報告書を提出した後において、消費税及び地方消費税の申告により当該補助金に係る消費税仕入控除税額が確定した場合に</w:t>
      </w:r>
      <w:r>
        <w:rPr>
          <w:rFonts w:hint="eastAsia"/>
          <w:color w:val="000000" w:themeColor="text1"/>
          <w:highlight w:val="none"/>
          <w:u w:val="none" w:color="auto"/>
        </w:rPr>
        <w:t>は、別記第５号様式の</w:t>
      </w:r>
      <w:r>
        <w:rPr>
          <w:rFonts w:hint="eastAsia"/>
          <w:color w:val="000000" w:themeColor="text1"/>
          <w:u w:val="none" w:color="auto"/>
        </w:rPr>
        <w:t>消費税仕入控除税額報告書により速やかに知事に報告すること。</w:t>
      </w:r>
    </w:p>
    <w:p>
      <w:pPr>
        <w:pStyle w:val="0"/>
        <w:autoSpaceDN w:val="0"/>
        <w:ind w:left="442" w:leftChars="195" w:firstLine="227" w:firstLineChars="100"/>
        <w:rPr>
          <w:rFonts w:hint="default"/>
          <w:color w:val="000000" w:themeColor="text1"/>
          <w:u w:val="none" w:color="auto"/>
        </w:rPr>
      </w:pPr>
      <w:r>
        <w:rPr>
          <w:rFonts w:hint="eastAsia"/>
          <w:color w:val="000000" w:themeColor="text1"/>
          <w:u w:val="none" w:color="auto"/>
        </w:rPr>
        <w:t>なお、補助事業を実施する者が全国的に事業を展開する組織の一支部（又は一支社、一支所等）であって、自ら消費税及び地方消費税の申告を行わず、本部（又は本社、本所等）で消費税及び地方消費税の申告を行っている場合は、本部の課税売上割合等の申告内容に基づき報告を行うこと。</w:t>
      </w:r>
    </w:p>
    <w:p>
      <w:pPr>
        <w:pStyle w:val="0"/>
        <w:autoSpaceDN w:val="0"/>
        <w:ind w:left="442" w:leftChars="195" w:firstLine="227" w:firstLineChars="100"/>
        <w:rPr>
          <w:rFonts w:hint="default"/>
          <w:color w:val="000000" w:themeColor="text1"/>
          <w:u w:val="none" w:color="auto"/>
        </w:rPr>
      </w:pPr>
      <w:r>
        <w:rPr>
          <w:rFonts w:hint="eastAsia"/>
          <w:color w:val="000000" w:themeColor="text1"/>
          <w:u w:val="none" w:color="auto"/>
        </w:rPr>
        <w:t>また、知事に報告があった場合には、当該消費税仕入控除税額の全部又は一部を知事に納付させることがある。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（情報の開示）</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w:t>
      </w:r>
      <w:r>
        <w:rPr>
          <w:rFonts w:hint="eastAsia"/>
          <w:color w:val="000000" w:themeColor="text1"/>
          <w:u w:val="none" w:color="auto"/>
        </w:rPr>
        <w:t>16</w:t>
      </w:r>
      <w:r>
        <w:rPr>
          <w:rFonts w:hint="eastAsia"/>
          <w:color w:val="000000" w:themeColor="text1"/>
          <w:u w:val="none" w:color="auto"/>
        </w:rPr>
        <w:t>条　補助事業又は補助事業者に関して、高知県情報公開条例（平成２年条例第１号）に基づく開示請求があった場合には、同条例第６条に規定する非開示項目以外の項目は、開示を行うものとする。</w:t>
      </w:r>
    </w:p>
    <w:p>
      <w:pPr>
        <w:pStyle w:val="0"/>
        <w:autoSpaceDN w:val="0"/>
        <w:rPr>
          <w:rFonts w:hint="default"/>
          <w:color w:val="000000" w:themeColor="text1"/>
          <w:u w:val="none" w:color="auto"/>
        </w:rPr>
      </w:pPr>
    </w:p>
    <w:p>
      <w:pPr>
        <w:pStyle w:val="0"/>
        <w:autoSpaceDN w:val="0"/>
        <w:rPr>
          <w:rFonts w:hint="default"/>
          <w:color w:val="000000" w:themeColor="text1"/>
          <w:u w:val="none" w:color="auto"/>
        </w:rPr>
      </w:pP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widowControl w:val="1"/>
        <w:autoSpaceDN w:val="0"/>
        <w:ind w:left="227" w:hanging="227" w:hangingChars="100"/>
        <w:rPr>
          <w:rFonts w:hint="default"/>
          <w:color w:val="000000" w:themeColor="text1"/>
          <w:u w:val="none" w:color="auto"/>
        </w:rPr>
      </w:pPr>
      <w:r>
        <w:rPr>
          <w:rFonts w:hint="eastAsia"/>
          <w:color w:val="000000" w:themeColor="text1"/>
          <w:u w:val="none" w:color="auto"/>
        </w:rPr>
        <w:t>１　この要綱は、交付の日から施行し、昭和</w:t>
      </w:r>
      <w:r>
        <w:rPr>
          <w:rFonts w:hint="eastAsia"/>
          <w:color w:val="000000" w:themeColor="text1"/>
          <w:u w:val="none" w:color="auto"/>
        </w:rPr>
        <w:t>62</w:t>
      </w:r>
      <w:r>
        <w:rPr>
          <w:rFonts w:hint="eastAsia"/>
          <w:color w:val="000000" w:themeColor="text1"/>
          <w:u w:val="none" w:color="auto"/>
        </w:rPr>
        <w:t>年４月１日から適用する。</w:t>
      </w:r>
    </w:p>
    <w:p>
      <w:pPr>
        <w:pStyle w:val="0"/>
        <w:widowControl w:val="1"/>
        <w:autoSpaceDN w:val="0"/>
        <w:ind w:left="227" w:hanging="227" w:hangingChars="100"/>
        <w:rPr>
          <w:rFonts w:hint="default"/>
          <w:color w:val="000000" w:themeColor="text1"/>
          <w:u w:val="none" w:color="auto"/>
        </w:rPr>
      </w:pPr>
      <w:r>
        <w:rPr>
          <w:rFonts w:hint="eastAsia"/>
          <w:color w:val="000000" w:themeColor="text1"/>
          <w:u w:val="none" w:color="auto"/>
        </w:rPr>
        <w:t>２　この要綱は、令和</w:t>
      </w:r>
      <w:r>
        <w:rPr>
          <w:rFonts w:hint="eastAsia"/>
          <w:color w:val="000000" w:themeColor="text1"/>
          <w:u w:val="none" w:color="auto"/>
        </w:rPr>
        <w:t>12</w:t>
      </w:r>
      <w:r>
        <w:rPr>
          <w:rFonts w:hint="eastAsia"/>
          <w:color w:val="000000" w:themeColor="text1"/>
          <w:u w:val="none" w:color="auto"/>
        </w:rPr>
        <w:t>年５月</w:t>
      </w:r>
      <w:r>
        <w:rPr>
          <w:rFonts w:hint="eastAsia"/>
          <w:color w:val="000000" w:themeColor="text1"/>
          <w:u w:val="none" w:color="auto"/>
        </w:rPr>
        <w:t>31</w:t>
      </w:r>
      <w:r>
        <w:rPr>
          <w:rFonts w:hint="eastAsia"/>
          <w:color w:val="000000" w:themeColor="text1"/>
          <w:u w:val="none" w:color="auto"/>
        </w:rPr>
        <w:t>日限りその効力を失う。ただし、この要綱に基づき補助された補助金に係る第</w:t>
      </w:r>
      <w:r>
        <w:rPr>
          <w:rFonts w:hint="eastAsia"/>
          <w:color w:val="000000" w:themeColor="text1"/>
          <w:u w:val="none" w:color="auto"/>
        </w:rPr>
        <w:t>12</w:t>
      </w:r>
      <w:r>
        <w:rPr>
          <w:rFonts w:hint="eastAsia"/>
          <w:color w:val="000000" w:themeColor="text1"/>
          <w:u w:val="none" w:color="auto"/>
        </w:rPr>
        <w:t>条第３号及び第</w:t>
      </w:r>
      <w:r>
        <w:rPr>
          <w:rFonts w:hint="eastAsia"/>
          <w:color w:val="000000" w:themeColor="text1"/>
          <w:u w:val="none" w:color="auto"/>
        </w:rPr>
        <w:t>15</w:t>
      </w:r>
      <w:r>
        <w:rPr>
          <w:rFonts w:hint="eastAsia"/>
          <w:color w:val="000000" w:themeColor="text1"/>
          <w:u w:val="none" w:color="auto"/>
        </w:rPr>
        <w:t>条の規定は、同日以降もなおその効力を有する。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この要綱は、交付の日から施行し、平成２年４月１日から適用する。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この要綱は、交付の日から施行し、平成３年４月１日から適用する。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この要綱は、交付の日から施行し、平成４年４月１日から適用する。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この要綱は、交付の日から施行し、平成５年４月１日から適用する。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この要綱は、交付の日から施行し、平成６年４月１日から適用する。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この要綱は、交付の日から施行し、平成７年４月１日から適用する。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この要綱は、交付の日から施行し、平成８年４月１日から適用する。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この要綱は、交付の日から施行し、平成９年４月１日から適用する。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10</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12</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14</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15</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16</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18</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19</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20</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21</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23</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widowControl w:val="1"/>
        <w:autoSpaceDN w:val="0"/>
        <w:rPr>
          <w:rFonts w:hint="default"/>
          <w:color w:val="000000" w:themeColor="text1"/>
          <w:u w:val="none" w:color="auto"/>
        </w:rPr>
      </w:pPr>
      <w:r>
        <w:rPr>
          <w:rFonts w:hint="eastAsia"/>
          <w:color w:val="000000" w:themeColor="text1"/>
          <w:u w:val="none" w:color="auto"/>
        </w:rPr>
        <w:t>この要綱は、平成</w:t>
      </w:r>
      <w:r>
        <w:rPr>
          <w:rFonts w:hint="eastAsia"/>
          <w:color w:val="000000" w:themeColor="text1"/>
          <w:u w:val="none" w:color="auto"/>
        </w:rPr>
        <w:t>26</w:t>
      </w:r>
      <w:r>
        <w:rPr>
          <w:rFonts w:hint="eastAsia"/>
          <w:color w:val="000000" w:themeColor="text1"/>
          <w:u w:val="none" w:color="auto"/>
        </w:rPr>
        <w:t>年６月３日から施行し、同年４月１日から適用する。</w:t>
      </w:r>
    </w:p>
    <w:p>
      <w:pPr>
        <w:pStyle w:val="0"/>
        <w:widowControl w:val="1"/>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widowControl w:val="1"/>
        <w:autoSpaceDN w:val="0"/>
        <w:rPr>
          <w:rFonts w:hint="default"/>
          <w:color w:val="000000" w:themeColor="text1"/>
          <w:u w:val="none" w:color="auto"/>
        </w:rPr>
      </w:pPr>
      <w:r>
        <w:rPr>
          <w:rFonts w:hint="eastAsia"/>
          <w:color w:val="000000" w:themeColor="text1"/>
          <w:u w:val="none" w:color="auto"/>
        </w:rPr>
        <w:t>この要綱は、平成</w:t>
      </w:r>
      <w:r>
        <w:rPr>
          <w:rFonts w:hint="eastAsia"/>
          <w:color w:val="000000" w:themeColor="text1"/>
          <w:u w:val="none" w:color="auto"/>
        </w:rPr>
        <w:t>27</w:t>
      </w:r>
      <w:r>
        <w:rPr>
          <w:rFonts w:hint="eastAsia"/>
          <w:color w:val="000000" w:themeColor="text1"/>
          <w:u w:val="none" w:color="auto"/>
        </w:rPr>
        <w:t>年４月１３日から施行し、同年４月１日から適用する。</w:t>
      </w:r>
    </w:p>
    <w:p>
      <w:pPr>
        <w:pStyle w:val="0"/>
        <w:widowControl w:val="1"/>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widowControl w:val="1"/>
        <w:autoSpaceDN w:val="0"/>
        <w:rPr>
          <w:rFonts w:hint="default"/>
          <w:color w:val="000000" w:themeColor="text1"/>
          <w:u w:val="none" w:color="auto"/>
        </w:rPr>
      </w:pPr>
      <w:r>
        <w:rPr>
          <w:rFonts w:hint="eastAsia"/>
          <w:color w:val="000000" w:themeColor="text1"/>
          <w:u w:val="none" w:color="auto"/>
        </w:rPr>
        <w:t>この要綱は、平成</w:t>
      </w:r>
      <w:r>
        <w:rPr>
          <w:rFonts w:hint="eastAsia"/>
          <w:color w:val="000000" w:themeColor="text1"/>
          <w:u w:val="none" w:color="auto"/>
        </w:rPr>
        <w:t>28</w:t>
      </w:r>
      <w:r>
        <w:rPr>
          <w:rFonts w:hint="eastAsia"/>
          <w:color w:val="000000" w:themeColor="text1"/>
          <w:u w:val="none" w:color="auto"/>
        </w:rPr>
        <w:t>年４月８日から施行し、同年４月１日から適用する。</w:t>
      </w:r>
    </w:p>
    <w:p>
      <w:pPr>
        <w:pStyle w:val="0"/>
        <w:widowControl w:val="1"/>
        <w:autoSpaceDN w:val="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widowControl w:val="1"/>
        <w:rPr>
          <w:rFonts w:hint="default"/>
          <w:color w:val="000000" w:themeColor="text1"/>
          <w:u w:val="none" w:color="auto"/>
        </w:rPr>
      </w:pPr>
      <w:r>
        <w:rPr>
          <w:rFonts w:hint="eastAsia"/>
          <w:color w:val="000000" w:themeColor="text1"/>
          <w:u w:val="none" w:color="auto"/>
        </w:rPr>
        <w:t>（施行期日等）</w:t>
      </w:r>
    </w:p>
    <w:p>
      <w:pPr>
        <w:pStyle w:val="0"/>
        <w:widowControl w:val="1"/>
        <w:rPr>
          <w:rFonts w:hint="default"/>
          <w:color w:val="000000" w:themeColor="text1"/>
          <w:u w:val="none" w:color="auto"/>
        </w:rPr>
      </w:pPr>
      <w:r>
        <w:rPr>
          <w:rFonts w:hint="eastAsia"/>
          <w:color w:val="000000" w:themeColor="text1"/>
          <w:u w:val="none" w:color="auto"/>
        </w:rPr>
        <w:t>１　この要綱は、平成</w:t>
      </w:r>
      <w:r>
        <w:rPr>
          <w:rFonts w:hint="eastAsia"/>
          <w:color w:val="000000" w:themeColor="text1"/>
          <w:u w:val="none" w:color="auto"/>
        </w:rPr>
        <w:t>29</w:t>
      </w:r>
      <w:r>
        <w:rPr>
          <w:rFonts w:hint="eastAsia"/>
          <w:color w:val="000000" w:themeColor="text1"/>
          <w:u w:val="none" w:color="auto"/>
        </w:rPr>
        <w:t>年４月７日から施行し、同年４月１日から適用する。</w:t>
      </w:r>
    </w:p>
    <w:p>
      <w:pPr>
        <w:pStyle w:val="0"/>
        <w:widowControl w:val="1"/>
        <w:rPr>
          <w:rFonts w:hint="default"/>
          <w:color w:val="000000" w:themeColor="text1"/>
          <w:u w:val="none" w:color="auto"/>
        </w:rPr>
      </w:pPr>
      <w:r>
        <w:rPr>
          <w:rFonts w:hint="eastAsia"/>
          <w:color w:val="000000" w:themeColor="text1"/>
          <w:u w:val="none" w:color="auto"/>
        </w:rPr>
        <w:t>（準備行為）</w:t>
      </w:r>
    </w:p>
    <w:p>
      <w:pPr>
        <w:pStyle w:val="0"/>
        <w:widowControl w:val="1"/>
        <w:ind w:left="227" w:hanging="227" w:hangingChars="100"/>
        <w:rPr>
          <w:rFonts w:hint="default"/>
          <w:color w:val="000000" w:themeColor="text1"/>
          <w:u w:val="none" w:color="auto"/>
        </w:rPr>
      </w:pPr>
      <w:r>
        <w:rPr>
          <w:rFonts w:hint="eastAsia"/>
          <w:color w:val="000000" w:themeColor="text1"/>
          <w:u w:val="none" w:color="auto"/>
        </w:rPr>
        <w:t>２　この改正後の要綱第９条の補助金の交付の申請は、この要綱の施行の日前においても行うことができる。</w:t>
      </w:r>
    </w:p>
    <w:p>
      <w:pPr>
        <w:pStyle w:val="0"/>
        <w:widowControl w:val="1"/>
        <w:autoSpaceDN w:val="0"/>
        <w:ind w:left="0" w:firstLine="0" w:firstLineChars="0"/>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widowControl w:val="1"/>
        <w:autoSpaceDN w:val="0"/>
        <w:rPr>
          <w:rFonts w:hint="default"/>
          <w:color w:val="000000" w:themeColor="text1"/>
          <w:u w:val="none" w:color="auto"/>
        </w:rPr>
      </w:pPr>
      <w:r>
        <w:rPr>
          <w:rFonts w:hint="eastAsia"/>
          <w:color w:val="000000" w:themeColor="text1"/>
          <w:u w:val="none" w:color="auto"/>
        </w:rPr>
        <w:t>１　この要綱は、平成</w:t>
      </w:r>
      <w:r>
        <w:rPr>
          <w:rFonts w:hint="eastAsia"/>
          <w:color w:val="000000" w:themeColor="text1"/>
          <w:u w:val="none" w:color="auto"/>
        </w:rPr>
        <w:t>30</w:t>
      </w:r>
      <w:r>
        <w:rPr>
          <w:rFonts w:hint="eastAsia"/>
          <w:color w:val="000000" w:themeColor="text1"/>
          <w:u w:val="none" w:color="auto"/>
        </w:rPr>
        <w:t>年４月１日から施行する。</w:t>
      </w:r>
    </w:p>
    <w:p>
      <w:pPr>
        <w:pStyle w:val="0"/>
        <w:widowControl w:val="1"/>
        <w:rPr>
          <w:rFonts w:hint="default"/>
          <w:color w:val="000000" w:themeColor="text1"/>
          <w:u w:val="none" w:color="auto"/>
        </w:rPr>
      </w:pPr>
      <w:r>
        <w:rPr>
          <w:rFonts w:hint="eastAsia"/>
          <w:color w:val="000000" w:themeColor="text1"/>
          <w:u w:val="none" w:color="auto"/>
        </w:rPr>
        <w:t>２　第９条の規定による申請は、この要綱の施行日前において行うことができる。</w:t>
      </w:r>
    </w:p>
    <w:p>
      <w:pPr>
        <w:pStyle w:val="0"/>
        <w:widowControl w:val="1"/>
        <w:rPr>
          <w:rFonts w:hint="default"/>
          <w:color w:val="000000" w:themeColor="text1"/>
          <w:u w:val="none" w:color="auto"/>
        </w:rPr>
      </w:pPr>
    </w:p>
    <w:p>
      <w:pPr>
        <w:pStyle w:val="0"/>
        <w:autoSpaceDN w:val="0"/>
        <w:ind w:left="0" w:leftChars="100" w:firstLine="0" w:firstLineChars="0"/>
        <w:rPr>
          <w:rFonts w:hint="default"/>
          <w:color w:val="000000" w:themeColor="text1"/>
          <w:u w:val="none" w:color="auto"/>
        </w:rPr>
      </w:pPr>
      <w:r>
        <w:rPr>
          <w:rFonts w:hint="eastAsia"/>
          <w:color w:val="000000" w:themeColor="text1"/>
          <w:u w:val="none" w:color="auto"/>
        </w:rPr>
        <w:t>附則</w:t>
      </w:r>
    </w:p>
    <w:p>
      <w:pPr>
        <w:pStyle w:val="0"/>
        <w:widowControl w:val="1"/>
        <w:autoSpaceDN w:val="0"/>
        <w:rPr>
          <w:rFonts w:hint="default"/>
          <w:color w:val="000000" w:themeColor="text1"/>
          <w:u w:val="none" w:color="auto"/>
        </w:rPr>
      </w:pPr>
      <w:r>
        <w:rPr>
          <w:rFonts w:hint="eastAsia"/>
          <w:color w:val="000000" w:themeColor="text1"/>
          <w:u w:val="none" w:color="auto"/>
        </w:rPr>
        <w:t>１　この要綱は、令和２年３月９日から施行する。</w:t>
      </w:r>
    </w:p>
    <w:p>
      <w:pPr>
        <w:pStyle w:val="0"/>
        <w:widowControl w:val="1"/>
        <w:autoSpaceDN w:val="0"/>
        <w:rPr>
          <w:rFonts w:hint="default"/>
          <w:color w:val="000000" w:themeColor="text1"/>
          <w:u w:val="none" w:color="auto"/>
        </w:rPr>
      </w:pPr>
    </w:p>
    <w:p>
      <w:pPr>
        <w:pStyle w:val="0"/>
        <w:autoSpaceDN w:val="0"/>
        <w:ind w:left="0" w:leftChars="100" w:firstLine="0" w:firstLineChars="0"/>
        <w:rPr>
          <w:rFonts w:hint="default"/>
          <w:color w:val="auto"/>
          <w:u w:val="none" w:color="auto"/>
        </w:rPr>
      </w:pPr>
      <w:r>
        <w:rPr>
          <w:rFonts w:hint="eastAsia"/>
          <w:color w:val="auto"/>
          <w:u w:val="none" w:color="auto"/>
        </w:rPr>
        <w:t>附則</w:t>
      </w:r>
    </w:p>
    <w:p>
      <w:pPr>
        <w:pStyle w:val="0"/>
        <w:widowControl w:val="1"/>
        <w:autoSpaceDN w:val="0"/>
        <w:rPr>
          <w:rFonts w:hint="default"/>
          <w:color w:val="auto"/>
          <w:u w:val="none" w:color="auto"/>
        </w:rPr>
      </w:pPr>
      <w:r>
        <w:rPr>
          <w:rFonts w:hint="eastAsia"/>
          <w:color w:val="auto"/>
          <w:u w:val="none" w:color="auto"/>
        </w:rPr>
        <w:t>この要綱は、令和８年２月４</w:t>
      </w:r>
      <w:bookmarkStart w:id="0" w:name="_GoBack"/>
      <w:bookmarkEnd w:id="0"/>
      <w:r>
        <w:rPr>
          <w:rFonts w:hint="eastAsia"/>
          <w:color w:val="auto"/>
          <w:u w:val="none" w:color="auto"/>
        </w:rPr>
        <w:t>日から施行し、令和７年４月１日から適用する。</w:t>
      </w:r>
    </w:p>
    <w:p>
      <w:pPr>
        <w:pStyle w:val="0"/>
        <w:widowControl w:val="1"/>
        <w:autoSpaceDN w:val="0"/>
        <w:rPr>
          <w:rFonts w:hint="default"/>
          <w:color w:val="000000" w:themeColor="text1"/>
          <w:u w:val="none" w:color="auto"/>
        </w:rPr>
      </w:pPr>
    </w:p>
    <w:p>
      <w:pPr>
        <w:pStyle w:val="0"/>
        <w:widowControl w:val="1"/>
        <w:rPr>
          <w:rFonts w:hint="default"/>
          <w:color w:val="000000" w:themeColor="text1"/>
          <w:u w:val="none" w:color="auto"/>
        </w:rPr>
      </w:pPr>
      <w:r>
        <w:rPr>
          <w:rFonts w:hint="default"/>
          <w:color w:val="000000" w:themeColor="text1"/>
          <w:u w:val="none" w:color="auto"/>
        </w:rPr>
        <w:br w:type="page"/>
      </w:r>
      <w:r>
        <w:rPr>
          <w:rFonts w:hint="eastAsia"/>
          <w:color w:val="000000" w:themeColor="text1"/>
          <w:u w:val="none" w:color="auto"/>
        </w:rPr>
        <w:t>別表第１（第４条関係）</w:t>
      </w:r>
    </w:p>
    <w:p>
      <w:pPr>
        <w:pStyle w:val="0"/>
        <w:rPr>
          <w:rFonts w:hint="default"/>
          <w:color w:val="000000" w:themeColor="text1"/>
          <w:u w:val="none" w:color="auto"/>
        </w:rPr>
      </w:pPr>
    </w:p>
    <w:p>
      <w:pPr>
        <w:pStyle w:val="0"/>
        <w:jc w:val="center"/>
        <w:rPr>
          <w:rFonts w:hint="default"/>
          <w:color w:val="000000" w:themeColor="text1"/>
          <w:u w:val="none" w:color="auto"/>
        </w:rPr>
      </w:pPr>
      <w:r>
        <w:rPr>
          <w:rFonts w:hint="eastAsia"/>
          <w:color w:val="000000" w:themeColor="text1"/>
          <w:u w:val="none" w:color="auto"/>
        </w:rPr>
        <w:t>院内保育施設の種別</w:t>
      </w:r>
    </w:p>
    <w:p>
      <w:pPr>
        <w:pStyle w:val="0"/>
        <w:ind w:left="252" w:hanging="252" w:hangingChars="111"/>
        <w:rPr>
          <w:rFonts w:hint="default"/>
          <w:color w:val="000000" w:themeColor="text1"/>
          <w:u w:val="none" w:color="auto"/>
        </w:rPr>
      </w:pPr>
    </w:p>
    <w:p>
      <w:pPr>
        <w:pStyle w:val="0"/>
        <w:ind w:left="252" w:hanging="252" w:hangingChars="111"/>
        <w:rPr>
          <w:rFonts w:hint="default"/>
          <w:color w:val="000000" w:themeColor="text1"/>
          <w:u w:val="none" w:color="auto"/>
        </w:rPr>
      </w:pPr>
      <w:r>
        <w:rPr>
          <w:rFonts w:hint="eastAsia"/>
          <w:color w:val="000000" w:themeColor="text1"/>
          <w:u w:val="none" w:color="auto"/>
        </w:rPr>
        <w:t>１　院内保育施設の種別は次表のとおりとする。種別を決定するに当たっては、各基準項目を全て満たしていなければならない。</w:t>
      </w:r>
    </w:p>
    <w:p>
      <w:pPr>
        <w:pStyle w:val="0"/>
        <w:ind w:left="283" w:leftChars="125" w:firstLine="227" w:firstLineChars="100"/>
        <w:rPr>
          <w:rFonts w:hint="default"/>
          <w:color w:val="000000" w:themeColor="text1"/>
          <w:u w:val="none" w:color="auto"/>
        </w:rPr>
      </w:pPr>
      <w:r>
        <w:rPr>
          <w:rFonts w:hint="eastAsia"/>
          <w:color w:val="000000" w:themeColor="text1"/>
          <w:u w:val="none" w:color="auto"/>
        </w:rPr>
        <w:t>なお、保育児童数の算定に関しては、第４条の補助対象施設に従事する職員（当該補助対象施設に勤務する職員であって、人事異動等により他の施設の勤務となった職員も含む。）並びに近隣の医療施設及び介護施設に従事する職員の児童であって、年間の平均保育児童数が各種別の基準値以上あれば、各月において基準値未満（６か月以上に達する場合は除く。）であっても各種別に該当するものとする。</w:t>
      </w:r>
    </w:p>
    <w:tbl>
      <w:tblPr>
        <w:tblStyle w:val="11"/>
        <w:tblW w:w="8287"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29"/>
        <w:gridCol w:w="2052"/>
        <w:gridCol w:w="2053"/>
        <w:gridCol w:w="2053"/>
      </w:tblGrid>
      <w:tr>
        <w:trPr/>
        <w:tc>
          <w:tcPr>
            <w:tcW w:w="2129"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autoSpaceDE w:val="0"/>
              <w:autoSpaceDN w:val="0"/>
              <w:adjustRightInd w:val="0"/>
              <w:ind w:left="252" w:hanging="252" w:hangingChars="111"/>
              <w:jc w:val="right"/>
              <w:rPr>
                <w:rFonts w:hint="default"/>
                <w:color w:val="000000" w:themeColor="text1"/>
                <w:u w:val="none" w:color="auto"/>
              </w:rPr>
            </w:pPr>
            <w:r>
              <w:rPr>
                <w:rFonts w:hint="eastAsia"/>
                <w:color w:val="000000" w:themeColor="text1"/>
                <w:u w:val="none" w:color="auto"/>
              </w:rPr>
              <w:t>基準項目</w:t>
            </w:r>
          </w:p>
          <w:p>
            <w:pPr>
              <w:pStyle w:val="0"/>
              <w:autoSpaceDE w:val="0"/>
              <w:autoSpaceDN w:val="0"/>
              <w:adjustRightInd w:val="0"/>
              <w:ind w:left="252" w:hanging="252" w:hangingChars="111"/>
              <w:jc w:val="left"/>
              <w:rPr>
                <w:rFonts w:hint="default"/>
                <w:color w:val="000000" w:themeColor="text1"/>
                <w:u w:val="none" w:color="auto"/>
              </w:rPr>
            </w:pPr>
            <w:r>
              <w:rPr>
                <w:rFonts w:hint="eastAsia"/>
                <w:color w:val="000000" w:themeColor="text1"/>
                <w:u w:val="none" w:color="auto"/>
              </w:rPr>
              <w:t>種別</w:t>
            </w:r>
          </w:p>
        </w:tc>
        <w:tc>
          <w:tcPr>
            <w:tcW w:w="2052" w:type="dxa"/>
            <w:vAlign w:val="center"/>
          </w:tcPr>
          <w:p>
            <w:pPr>
              <w:pStyle w:val="0"/>
              <w:autoSpaceDE w:val="0"/>
              <w:autoSpaceDN w:val="0"/>
              <w:adjustRightInd w:val="0"/>
              <w:ind w:left="252" w:hanging="252" w:hangingChars="111"/>
              <w:jc w:val="center"/>
              <w:rPr>
                <w:rFonts w:hint="default"/>
                <w:color w:val="000000" w:themeColor="text1"/>
                <w:u w:val="single" w:color="auto"/>
              </w:rPr>
            </w:pPr>
            <w:r>
              <w:rPr>
                <w:rFonts w:hint="eastAsia"/>
                <w:color w:val="000000" w:themeColor="text1"/>
                <w:u w:val="none" w:color="auto"/>
              </w:rPr>
              <w:t>保育児童数</w:t>
            </w:r>
          </w:p>
        </w:tc>
        <w:tc>
          <w:tcPr>
            <w:tcW w:w="2053" w:type="dxa"/>
            <w:vAlign w:val="center"/>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保育士等数</w:t>
            </w:r>
          </w:p>
        </w:tc>
        <w:tc>
          <w:tcPr>
            <w:tcW w:w="2053" w:type="dxa"/>
            <w:vAlign w:val="center"/>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保育時間</w:t>
            </w:r>
          </w:p>
        </w:tc>
      </w:tr>
      <w:tr>
        <w:trPr/>
        <w:tc>
          <w:tcPr>
            <w:tcW w:w="2129" w:type="dxa"/>
            <w:vAlign w:val="top"/>
          </w:tcPr>
          <w:p>
            <w:pPr>
              <w:pStyle w:val="0"/>
              <w:autoSpaceDE w:val="0"/>
              <w:autoSpaceDN w:val="0"/>
              <w:adjustRightInd w:val="0"/>
              <w:ind w:left="252" w:hanging="252" w:hangingChars="111"/>
              <w:jc w:val="left"/>
              <w:rPr>
                <w:rFonts w:hint="default"/>
                <w:color w:val="000000" w:themeColor="text1"/>
                <w:u w:val="none" w:color="auto"/>
              </w:rPr>
            </w:pPr>
            <w:r>
              <w:rPr>
                <w:rFonts w:hint="eastAsia"/>
                <w:color w:val="000000" w:themeColor="text1"/>
                <w:u w:val="none" w:color="auto"/>
              </w:rPr>
              <w:t>Ａ型特例</w:t>
            </w:r>
          </w:p>
        </w:tc>
        <w:tc>
          <w:tcPr>
            <w:tcW w:w="2052"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１人以上４人未満</w:t>
            </w:r>
          </w:p>
        </w:tc>
        <w:tc>
          <w:tcPr>
            <w:tcW w:w="2053"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２人以上</w:t>
            </w:r>
          </w:p>
        </w:tc>
        <w:tc>
          <w:tcPr>
            <w:tcW w:w="2053"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８時間以上</w:t>
            </w:r>
          </w:p>
        </w:tc>
      </w:tr>
      <w:tr>
        <w:trPr/>
        <w:tc>
          <w:tcPr>
            <w:tcW w:w="2129" w:type="dxa"/>
            <w:vAlign w:val="top"/>
          </w:tcPr>
          <w:p>
            <w:pPr>
              <w:pStyle w:val="0"/>
              <w:autoSpaceDE w:val="0"/>
              <w:autoSpaceDN w:val="0"/>
              <w:adjustRightInd w:val="0"/>
              <w:ind w:left="252" w:hanging="252" w:hangingChars="111"/>
              <w:jc w:val="left"/>
              <w:rPr>
                <w:rFonts w:hint="default"/>
                <w:color w:val="000000" w:themeColor="text1"/>
                <w:u w:val="none" w:color="auto"/>
              </w:rPr>
            </w:pPr>
            <w:r>
              <w:rPr>
                <w:rFonts w:hint="eastAsia"/>
                <w:color w:val="000000" w:themeColor="text1"/>
                <w:u w:val="none" w:color="auto"/>
              </w:rPr>
              <w:t>Ａ型</w:t>
            </w:r>
          </w:p>
        </w:tc>
        <w:tc>
          <w:tcPr>
            <w:tcW w:w="2052"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４人以上</w:t>
            </w:r>
          </w:p>
        </w:tc>
        <w:tc>
          <w:tcPr>
            <w:tcW w:w="2053"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２人以上</w:t>
            </w:r>
          </w:p>
        </w:tc>
        <w:tc>
          <w:tcPr>
            <w:tcW w:w="2053"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８時間以上</w:t>
            </w:r>
          </w:p>
        </w:tc>
      </w:tr>
      <w:tr>
        <w:trPr/>
        <w:tc>
          <w:tcPr>
            <w:tcW w:w="2129" w:type="dxa"/>
            <w:vAlign w:val="top"/>
          </w:tcPr>
          <w:p>
            <w:pPr>
              <w:pStyle w:val="0"/>
              <w:autoSpaceDE w:val="0"/>
              <w:autoSpaceDN w:val="0"/>
              <w:adjustRightInd w:val="0"/>
              <w:ind w:left="252" w:hanging="252" w:hangingChars="111"/>
              <w:jc w:val="left"/>
              <w:rPr>
                <w:rFonts w:hint="default"/>
                <w:color w:val="000000" w:themeColor="text1"/>
                <w:u w:val="none" w:color="auto"/>
              </w:rPr>
            </w:pPr>
            <w:r>
              <w:rPr>
                <w:rFonts w:hint="eastAsia"/>
                <w:color w:val="000000" w:themeColor="text1"/>
                <w:u w:val="none" w:color="auto"/>
              </w:rPr>
              <w:t>Ｂ型</w:t>
            </w:r>
          </w:p>
        </w:tc>
        <w:tc>
          <w:tcPr>
            <w:tcW w:w="2052"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10</w:t>
            </w:r>
            <w:r>
              <w:rPr>
                <w:rFonts w:hint="eastAsia"/>
                <w:color w:val="000000" w:themeColor="text1"/>
                <w:u w:val="none" w:color="auto"/>
              </w:rPr>
              <w:t>人以上</w:t>
            </w:r>
          </w:p>
        </w:tc>
        <w:tc>
          <w:tcPr>
            <w:tcW w:w="2053"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４人以上</w:t>
            </w:r>
          </w:p>
        </w:tc>
        <w:tc>
          <w:tcPr>
            <w:tcW w:w="2053"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10</w:t>
            </w:r>
            <w:r>
              <w:rPr>
                <w:rFonts w:hint="eastAsia"/>
                <w:color w:val="000000" w:themeColor="text1"/>
                <w:u w:val="none" w:color="auto"/>
              </w:rPr>
              <w:t>時間以上</w:t>
            </w:r>
          </w:p>
        </w:tc>
      </w:tr>
      <w:tr>
        <w:trPr/>
        <w:tc>
          <w:tcPr>
            <w:tcW w:w="2129" w:type="dxa"/>
            <w:vAlign w:val="top"/>
          </w:tcPr>
          <w:p>
            <w:pPr>
              <w:pStyle w:val="0"/>
              <w:autoSpaceDE w:val="0"/>
              <w:autoSpaceDN w:val="0"/>
              <w:adjustRightInd w:val="0"/>
              <w:ind w:left="252" w:hanging="252" w:hangingChars="111"/>
              <w:jc w:val="left"/>
              <w:rPr>
                <w:rFonts w:hint="default"/>
                <w:color w:val="000000" w:themeColor="text1"/>
              </w:rPr>
            </w:pPr>
            <w:r>
              <w:rPr>
                <w:rFonts w:hint="eastAsia"/>
                <w:color w:val="000000" w:themeColor="text1"/>
              </w:rPr>
              <w:t>Ｂ型特例</w:t>
            </w:r>
          </w:p>
        </w:tc>
        <w:tc>
          <w:tcPr>
            <w:tcW w:w="2052" w:type="dxa"/>
            <w:vAlign w:val="top"/>
          </w:tcPr>
          <w:p>
            <w:pPr>
              <w:pStyle w:val="0"/>
              <w:autoSpaceDE w:val="0"/>
              <w:autoSpaceDN w:val="0"/>
              <w:adjustRightInd w:val="0"/>
              <w:ind w:left="252" w:hanging="252" w:hangingChars="111"/>
              <w:jc w:val="center"/>
              <w:rPr>
                <w:rFonts w:hint="default"/>
                <w:color w:val="000000" w:themeColor="text1"/>
              </w:rPr>
            </w:pPr>
            <w:r>
              <w:rPr>
                <w:rFonts w:hint="eastAsia"/>
                <w:color w:val="000000" w:themeColor="text1"/>
              </w:rPr>
              <w:t>30</w:t>
            </w:r>
            <w:r>
              <w:rPr>
                <w:rFonts w:hint="eastAsia"/>
                <w:color w:val="000000" w:themeColor="text1"/>
              </w:rPr>
              <w:t>人以上</w:t>
            </w:r>
          </w:p>
        </w:tc>
        <w:tc>
          <w:tcPr>
            <w:tcW w:w="2053" w:type="dxa"/>
            <w:vAlign w:val="top"/>
          </w:tcPr>
          <w:p>
            <w:pPr>
              <w:pStyle w:val="0"/>
              <w:autoSpaceDE w:val="0"/>
              <w:autoSpaceDN w:val="0"/>
              <w:adjustRightInd w:val="0"/>
              <w:ind w:left="252" w:hanging="252" w:hangingChars="111"/>
              <w:jc w:val="center"/>
              <w:rPr>
                <w:rFonts w:hint="default"/>
                <w:color w:val="000000" w:themeColor="text1"/>
              </w:rPr>
            </w:pPr>
            <w:r>
              <w:rPr>
                <w:rFonts w:hint="eastAsia"/>
                <w:color w:val="000000" w:themeColor="text1"/>
              </w:rPr>
              <w:t>10</w:t>
            </w:r>
            <w:r>
              <w:rPr>
                <w:rFonts w:hint="eastAsia"/>
                <w:color w:val="000000" w:themeColor="text1"/>
              </w:rPr>
              <w:t>人以上</w:t>
            </w:r>
          </w:p>
        </w:tc>
        <w:tc>
          <w:tcPr>
            <w:tcW w:w="2053" w:type="dxa"/>
            <w:vAlign w:val="top"/>
          </w:tcPr>
          <w:p>
            <w:pPr>
              <w:pStyle w:val="0"/>
              <w:autoSpaceDE w:val="0"/>
              <w:autoSpaceDN w:val="0"/>
              <w:adjustRightInd w:val="0"/>
              <w:ind w:left="252" w:hanging="252" w:hangingChars="111"/>
              <w:jc w:val="center"/>
              <w:rPr>
                <w:rFonts w:hint="default"/>
                <w:color w:val="000000" w:themeColor="text1"/>
              </w:rPr>
            </w:pPr>
            <w:r>
              <w:rPr>
                <w:rFonts w:hint="eastAsia"/>
                <w:color w:val="000000" w:themeColor="text1"/>
              </w:rPr>
              <w:t>10</w:t>
            </w:r>
            <w:r>
              <w:rPr>
                <w:rFonts w:hint="eastAsia"/>
                <w:color w:val="000000" w:themeColor="text1"/>
              </w:rPr>
              <w:t>時間以上</w:t>
            </w:r>
          </w:p>
        </w:tc>
      </w:tr>
    </w:tbl>
    <w:p>
      <w:pPr>
        <w:pStyle w:val="0"/>
        <w:ind w:left="252" w:hanging="252" w:hangingChars="111"/>
        <w:rPr>
          <w:rFonts w:hint="default"/>
          <w:color w:val="000000" w:themeColor="text1"/>
        </w:rPr>
      </w:pPr>
    </w:p>
    <w:p>
      <w:pPr>
        <w:pStyle w:val="0"/>
        <w:ind w:left="252" w:hanging="252" w:hangingChars="111"/>
        <w:rPr>
          <w:rFonts w:hint="default"/>
          <w:color w:val="000000" w:themeColor="text1"/>
        </w:rPr>
      </w:pPr>
      <w:r>
        <w:rPr>
          <w:rFonts w:hint="eastAsia"/>
          <w:color w:val="000000" w:themeColor="text1"/>
        </w:rPr>
        <w:t>２　</w:t>
      </w:r>
      <w:r>
        <w:rPr>
          <w:rFonts w:hint="eastAsia"/>
          <w:color w:val="000000" w:themeColor="text1"/>
        </w:rPr>
        <w:t>24</w:t>
      </w:r>
      <w:r>
        <w:rPr>
          <w:rFonts w:hint="eastAsia"/>
          <w:color w:val="000000" w:themeColor="text1"/>
        </w:rPr>
        <w:t>時間保育は、終日いずれの時間帯においても第３条に掲げる保育サービスを提供するものとする。</w:t>
      </w:r>
    </w:p>
    <w:p>
      <w:pPr>
        <w:pStyle w:val="0"/>
        <w:ind w:left="252" w:hanging="252" w:hangingChars="111"/>
        <w:rPr>
          <w:rFonts w:hint="default"/>
          <w:color w:val="000000" w:themeColor="text1"/>
        </w:rPr>
      </w:pPr>
      <w:r>
        <w:rPr>
          <w:rFonts w:hint="eastAsia"/>
          <w:color w:val="000000" w:themeColor="text1"/>
        </w:rPr>
        <w:t>３　休日保育は、以下に掲げる日に第３条に掲げる保育サービスを提供するものとする。ただし、以下に掲げる日であっても、診療日として表示する日を除く。</w:t>
      </w:r>
    </w:p>
    <w:p>
      <w:pPr>
        <w:pStyle w:val="0"/>
        <w:ind w:left="227" w:leftChars="100" w:firstLine="0" w:firstLineChars="0"/>
        <w:rPr>
          <w:rFonts w:hint="default"/>
          <w:color w:val="000000" w:themeColor="text1"/>
        </w:rPr>
      </w:pPr>
      <w:r>
        <w:rPr>
          <w:rFonts w:hint="eastAsia"/>
          <w:color w:val="000000" w:themeColor="text1"/>
        </w:rPr>
        <w:t>(</w:t>
      </w:r>
      <w:r>
        <w:rPr>
          <w:rFonts w:hint="eastAsia"/>
          <w:color w:val="000000" w:themeColor="text1"/>
        </w:rPr>
        <w:t>１</w:t>
      </w:r>
      <w:r>
        <w:rPr>
          <w:rFonts w:hint="eastAsia"/>
          <w:color w:val="000000" w:themeColor="text1"/>
        </w:rPr>
        <w:t>)</w:t>
      </w:r>
      <w:r>
        <w:rPr>
          <w:rFonts w:hint="eastAsia"/>
          <w:color w:val="000000" w:themeColor="text1"/>
        </w:rPr>
        <w:t>日曜日</w:t>
      </w:r>
    </w:p>
    <w:p>
      <w:pPr>
        <w:pStyle w:val="0"/>
        <w:ind w:left="227" w:leftChars="100" w:firstLine="0" w:firstLineChars="0"/>
        <w:rPr>
          <w:rFonts w:hint="default"/>
          <w:color w:val="000000" w:themeColor="text1"/>
          <w:u w:val="none" w:color="auto"/>
        </w:rPr>
      </w:pPr>
      <w:r>
        <w:rPr>
          <w:rFonts w:hint="eastAsia"/>
          <w:color w:val="000000" w:themeColor="text1"/>
        </w:rPr>
        <w:t>(</w:t>
      </w:r>
      <w:r>
        <w:rPr>
          <w:rFonts w:hint="eastAsia"/>
          <w:color w:val="000000" w:themeColor="text1"/>
        </w:rPr>
        <w:t>２</w:t>
      </w:r>
      <w:r>
        <w:rPr>
          <w:rFonts w:hint="eastAsia"/>
          <w:color w:val="000000" w:themeColor="text1"/>
        </w:rPr>
        <w:t>)</w:t>
      </w:r>
      <w:r>
        <w:rPr>
          <w:rFonts w:hint="eastAsia"/>
          <w:color w:val="000000" w:themeColor="text1"/>
        </w:rPr>
        <w:t>国民の祝日に関する法律（昭和</w:t>
      </w:r>
      <w:r>
        <w:rPr>
          <w:rFonts w:hint="eastAsia"/>
          <w:color w:val="000000" w:themeColor="text1"/>
        </w:rPr>
        <w:t>23</w:t>
      </w:r>
      <w:r>
        <w:rPr>
          <w:rFonts w:hint="eastAsia"/>
          <w:color w:val="000000" w:themeColor="text1"/>
          <w:u w:val="none" w:color="auto"/>
        </w:rPr>
        <w:t>年法律第</w:t>
      </w:r>
      <w:r>
        <w:rPr>
          <w:rFonts w:hint="eastAsia"/>
          <w:color w:val="000000" w:themeColor="text1"/>
          <w:u w:val="none" w:color="auto"/>
        </w:rPr>
        <w:t>178</w:t>
      </w:r>
      <w:r>
        <w:rPr>
          <w:rFonts w:hint="eastAsia"/>
          <w:color w:val="000000" w:themeColor="text1"/>
          <w:u w:val="none" w:color="auto"/>
        </w:rPr>
        <w:t>号）第３条に規定する休日</w:t>
      </w:r>
    </w:p>
    <w:p>
      <w:pPr>
        <w:pStyle w:val="0"/>
        <w:ind w:left="227" w:leftChars="100" w:firstLine="0" w:firstLineChars="0"/>
        <w:rPr>
          <w:rFonts w:hint="default"/>
          <w:color w:val="000000" w:themeColor="text1"/>
        </w:rPr>
      </w:pPr>
      <w:r>
        <w:rPr>
          <w:rFonts w:hint="eastAsia"/>
          <w:color w:val="000000" w:themeColor="text1"/>
          <w:u w:val="none" w:color="auto"/>
        </w:rPr>
        <w:t>(</w:t>
      </w:r>
      <w:r>
        <w:rPr>
          <w:rFonts w:hint="eastAsia"/>
          <w:color w:val="000000" w:themeColor="text1"/>
          <w:u w:val="none" w:color="auto"/>
        </w:rPr>
        <w:t>３</w:t>
      </w:r>
      <w:r>
        <w:rPr>
          <w:rFonts w:hint="eastAsia"/>
          <w:color w:val="000000" w:themeColor="text1"/>
          <w:u w:val="none" w:color="auto"/>
        </w:rPr>
        <w:t>)12</w:t>
      </w:r>
      <w:r>
        <w:rPr>
          <w:rFonts w:hint="eastAsia"/>
          <w:color w:val="000000" w:themeColor="text1"/>
          <w:u w:val="none" w:color="auto"/>
        </w:rPr>
        <w:t>月</w:t>
      </w:r>
      <w:r>
        <w:rPr>
          <w:rFonts w:hint="eastAsia"/>
          <w:color w:val="000000" w:themeColor="text1"/>
          <w:u w:val="none" w:color="auto"/>
        </w:rPr>
        <w:t>29</w:t>
      </w:r>
      <w:r>
        <w:rPr>
          <w:rFonts w:hint="eastAsia"/>
          <w:color w:val="000000" w:themeColor="text1"/>
          <w:u w:val="none" w:color="auto"/>
        </w:rPr>
        <w:t>日から翌年１月３日（前号に掲げる日を除く。）までの日</w:t>
      </w:r>
    </w:p>
    <w:p>
      <w:pPr>
        <w:pStyle w:val="0"/>
        <w:widowControl w:val="1"/>
        <w:rPr>
          <w:rFonts w:hint="default"/>
          <w:color w:val="000000" w:themeColor="text1"/>
        </w:rPr>
      </w:pPr>
    </w:p>
    <w:p>
      <w:pPr>
        <w:pStyle w:val="0"/>
        <w:widowControl w:val="1"/>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別表第２（第５条関係）</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病児等保育の実施内容等</w:t>
      </w:r>
    </w:p>
    <w:p>
      <w:pPr>
        <w:pStyle w:val="0"/>
        <w:ind w:left="467" w:leftChars="1" w:hanging="465" w:hangingChars="205"/>
        <w:rPr>
          <w:rFonts w:hint="default"/>
          <w:color w:val="000000" w:themeColor="text1"/>
        </w:rPr>
      </w:pPr>
    </w:p>
    <w:p>
      <w:pPr>
        <w:pStyle w:val="0"/>
        <w:ind w:left="467" w:leftChars="1" w:hanging="465" w:hangingChars="205"/>
        <w:rPr>
          <w:rFonts w:hint="default"/>
          <w:color w:val="000000" w:themeColor="text1"/>
        </w:rPr>
      </w:pPr>
      <w:r>
        <w:rPr>
          <w:rFonts w:hint="eastAsia"/>
          <w:color w:val="000000" w:themeColor="text1"/>
        </w:rPr>
        <w:t>１　対象児童</w:t>
      </w:r>
    </w:p>
    <w:p>
      <w:pPr>
        <w:pStyle w:val="0"/>
        <w:ind w:left="463" w:leftChars="104" w:hanging="227" w:hangingChars="100"/>
        <w:rPr>
          <w:rFonts w:hint="default"/>
          <w:color w:val="000000" w:themeColor="text1"/>
        </w:rPr>
      </w:pPr>
      <w:r>
        <w:rPr>
          <w:rFonts w:hint="eastAsia"/>
          <w:color w:val="000000" w:themeColor="text1"/>
        </w:rPr>
        <w:t>(</w:t>
      </w:r>
      <w:r>
        <w:rPr>
          <w:rFonts w:hint="eastAsia"/>
          <w:color w:val="000000" w:themeColor="text1"/>
        </w:rPr>
        <w:t>１</w:t>
      </w:r>
      <w:r>
        <w:rPr>
          <w:rFonts w:hint="eastAsia"/>
          <w:color w:val="000000" w:themeColor="text1"/>
        </w:rPr>
        <w:t>)</w:t>
      </w:r>
      <w:r>
        <w:rPr>
          <w:rFonts w:hint="eastAsia"/>
          <w:color w:val="000000" w:themeColor="text1"/>
        </w:rPr>
        <w:t>医療機関による入院治療の必要はないが、安静の確保に配慮する必要がある集団保育が困難な院内保育所に通所している児童で、かつ、保護者の勤務の都合、傷病、事故、出産、冠婚葬祭等社会的にやむを得ない事由により家庭で育児を行うことが困難な児童</w:t>
      </w:r>
    </w:p>
    <w:p>
      <w:pPr>
        <w:pStyle w:val="0"/>
        <w:ind w:left="463" w:leftChars="104" w:hanging="227" w:hangingChars="100"/>
        <w:rPr>
          <w:rFonts w:hint="default"/>
          <w:color w:val="000000" w:themeColor="text1"/>
        </w:rPr>
      </w:pPr>
      <w:r>
        <w:rPr>
          <w:rFonts w:hint="eastAsia"/>
          <w:color w:val="000000" w:themeColor="text1"/>
        </w:rPr>
        <w:t>(</w:t>
      </w:r>
      <w:r>
        <w:rPr>
          <w:rFonts w:hint="eastAsia"/>
          <w:color w:val="000000" w:themeColor="text1"/>
        </w:rPr>
        <w:t>２</w:t>
      </w:r>
      <w:r>
        <w:rPr>
          <w:rFonts w:hint="eastAsia"/>
          <w:color w:val="000000" w:themeColor="text1"/>
        </w:rPr>
        <w:t>)</w:t>
      </w:r>
      <w:r>
        <w:rPr>
          <w:rFonts w:hint="eastAsia"/>
          <w:color w:val="000000" w:themeColor="text1"/>
        </w:rPr>
        <w:t>保育所に通所している児童ではないが、</w:t>
      </w:r>
      <w:r>
        <w:rPr>
          <w:rFonts w:hint="eastAsia"/>
          <w:color w:val="000000" w:themeColor="text1"/>
        </w:rPr>
        <w:t>(</w:t>
      </w:r>
      <w:r>
        <w:rPr>
          <w:rFonts w:hint="eastAsia"/>
          <w:color w:val="000000" w:themeColor="text1"/>
        </w:rPr>
        <w:t>１</w:t>
      </w:r>
      <w:r>
        <w:rPr>
          <w:rFonts w:hint="eastAsia"/>
          <w:color w:val="000000" w:themeColor="text1"/>
        </w:rPr>
        <w:t>)</w:t>
      </w:r>
      <w:r>
        <w:rPr>
          <w:rFonts w:hint="eastAsia"/>
          <w:color w:val="000000" w:themeColor="text1"/>
        </w:rPr>
        <w:t>と同様の状況にある児童（小学校低学年児童等を含む。）</w:t>
      </w:r>
    </w:p>
    <w:p>
      <w:pPr>
        <w:pStyle w:val="0"/>
        <w:ind w:left="467" w:leftChars="1" w:hanging="465" w:hangingChars="205"/>
        <w:rPr>
          <w:rFonts w:hint="default"/>
          <w:color w:val="000000" w:themeColor="text1"/>
        </w:rPr>
      </w:pPr>
      <w:r>
        <w:rPr>
          <w:rFonts w:hint="eastAsia"/>
          <w:color w:val="000000" w:themeColor="text1"/>
        </w:rPr>
        <w:t>２　対象疾患等</w:t>
      </w:r>
    </w:p>
    <w:p>
      <w:pPr>
        <w:pStyle w:val="0"/>
        <w:ind w:left="222" w:leftChars="98" w:firstLine="209" w:firstLineChars="92"/>
        <w:rPr>
          <w:rFonts w:hint="default"/>
          <w:color w:val="000000" w:themeColor="text1"/>
        </w:rPr>
      </w:pPr>
      <w:r>
        <w:rPr>
          <w:rFonts w:hint="eastAsia"/>
          <w:color w:val="000000" w:themeColor="text1"/>
        </w:rPr>
        <w:t>感冒、消化不良症（多症候性下痢）等乳幼児が日常罹患する疾患や、麻疹、水痘、風疹等の感染性疾患、喘息等の慢性疾患及び骨折等の外傷性疾患等とする。</w:t>
      </w:r>
    </w:p>
    <w:p>
      <w:pPr>
        <w:pStyle w:val="0"/>
        <w:ind w:left="222" w:leftChars="98" w:firstLine="209" w:firstLineChars="92"/>
        <w:rPr>
          <w:rFonts w:hint="default"/>
          <w:color w:val="000000" w:themeColor="text1"/>
        </w:rPr>
      </w:pPr>
      <w:r>
        <w:rPr>
          <w:rFonts w:hint="eastAsia"/>
          <w:color w:val="000000" w:themeColor="text1"/>
        </w:rPr>
        <w:t>また、原則として７日まで連続して保育することができるものとするが、児童の健康状態についての医師の判断及び保護者の状況により必要があると認められる場合には、７日を超えて保育できるものとする。</w:t>
      </w:r>
    </w:p>
    <w:p>
      <w:pPr>
        <w:pStyle w:val="0"/>
        <w:ind w:left="467" w:leftChars="1" w:hanging="465" w:hangingChars="205"/>
        <w:rPr>
          <w:rFonts w:hint="default"/>
          <w:color w:val="000000" w:themeColor="text1"/>
        </w:rPr>
      </w:pPr>
      <w:r>
        <w:rPr>
          <w:rFonts w:hint="eastAsia"/>
          <w:color w:val="000000" w:themeColor="text1"/>
        </w:rPr>
        <w:t>３　施設</w:t>
      </w:r>
    </w:p>
    <w:p>
      <w:pPr>
        <w:pStyle w:val="0"/>
        <w:adjustRightInd w:val="0"/>
        <w:spacing w:line="0" w:lineRule="atLeast"/>
        <w:ind w:left="236" w:leftChars="104" w:firstLine="209" w:firstLineChars="92"/>
        <w:rPr>
          <w:rFonts w:hint="default"/>
          <w:color w:val="000000" w:themeColor="text1"/>
        </w:rPr>
      </w:pPr>
      <w:r>
        <w:rPr>
          <w:rFonts w:hint="eastAsia"/>
          <w:color w:val="000000" w:themeColor="text1"/>
        </w:rPr>
        <w:t>病児等の静養又は隔離の機能を持つ安静室を設けていること。また、安静室は病児等が２人以上横</w:t>
      </w:r>
      <w:r>
        <w:rPr>
          <w:rFonts w:hint="eastAsia"/>
          <w:color w:val="000000" w:themeColor="text1"/>
        </w:rPr>
        <w:fldChar w:fldCharType="begin"/>
      </w:r>
      <w:r>
        <w:rPr>
          <w:rFonts w:hint="eastAsia"/>
          <w:color w:val="000000" w:themeColor="text1"/>
        </w:rPr>
        <w:instrText>EQ \* jc2 \* hps11 \o\ad(\s\up 10(</w:instrText>
      </w:r>
      <w:r>
        <w:rPr>
          <w:rFonts w:hint="eastAsia" w:ascii="ＭＳ 明朝" w:hAnsi="ＭＳ 明朝" w:eastAsia="ＭＳ 明朝"/>
          <w:color w:val="000000" w:themeColor="text1"/>
          <w:sz w:val="11"/>
        </w:rPr>
        <w:instrText>が</w:instrText>
      </w:r>
      <w:r>
        <w:rPr>
          <w:rFonts w:hint="eastAsia"/>
          <w:color w:val="000000" w:themeColor="text1"/>
        </w:rPr>
        <w:instrText>),</w:instrText>
      </w:r>
      <w:r>
        <w:rPr>
          <w:rFonts w:hint="eastAsia"/>
          <w:color w:val="000000" w:themeColor="text1"/>
        </w:rPr>
        <w:instrText>臥</w:instrText>
      </w:r>
      <w:r>
        <w:rPr>
          <w:rFonts w:hint="eastAsia"/>
          <w:color w:val="000000" w:themeColor="text1"/>
        </w:rPr>
        <w:instrText>)</w:instrText>
      </w:r>
      <w:r>
        <w:rPr>
          <w:rFonts w:hint="eastAsia"/>
          <w:color w:val="000000" w:themeColor="text1"/>
        </w:rPr>
        <w:fldChar w:fldCharType="end"/>
      </w:r>
      <w:r>
        <w:rPr>
          <w:rFonts w:hint="eastAsia"/>
          <w:color w:val="000000" w:themeColor="text1"/>
        </w:rPr>
        <w:t>でき、１人当たりの面積が原則として</w:t>
      </w:r>
      <w:r>
        <w:rPr>
          <w:rFonts w:hint="eastAsia"/>
          <w:color w:val="000000" w:themeColor="text1"/>
        </w:rPr>
        <w:t>1.65</w:t>
      </w:r>
      <w:r>
        <w:rPr>
          <w:rFonts w:hint="eastAsia"/>
          <w:color w:val="000000" w:themeColor="text1"/>
        </w:rPr>
        <w:t>平方メートル以上であること。</w:t>
      </w:r>
    </w:p>
    <w:p>
      <w:pPr>
        <w:pStyle w:val="0"/>
        <w:ind w:left="467" w:leftChars="1" w:hanging="465" w:hangingChars="205"/>
        <w:rPr>
          <w:rFonts w:hint="default"/>
          <w:color w:val="000000" w:themeColor="text1"/>
        </w:rPr>
      </w:pPr>
      <w:r>
        <w:rPr>
          <w:rFonts w:hint="eastAsia"/>
          <w:color w:val="000000" w:themeColor="text1"/>
        </w:rPr>
        <w:t>４　職員配置等</w:t>
      </w:r>
    </w:p>
    <w:p>
      <w:pPr>
        <w:pStyle w:val="0"/>
        <w:ind w:left="564" w:leftChars="117" w:hanging="299" w:hangingChars="132"/>
        <w:jc w:val="left"/>
        <w:rPr>
          <w:rFonts w:hint="default"/>
          <w:color w:val="000000" w:themeColor="text1"/>
        </w:rPr>
      </w:pPr>
      <w:r>
        <w:rPr>
          <w:rFonts w:hint="eastAsia"/>
          <w:color w:val="000000" w:themeColor="text1"/>
        </w:rPr>
        <w:t>(</w:t>
      </w:r>
      <w:r>
        <w:rPr>
          <w:rFonts w:hint="eastAsia"/>
          <w:color w:val="000000" w:themeColor="text1"/>
        </w:rPr>
        <w:t>１</w:t>
      </w:r>
      <w:r>
        <w:rPr>
          <w:rFonts w:hint="eastAsia"/>
          <w:color w:val="000000" w:themeColor="text1"/>
        </w:rPr>
        <w:t>)</w:t>
      </w:r>
      <w:r>
        <w:rPr>
          <w:rFonts w:hint="eastAsia"/>
          <w:color w:val="000000" w:themeColor="text1"/>
        </w:rPr>
        <w:t>病児等保育を専門に担当する職員として、看護職員を１名以上配置すること。</w:t>
      </w:r>
    </w:p>
    <w:p>
      <w:pPr>
        <w:pStyle w:val="17"/>
        <w:ind w:left="517" w:leftChars="228" w:firstLine="227" w:firstLineChars="100"/>
        <w:jc w:val="left"/>
        <w:rPr>
          <w:rFonts w:hint="default"/>
          <w:color w:val="000000" w:themeColor="text1"/>
        </w:rPr>
      </w:pPr>
      <w:r>
        <w:rPr>
          <w:rFonts w:hint="eastAsia"/>
          <w:color w:val="000000" w:themeColor="text1"/>
        </w:rPr>
        <w:t>なお、病児等の児童数が２名を超える場合には、病児等２名に対し看護職員１名の配置を基本とすること。</w:t>
      </w:r>
    </w:p>
    <w:p>
      <w:pPr>
        <w:pStyle w:val="0"/>
        <w:ind w:left="529" w:leftChars="122" w:hanging="252" w:hangingChars="111"/>
        <w:jc w:val="left"/>
        <w:rPr>
          <w:rFonts w:hint="default"/>
          <w:color w:val="000000" w:themeColor="text1"/>
        </w:rPr>
      </w:pPr>
      <w:r>
        <w:rPr>
          <w:rFonts w:hint="eastAsia"/>
          <w:color w:val="000000" w:themeColor="text1"/>
        </w:rPr>
        <w:t>(</w:t>
      </w:r>
      <w:r>
        <w:rPr>
          <w:rFonts w:hint="eastAsia"/>
          <w:color w:val="000000" w:themeColor="text1"/>
        </w:rPr>
        <w:t>２</w:t>
      </w:r>
      <w:r>
        <w:rPr>
          <w:rFonts w:hint="eastAsia"/>
          <w:color w:val="000000" w:themeColor="text1"/>
        </w:rPr>
        <w:t>)</w:t>
      </w:r>
      <w:r>
        <w:rPr>
          <w:rFonts w:hint="eastAsia"/>
          <w:color w:val="000000" w:themeColor="text1"/>
        </w:rPr>
        <w:t>児童の受入れに当たっては、当該施設等の医療機関の医師により、当該児童を病児等保育の対象として差し支えない旨の確認を受けること。</w:t>
      </w:r>
    </w:p>
    <w:p>
      <w:pPr>
        <w:pStyle w:val="0"/>
        <w:ind w:left="564" w:leftChars="117" w:hanging="299" w:hangingChars="132"/>
        <w:jc w:val="left"/>
        <w:rPr>
          <w:rFonts w:hint="default"/>
          <w:color w:val="000000" w:themeColor="text1"/>
        </w:rPr>
      </w:pPr>
      <w:r>
        <w:rPr>
          <w:rFonts w:hint="eastAsia"/>
          <w:color w:val="000000" w:themeColor="text1"/>
        </w:rPr>
        <w:t>(</w:t>
      </w:r>
      <w:r>
        <w:rPr>
          <w:rFonts w:hint="eastAsia"/>
          <w:color w:val="000000" w:themeColor="text1"/>
        </w:rPr>
        <w:t>３</w:t>
      </w:r>
      <w:r>
        <w:rPr>
          <w:rFonts w:hint="eastAsia"/>
          <w:color w:val="000000" w:themeColor="text1"/>
        </w:rPr>
        <w:t>)</w:t>
      </w:r>
      <w:r>
        <w:rPr>
          <w:rFonts w:hint="eastAsia"/>
          <w:color w:val="000000" w:themeColor="text1"/>
        </w:rPr>
        <w:t>体温の確認等その健康状態を的確に把握し、児童の病状に応じて安静を保てるよう処遇内容を工夫すること。</w:t>
      </w:r>
    </w:p>
    <w:p>
      <w:pPr>
        <w:pStyle w:val="0"/>
        <w:ind w:left="564" w:leftChars="117" w:hanging="299" w:hangingChars="132"/>
        <w:rPr>
          <w:rFonts w:hint="default"/>
          <w:color w:val="000000" w:themeColor="text1"/>
        </w:rPr>
      </w:pPr>
      <w:r>
        <w:rPr>
          <w:rFonts w:hint="eastAsia"/>
          <w:color w:val="000000" w:themeColor="text1"/>
        </w:rPr>
        <w:t>(</w:t>
      </w:r>
      <w:r>
        <w:rPr>
          <w:rFonts w:hint="eastAsia"/>
          <w:color w:val="000000" w:themeColor="text1"/>
        </w:rPr>
        <w:t>４</w:t>
      </w:r>
      <w:r>
        <w:rPr>
          <w:rFonts w:hint="eastAsia"/>
          <w:color w:val="000000" w:themeColor="text1"/>
        </w:rPr>
        <w:t>)</w:t>
      </w:r>
      <w:r>
        <w:rPr>
          <w:rFonts w:hint="eastAsia"/>
          <w:color w:val="000000" w:themeColor="text1"/>
        </w:rPr>
        <w:t>他の児童への感染の防止に配慮すること。</w:t>
      </w:r>
    </w:p>
    <w:p>
      <w:pPr>
        <w:pStyle w:val="0"/>
        <w:ind w:left="467" w:leftChars="1" w:hanging="465" w:hangingChars="205"/>
        <w:rPr>
          <w:rFonts w:hint="default"/>
          <w:color w:val="000000" w:themeColor="text1"/>
        </w:rPr>
      </w:pPr>
      <w:r>
        <w:rPr>
          <w:rFonts w:hint="eastAsia"/>
          <w:color w:val="000000" w:themeColor="text1"/>
        </w:rPr>
        <w:t>５　利用事務手続等</w:t>
      </w:r>
    </w:p>
    <w:p>
      <w:pPr>
        <w:pStyle w:val="0"/>
        <w:ind w:left="444" w:leftChars="110" w:hanging="195" w:hangingChars="86"/>
        <w:rPr>
          <w:rFonts w:hint="default"/>
          <w:color w:val="000000" w:themeColor="text1"/>
        </w:rPr>
      </w:pPr>
      <w:r>
        <w:rPr>
          <w:rFonts w:hint="eastAsia"/>
          <w:color w:val="000000" w:themeColor="text1"/>
        </w:rPr>
        <w:t>(</w:t>
      </w:r>
      <w:r>
        <w:rPr>
          <w:rFonts w:hint="eastAsia"/>
          <w:color w:val="000000" w:themeColor="text1"/>
        </w:rPr>
        <w:t>１</w:t>
      </w:r>
      <w:r>
        <w:rPr>
          <w:rFonts w:hint="eastAsia"/>
          <w:color w:val="000000" w:themeColor="text1"/>
        </w:rPr>
        <w:t>)</w:t>
      </w:r>
      <w:r>
        <w:rPr>
          <w:rFonts w:hint="eastAsia"/>
          <w:color w:val="000000" w:themeColor="text1"/>
        </w:rPr>
        <w:t>利用事務手続きについては、実施施設ごとに定めることとするが、保護者の利便を考慮し、弾力的な運用を図ること。</w:t>
      </w:r>
    </w:p>
    <w:p>
      <w:pPr>
        <w:pStyle w:val="0"/>
        <w:ind w:left="444" w:leftChars="110" w:hanging="195" w:hangingChars="86"/>
        <w:rPr>
          <w:rFonts w:hint="default"/>
          <w:color w:val="000000" w:themeColor="text1"/>
        </w:rPr>
      </w:pPr>
      <w:r>
        <w:rPr>
          <w:rFonts w:hint="eastAsia"/>
          <w:color w:val="000000" w:themeColor="text1"/>
        </w:rPr>
        <w:t>(</w:t>
      </w:r>
      <w:r>
        <w:rPr>
          <w:rFonts w:hint="eastAsia"/>
          <w:color w:val="000000" w:themeColor="text1"/>
        </w:rPr>
        <w:t>２</w:t>
      </w:r>
      <w:r>
        <w:rPr>
          <w:rFonts w:hint="eastAsia"/>
          <w:color w:val="000000" w:themeColor="text1"/>
        </w:rPr>
        <w:t>)</w:t>
      </w:r>
      <w:r>
        <w:rPr>
          <w:rFonts w:hint="eastAsia"/>
          <w:color w:val="000000" w:themeColor="text1"/>
        </w:rPr>
        <w:t>利用申請があった場合は、受入上支障のない限り、速やかに利用の決定を行うこと。ただし、特に緊急を要する場合にあっては、利用申請等の書面による手続は、事後であっても差し支えないものとする。</w:t>
      </w:r>
    </w:p>
    <w:p>
      <w:pPr>
        <w:pStyle w:val="0"/>
        <w:ind w:left="467" w:leftChars="1" w:hanging="465" w:hangingChars="205"/>
        <w:rPr>
          <w:rFonts w:hint="default"/>
          <w:color w:val="000000" w:themeColor="text1"/>
        </w:rPr>
      </w:pPr>
      <w:r>
        <w:rPr>
          <w:rFonts w:hint="eastAsia"/>
          <w:color w:val="000000" w:themeColor="text1"/>
        </w:rPr>
        <w:t>６　保育料の徴収</w:t>
      </w:r>
    </w:p>
    <w:p>
      <w:pPr>
        <w:pStyle w:val="0"/>
        <w:ind w:left="236" w:leftChars="104" w:firstLine="227" w:firstLineChars="100"/>
        <w:rPr>
          <w:rFonts w:hint="default"/>
          <w:color w:val="000000" w:themeColor="text1"/>
        </w:rPr>
      </w:pPr>
      <w:r>
        <w:rPr>
          <w:rFonts w:hint="eastAsia"/>
          <w:color w:val="000000" w:themeColor="text1"/>
        </w:rPr>
        <w:t>病児等保育の実施に係る費用については、１日当たり</w:t>
      </w:r>
      <w:r>
        <w:rPr>
          <w:rFonts w:hint="eastAsia"/>
          <w:color w:val="000000" w:themeColor="text1"/>
        </w:rPr>
        <w:t>3,200</w:t>
      </w:r>
      <w:r>
        <w:rPr>
          <w:rFonts w:hint="eastAsia"/>
          <w:color w:val="000000" w:themeColor="text1"/>
        </w:rPr>
        <w:t>円以内で保護者より徴収するものとする。ただし、飲食物に係る費用を別途徴収することを妨げない。</w:t>
      </w:r>
    </w:p>
    <w:p>
      <w:pPr>
        <w:pStyle w:val="0"/>
        <w:ind w:left="467" w:leftChars="1" w:hanging="465" w:hangingChars="205"/>
        <w:rPr>
          <w:rFonts w:hint="default"/>
          <w:color w:val="000000" w:themeColor="text1"/>
        </w:rPr>
      </w:pPr>
      <w:r>
        <w:rPr>
          <w:rFonts w:hint="eastAsia"/>
          <w:color w:val="000000" w:themeColor="text1"/>
        </w:rPr>
        <w:t>７　その他</w:t>
      </w:r>
    </w:p>
    <w:p>
      <w:pPr>
        <w:pStyle w:val="0"/>
        <w:ind w:left="249" w:leftChars="110" w:firstLine="227" w:firstLineChars="100"/>
        <w:rPr>
          <w:rFonts w:hint="default"/>
          <w:color w:val="000000" w:themeColor="text1"/>
        </w:rPr>
      </w:pPr>
      <w:r>
        <w:rPr>
          <w:rFonts w:hint="eastAsia"/>
          <w:color w:val="000000" w:themeColor="text1"/>
        </w:rPr>
        <w:t>病院等従事職員の委託を受けて病児等保育を実施するほかに、市町村等の保育担当部局や施設周辺の保育所等と情報交換を行い、実情に応じて病児等児童の保育受入れを行うものとすること。</w:t>
      </w:r>
    </w:p>
    <w:p>
      <w:pPr>
        <w:pStyle w:val="0"/>
        <w:widowControl w:val="1"/>
        <w:rPr>
          <w:rFonts w:hint="default"/>
          <w:color w:val="000000" w:themeColor="text1"/>
        </w:rPr>
      </w:pPr>
    </w:p>
    <w:p>
      <w:pPr>
        <w:pStyle w:val="0"/>
        <w:widowControl w:val="1"/>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別表第３（第８条関係）</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補助対象経費及び補助額</w:t>
      </w:r>
    </w:p>
    <w:tbl>
      <w:tblPr>
        <w:tblStyle w:val="11"/>
        <w:tblpPr w:leftFromText="142" w:rightFromText="142" w:topFromText="0" w:bottomFromText="0" w:vertAnchor="text" w:horzAnchor="margin" w:tblpXSpec="left" w:tblpY="276"/>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013"/>
        <w:gridCol w:w="1701"/>
        <w:gridCol w:w="2024"/>
      </w:tblGrid>
      <w:tr>
        <w:trPr/>
        <w:tc>
          <w:tcPr>
            <w:tcW w:w="6013" w:type="dxa"/>
            <w:vAlign w:val="top"/>
          </w:tcPr>
          <w:p>
            <w:pPr>
              <w:pStyle w:val="0"/>
              <w:rPr>
                <w:rFonts w:hint="default"/>
                <w:color w:val="000000" w:themeColor="text1"/>
              </w:rPr>
            </w:pPr>
            <w:r>
              <w:rPr>
                <w:rFonts w:hint="eastAsia"/>
                <w:color w:val="000000" w:themeColor="text1"/>
              </w:rPr>
              <w:t>１　基準額</w:t>
            </w:r>
          </w:p>
        </w:tc>
        <w:tc>
          <w:tcPr>
            <w:tcW w:w="1701" w:type="dxa"/>
            <w:vAlign w:val="top"/>
          </w:tcPr>
          <w:p>
            <w:pPr>
              <w:pStyle w:val="0"/>
              <w:rPr>
                <w:rFonts w:hint="default"/>
                <w:color w:val="000000" w:themeColor="text1"/>
              </w:rPr>
            </w:pPr>
            <w:r>
              <w:rPr>
                <w:rFonts w:hint="eastAsia"/>
                <w:color w:val="000000" w:themeColor="text1"/>
              </w:rPr>
              <w:t>２　対象経費</w:t>
            </w:r>
          </w:p>
        </w:tc>
        <w:tc>
          <w:tcPr>
            <w:tcW w:w="2024" w:type="dxa"/>
            <w:vAlign w:val="top"/>
          </w:tcPr>
          <w:p>
            <w:pPr>
              <w:pStyle w:val="0"/>
              <w:rPr>
                <w:rFonts w:hint="default"/>
                <w:color w:val="000000" w:themeColor="text1"/>
              </w:rPr>
            </w:pPr>
            <w:r>
              <w:rPr>
                <w:rFonts w:hint="eastAsia"/>
                <w:color w:val="000000" w:themeColor="text1"/>
              </w:rPr>
              <w:t>３　補助率</w:t>
            </w:r>
          </w:p>
        </w:tc>
      </w:tr>
      <w:tr>
        <w:trPr>
          <w:trHeight w:val="3592" w:hRule="atLeast"/>
        </w:trPr>
        <w:tc>
          <w:tcPr>
            <w:tcW w:w="6013" w:type="dxa"/>
            <w:vAlign w:val="top"/>
          </w:tcPr>
          <w:p>
            <w:pPr>
              <w:pStyle w:val="15"/>
              <w:ind w:firstLine="227"/>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各院内保育施設につき</w:t>
            </w:r>
            <w:r>
              <w:rPr>
                <w:rFonts w:hint="eastAsia"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１</w:t>
            </w:r>
            <w:r>
              <w:rPr>
                <w:rFonts w:hint="eastAsia"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により算定した基本額より別表第４に定める保育料収入相当額を控除した額に、院内保育施設の運営に係る設置者の負担能力指数による調整率を乗じて得た額と、</w:t>
            </w:r>
            <w:r>
              <w:rPr>
                <w:rFonts w:hint="eastAsia"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２</w:t>
            </w:r>
            <w:r>
              <w:rPr>
                <w:rFonts w:hint="eastAsia"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により算定した加算額との合計額とする。</w:t>
            </w:r>
          </w:p>
          <w:p>
            <w:pPr>
              <w:pStyle w:val="0"/>
              <w:rPr>
                <w:rFonts w:hint="default"/>
                <w:color w:val="auto"/>
                <w:u w:val="none" w:color="auto"/>
              </w:rPr>
            </w:pPr>
            <w:r>
              <w:rPr>
                <w:rFonts w:hint="eastAsia"/>
                <w:color w:val="auto"/>
                <w:u w:val="none" w:color="auto"/>
              </w:rPr>
              <w:t>(</w:t>
            </w:r>
            <w:r>
              <w:rPr>
                <w:rFonts w:hint="eastAsia"/>
                <w:color w:val="auto"/>
                <w:u w:val="none" w:color="auto"/>
              </w:rPr>
              <w:t>１</w:t>
            </w:r>
            <w:r>
              <w:rPr>
                <w:rFonts w:hint="eastAsia"/>
                <w:color w:val="auto"/>
                <w:u w:val="none" w:color="auto"/>
              </w:rPr>
              <w:t>)</w:t>
            </w:r>
            <w:r>
              <w:rPr>
                <w:rFonts w:hint="eastAsia"/>
                <w:color w:val="auto"/>
                <w:u w:val="none" w:color="auto"/>
              </w:rPr>
              <w:t>基本額</w:t>
            </w:r>
          </w:p>
          <w:p>
            <w:pPr>
              <w:pStyle w:val="0"/>
              <w:ind w:left="227" w:leftChars="100"/>
              <w:rPr>
                <w:rFonts w:hint="default"/>
                <w:color w:val="auto"/>
                <w:u w:val="none" w:color="auto"/>
              </w:rPr>
            </w:pPr>
            <w:r>
              <w:rPr>
                <w:rFonts w:hint="eastAsia"/>
                <w:color w:val="auto"/>
                <w:u w:val="none" w:color="auto"/>
              </w:rPr>
              <w:t>（Ａ型特例）１人×</w:t>
            </w:r>
            <w:r>
              <w:rPr>
                <w:rFonts w:hint="eastAsia"/>
                <w:color w:val="auto"/>
                <w:u w:val="none" w:color="auto"/>
              </w:rPr>
              <w:t>237,400</w:t>
            </w:r>
            <w:r>
              <w:rPr>
                <w:rFonts w:hint="eastAsia"/>
                <w:color w:val="auto"/>
                <w:u w:val="none" w:color="auto"/>
              </w:rPr>
              <w:t>円×運営月数</w:t>
            </w:r>
          </w:p>
          <w:p>
            <w:pPr>
              <w:pStyle w:val="0"/>
              <w:ind w:left="227" w:leftChars="100"/>
              <w:rPr>
                <w:rFonts w:hint="default"/>
                <w:color w:val="auto"/>
                <w:u w:val="none" w:color="auto"/>
              </w:rPr>
            </w:pPr>
            <w:r>
              <w:rPr>
                <w:rFonts w:hint="eastAsia"/>
                <w:color w:val="auto"/>
                <w:u w:val="none" w:color="auto"/>
              </w:rPr>
              <w:t>（Ａ型）　　２人×</w:t>
            </w:r>
            <w:r>
              <w:rPr>
                <w:rFonts w:hint="eastAsia"/>
                <w:color w:val="auto"/>
                <w:u w:val="none" w:color="auto"/>
              </w:rPr>
              <w:t>237,400</w:t>
            </w:r>
            <w:r>
              <w:rPr>
                <w:rFonts w:hint="eastAsia"/>
                <w:color w:val="auto"/>
                <w:u w:val="none" w:color="auto"/>
              </w:rPr>
              <w:t>円×運営月数</w:t>
            </w:r>
          </w:p>
          <w:p>
            <w:pPr>
              <w:pStyle w:val="0"/>
              <w:ind w:left="227" w:leftChars="100"/>
              <w:rPr>
                <w:rFonts w:hint="default"/>
                <w:color w:val="auto"/>
                <w:u w:val="none" w:color="auto"/>
              </w:rPr>
            </w:pPr>
            <w:r>
              <w:rPr>
                <w:rFonts w:hint="eastAsia"/>
                <w:color w:val="auto"/>
                <w:u w:val="none" w:color="auto"/>
              </w:rPr>
              <w:t>（Ｂ型）　　４人×</w:t>
            </w:r>
            <w:r>
              <w:rPr>
                <w:rFonts w:hint="eastAsia"/>
                <w:color w:val="auto"/>
                <w:u w:val="none" w:color="auto"/>
              </w:rPr>
              <w:t>237,400</w:t>
            </w:r>
            <w:r>
              <w:rPr>
                <w:rFonts w:hint="eastAsia"/>
                <w:color w:val="auto"/>
                <w:u w:val="none" w:color="auto"/>
              </w:rPr>
              <w:t>円×運営月数</w:t>
            </w:r>
          </w:p>
          <w:p>
            <w:pPr>
              <w:pStyle w:val="0"/>
              <w:ind w:left="227" w:leftChars="100"/>
              <w:rPr>
                <w:rFonts w:hint="default"/>
                <w:color w:val="auto"/>
                <w:u w:val="none" w:color="auto"/>
              </w:rPr>
            </w:pPr>
            <w:r>
              <w:rPr>
                <w:rFonts w:hint="eastAsia"/>
                <w:color w:val="auto"/>
                <w:u w:val="none" w:color="auto"/>
              </w:rPr>
              <w:t>（Ｂ型特例）６人×</w:t>
            </w:r>
            <w:r>
              <w:rPr>
                <w:rFonts w:hint="eastAsia"/>
                <w:color w:val="auto"/>
                <w:u w:val="none" w:color="auto"/>
              </w:rPr>
              <w:t>237,400</w:t>
            </w:r>
            <w:r>
              <w:rPr>
                <w:rFonts w:hint="eastAsia"/>
                <w:color w:val="auto"/>
                <w:u w:val="none" w:color="auto"/>
              </w:rPr>
              <w:t>円×運営月数</w:t>
            </w:r>
          </w:p>
          <w:p>
            <w:pPr>
              <w:pStyle w:val="0"/>
              <w:rPr>
                <w:rFonts w:hint="default"/>
                <w:color w:val="auto"/>
                <w:u w:val="none" w:color="auto"/>
              </w:rPr>
            </w:pPr>
            <w:r>
              <w:rPr>
                <w:rFonts w:hint="eastAsia"/>
                <w:color w:val="auto"/>
                <w:u w:val="none" w:color="auto"/>
              </w:rPr>
              <w:t>(</w:t>
            </w:r>
            <w:r>
              <w:rPr>
                <w:rFonts w:hint="eastAsia"/>
                <w:color w:val="auto"/>
                <w:u w:val="none" w:color="auto"/>
              </w:rPr>
              <w:t>２</w:t>
            </w:r>
            <w:r>
              <w:rPr>
                <w:rFonts w:hint="eastAsia"/>
                <w:color w:val="auto"/>
                <w:u w:val="none" w:color="auto"/>
              </w:rPr>
              <w:t>)</w:t>
            </w:r>
            <w:r>
              <w:rPr>
                <w:rFonts w:hint="eastAsia"/>
                <w:color w:val="auto"/>
                <w:u w:val="none" w:color="auto"/>
              </w:rPr>
              <w:t>加算額</w:t>
            </w:r>
          </w:p>
          <w:p>
            <w:pPr>
              <w:pStyle w:val="0"/>
              <w:ind w:left="227" w:leftChars="100"/>
              <w:rPr>
                <w:rFonts w:hint="default"/>
                <w:color w:val="auto"/>
                <w:u w:val="none" w:color="auto"/>
              </w:rPr>
            </w:pPr>
            <w:r>
              <w:rPr>
                <w:rFonts w:hint="eastAsia"/>
                <w:color w:val="auto"/>
                <w:u w:val="none" w:color="auto"/>
              </w:rPr>
              <w:t>(24</w:t>
            </w:r>
            <w:r>
              <w:rPr>
                <w:rFonts w:hint="eastAsia"/>
                <w:color w:val="auto"/>
                <w:u w:val="none" w:color="auto"/>
              </w:rPr>
              <w:t>時間保育を行っている施設</w:t>
            </w:r>
            <w:r>
              <w:rPr>
                <w:rFonts w:hint="eastAsia"/>
                <w:color w:val="auto"/>
                <w:u w:val="none" w:color="auto"/>
              </w:rPr>
              <w:t>)</w:t>
            </w:r>
          </w:p>
          <w:p>
            <w:pPr>
              <w:pStyle w:val="0"/>
              <w:ind w:left="1701" w:leftChars="750" w:firstLine="0" w:firstLineChars="0"/>
              <w:rPr>
                <w:rFonts w:hint="default"/>
                <w:color w:val="auto"/>
                <w:u w:val="none" w:color="auto"/>
              </w:rPr>
            </w:pPr>
            <w:r>
              <w:rPr>
                <w:rFonts w:hint="eastAsia"/>
                <w:color w:val="auto"/>
                <w:u w:val="none" w:color="auto"/>
              </w:rPr>
              <w:t>30,750</w:t>
            </w:r>
            <w:r>
              <w:rPr>
                <w:rFonts w:hint="eastAsia"/>
                <w:color w:val="auto"/>
                <w:u w:val="none" w:color="auto"/>
              </w:rPr>
              <w:t>円×運営日数</w:t>
            </w:r>
          </w:p>
          <w:p>
            <w:pPr>
              <w:pStyle w:val="0"/>
              <w:ind w:left="227" w:leftChars="100"/>
              <w:rPr>
                <w:rFonts w:hint="default"/>
                <w:color w:val="auto"/>
                <w:u w:val="none" w:color="auto"/>
              </w:rPr>
            </w:pPr>
            <w:r>
              <w:rPr>
                <w:rFonts w:hint="eastAsia"/>
                <w:color w:val="auto"/>
                <w:u w:val="none" w:color="auto"/>
              </w:rPr>
              <w:t>(</w:t>
            </w:r>
            <w:r>
              <w:rPr>
                <w:rFonts w:hint="eastAsia"/>
                <w:color w:val="auto"/>
                <w:u w:val="none" w:color="auto"/>
              </w:rPr>
              <w:t>病児等保育を行っている施設</w:t>
            </w:r>
            <w:r>
              <w:rPr>
                <w:rFonts w:hint="eastAsia"/>
                <w:color w:val="auto"/>
                <w:u w:val="none" w:color="auto"/>
              </w:rPr>
              <w:t>)</w:t>
            </w:r>
          </w:p>
          <w:p>
            <w:pPr>
              <w:pStyle w:val="0"/>
              <w:ind w:left="0" w:leftChars="700" w:firstLine="0" w:firstLineChars="0"/>
              <w:rPr>
                <w:rFonts w:hint="default"/>
                <w:color w:val="auto"/>
                <w:u w:val="none" w:color="auto"/>
              </w:rPr>
            </w:pPr>
            <w:r>
              <w:rPr>
                <w:rFonts w:hint="eastAsia"/>
                <w:color w:val="auto"/>
                <w:u w:val="none" w:color="auto"/>
              </w:rPr>
              <w:t>278,340</w:t>
            </w:r>
            <w:r>
              <w:rPr>
                <w:rFonts w:hint="eastAsia"/>
                <w:color w:val="auto"/>
                <w:u w:val="none" w:color="auto"/>
              </w:rPr>
              <w:t>円×運営月数</w:t>
            </w:r>
          </w:p>
          <w:p>
            <w:pPr>
              <w:pStyle w:val="0"/>
              <w:ind w:left="227" w:leftChars="100"/>
              <w:rPr>
                <w:rFonts w:hint="default"/>
                <w:color w:val="auto"/>
                <w:u w:val="none" w:color="auto"/>
              </w:rPr>
            </w:pPr>
            <w:r>
              <w:rPr>
                <w:rFonts w:hint="eastAsia"/>
                <w:color w:val="auto"/>
                <w:u w:val="none" w:color="auto"/>
              </w:rPr>
              <w:t>(</w:t>
            </w:r>
            <w:r>
              <w:rPr>
                <w:rFonts w:hint="eastAsia"/>
                <w:color w:val="auto"/>
                <w:u w:val="none" w:color="auto"/>
              </w:rPr>
              <w:t>休日保育を行っている施設</w:t>
            </w:r>
            <w:r>
              <w:rPr>
                <w:rFonts w:hint="eastAsia"/>
                <w:color w:val="auto"/>
                <w:u w:val="none" w:color="auto"/>
              </w:rPr>
              <w:t>)</w:t>
            </w:r>
          </w:p>
          <w:p>
            <w:pPr>
              <w:pStyle w:val="0"/>
              <w:ind w:left="0" w:leftChars="750" w:firstLine="0" w:firstLineChars="0"/>
              <w:rPr>
                <w:rFonts w:hint="default"/>
                <w:color w:val="auto"/>
                <w:u w:val="none" w:color="auto"/>
              </w:rPr>
            </w:pPr>
            <w:r>
              <w:rPr>
                <w:rFonts w:hint="eastAsia"/>
                <w:color w:val="auto"/>
                <w:u w:val="none" w:color="auto"/>
              </w:rPr>
              <w:t>15,270</w:t>
            </w:r>
            <w:r>
              <w:rPr>
                <w:rFonts w:hint="eastAsia"/>
                <w:color w:val="auto"/>
                <w:u w:val="none" w:color="auto"/>
              </w:rPr>
              <w:t>円×運営日数</w:t>
            </w:r>
          </w:p>
        </w:tc>
        <w:tc>
          <w:tcPr>
            <w:tcW w:w="1701" w:type="dxa"/>
            <w:vAlign w:val="top"/>
          </w:tcPr>
          <w:p>
            <w:pPr>
              <w:pStyle w:val="0"/>
              <w:ind w:firstLine="227" w:firstLineChars="100"/>
              <w:jc w:val="left"/>
              <w:rPr>
                <w:rFonts w:hint="default"/>
                <w:color w:val="auto"/>
                <w:u w:val="none" w:color="auto"/>
              </w:rPr>
            </w:pPr>
            <w:r>
              <w:rPr>
                <w:rFonts w:hint="eastAsia"/>
                <w:color w:val="auto"/>
                <w:u w:val="none" w:color="auto"/>
              </w:rPr>
              <w:t>院内保育所運営事業を行うために必要な保育士等の職員の人件費（給料、諸手当等）及び委託料（上記経費に該当するもの。</w:t>
            </w:r>
            <w:r>
              <w:rPr>
                <w:rFonts w:hint="eastAsia"/>
                <w:color w:val="auto"/>
                <w:u w:val="none" w:color="auto"/>
              </w:rPr>
              <w:t>(</w:t>
            </w:r>
            <w:r>
              <w:rPr>
                <w:rFonts w:hint="eastAsia"/>
                <w:color w:val="auto"/>
                <w:u w:val="none" w:color="auto"/>
              </w:rPr>
              <w:t>注</w:t>
            </w:r>
            <w:r>
              <w:rPr>
                <w:rFonts w:hint="eastAsia"/>
                <w:color w:val="auto"/>
                <w:u w:val="none" w:color="auto"/>
              </w:rPr>
              <w:t>)</w:t>
            </w:r>
            <w:r>
              <w:rPr>
                <w:rFonts w:hint="eastAsia"/>
                <w:color w:val="auto"/>
                <w:u w:val="none" w:color="auto"/>
              </w:rPr>
              <w:t>）</w:t>
            </w:r>
          </w:p>
        </w:tc>
        <w:tc>
          <w:tcPr>
            <w:tcW w:w="2024" w:type="dxa"/>
            <w:vAlign w:val="top"/>
          </w:tcPr>
          <w:p>
            <w:pPr>
              <w:pStyle w:val="0"/>
              <w:rPr>
                <w:rFonts w:hint="default"/>
                <w:color w:val="auto"/>
                <w:u w:val="none" w:color="auto"/>
              </w:rPr>
            </w:pPr>
            <w:r>
              <w:rPr>
                <w:rFonts w:hint="eastAsia"/>
                <w:color w:val="auto"/>
                <w:u w:val="none" w:color="auto"/>
              </w:rPr>
              <w:t>第６条第１号、第３号、第</w:t>
            </w:r>
            <w:r>
              <w:rPr>
                <w:rFonts w:hint="eastAsia"/>
                <w:color w:val="auto"/>
                <w:u w:val="none" w:color="auto"/>
              </w:rPr>
              <w:t>12</w:t>
            </w:r>
            <w:r>
              <w:rPr>
                <w:rFonts w:hint="eastAsia"/>
                <w:color w:val="auto"/>
                <w:u w:val="none" w:color="auto"/>
              </w:rPr>
              <w:t>号及び第</w:t>
            </w:r>
            <w:r>
              <w:rPr>
                <w:rFonts w:hint="eastAsia"/>
                <w:color w:val="auto"/>
                <w:u w:val="none" w:color="auto"/>
              </w:rPr>
              <w:t>13</w:t>
            </w:r>
            <w:r>
              <w:rPr>
                <w:rFonts w:hint="eastAsia"/>
                <w:color w:val="auto"/>
                <w:u w:val="none" w:color="auto"/>
              </w:rPr>
              <w:t>号を除く補助事業者</w:t>
            </w:r>
          </w:p>
          <w:p>
            <w:pPr>
              <w:pStyle w:val="0"/>
              <w:rPr>
                <w:rFonts w:hint="default"/>
                <w:color w:val="auto"/>
                <w:u w:val="none" w:color="auto"/>
              </w:rPr>
            </w:pPr>
            <w:r>
              <w:rPr>
                <w:rFonts w:hint="eastAsia"/>
                <w:color w:val="auto"/>
                <w:u w:val="none" w:color="auto"/>
              </w:rPr>
              <w:t>３分の２</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第６条第１号、第３号、第</w:t>
            </w:r>
            <w:r>
              <w:rPr>
                <w:rFonts w:hint="eastAsia"/>
                <w:color w:val="auto"/>
                <w:u w:val="none" w:color="auto"/>
              </w:rPr>
              <w:t>12</w:t>
            </w:r>
            <w:r>
              <w:rPr>
                <w:rFonts w:hint="eastAsia"/>
                <w:color w:val="auto"/>
                <w:u w:val="none" w:color="auto"/>
              </w:rPr>
              <w:t>号及び第</w:t>
            </w:r>
            <w:r>
              <w:rPr>
                <w:rFonts w:hint="eastAsia"/>
                <w:color w:val="auto"/>
                <w:u w:val="none" w:color="auto"/>
              </w:rPr>
              <w:t>13</w:t>
            </w:r>
            <w:r>
              <w:rPr>
                <w:rFonts w:hint="eastAsia"/>
                <w:color w:val="auto"/>
                <w:u w:val="none" w:color="auto"/>
              </w:rPr>
              <w:t>号の補助事業者</w:t>
            </w:r>
          </w:p>
          <w:p>
            <w:pPr>
              <w:pStyle w:val="0"/>
              <w:rPr>
                <w:rFonts w:hint="default"/>
                <w:color w:val="auto"/>
                <w:u w:val="none" w:color="auto"/>
              </w:rPr>
            </w:pPr>
            <w:r>
              <w:rPr>
                <w:rFonts w:hint="eastAsia"/>
                <w:color w:val="auto"/>
                <w:u w:val="none" w:color="auto"/>
              </w:rPr>
              <w:t>２分の１</w:t>
            </w:r>
          </w:p>
        </w:tc>
      </w:tr>
    </w:tbl>
    <w:p>
      <w:pPr>
        <w:pStyle w:val="0"/>
        <w:jc w:val="both"/>
        <w:rPr>
          <w:rFonts w:hint="default"/>
          <w:color w:val="auto"/>
          <w:u w:val="none" w:color="auto"/>
        </w:rPr>
      </w:pPr>
    </w:p>
    <w:p>
      <w:pPr>
        <w:pStyle w:val="0"/>
        <w:ind w:left="0" w:leftChars="100" w:firstLine="0" w:firstLineChars="0"/>
        <w:rPr>
          <w:rFonts w:hint="default"/>
          <w:color w:val="000000" w:themeColor="text1"/>
        </w:rPr>
      </w:pPr>
      <w:r>
        <w:rPr>
          <w:rFonts w:hint="eastAsia"/>
          <w:color w:val="000000" w:themeColor="text1"/>
        </w:rPr>
        <w:t>(</w:t>
      </w:r>
      <w:r>
        <w:rPr>
          <w:rFonts w:hint="eastAsia"/>
          <w:color w:val="000000" w:themeColor="text1"/>
        </w:rPr>
        <w:t>注</w:t>
      </w:r>
      <w:r>
        <w:rPr>
          <w:rFonts w:hint="eastAsia"/>
          <w:color w:val="000000" w:themeColor="text1"/>
        </w:rPr>
        <w:t>)</w:t>
      </w:r>
    </w:p>
    <w:p>
      <w:pPr>
        <w:pStyle w:val="0"/>
        <w:ind w:left="442" w:leftChars="195" w:firstLine="227" w:firstLineChars="100"/>
        <w:rPr>
          <w:rFonts w:hint="default"/>
          <w:color w:val="000000" w:themeColor="text1"/>
        </w:rPr>
      </w:pPr>
      <w:r>
        <w:rPr>
          <w:rFonts w:hint="eastAsia"/>
          <w:color w:val="000000" w:themeColor="text1"/>
        </w:rPr>
        <w:t>定員枠等やむを得ない事情により運営を関係団体に委託している場合は、次の条件を満たしている場合に限り、「委託料」（保育士等の人件費相当分のみ）を補助対象経費とする。</w:t>
      </w:r>
    </w:p>
    <w:p>
      <w:pPr>
        <w:pStyle w:val="0"/>
        <w:ind w:left="682" w:leftChars="200" w:hanging="229" w:hangingChars="101"/>
        <w:rPr>
          <w:rFonts w:hint="default"/>
          <w:color w:val="000000" w:themeColor="text1"/>
        </w:rPr>
      </w:pPr>
      <w:r>
        <w:rPr>
          <w:rFonts w:hint="eastAsia"/>
          <w:color w:val="000000" w:themeColor="text1"/>
        </w:rPr>
        <w:t>ア　委託契約が締結され契約書が作成されていること。</w:t>
      </w:r>
    </w:p>
    <w:p>
      <w:pPr>
        <w:pStyle w:val="0"/>
        <w:ind w:left="682" w:leftChars="200" w:hanging="229" w:hangingChars="101"/>
        <w:rPr>
          <w:rFonts w:hint="default"/>
          <w:color w:val="000000" w:themeColor="text1"/>
        </w:rPr>
      </w:pPr>
      <w:r>
        <w:rPr>
          <w:rFonts w:hint="eastAsia"/>
          <w:color w:val="000000" w:themeColor="text1"/>
        </w:rPr>
        <w:t>イ　委託先は、委託者が十分指導監督できる団体であること。</w:t>
      </w:r>
    </w:p>
    <w:p>
      <w:pPr>
        <w:pStyle w:val="0"/>
        <w:ind w:left="682" w:leftChars="200" w:hanging="229" w:hangingChars="101"/>
        <w:rPr>
          <w:rFonts w:hint="default"/>
          <w:color w:val="000000" w:themeColor="text1"/>
        </w:rPr>
      </w:pPr>
      <w:r>
        <w:rPr>
          <w:rFonts w:hint="eastAsia"/>
          <w:color w:val="000000" w:themeColor="text1"/>
        </w:rPr>
        <w:t>ウ　委託者が院内保育所運営事業の管理責任者であること。</w:t>
      </w:r>
    </w:p>
    <w:p>
      <w:pPr>
        <w:pStyle w:val="0"/>
        <w:ind w:left="682" w:leftChars="200" w:hanging="229" w:hangingChars="101"/>
        <w:rPr>
          <w:rFonts w:hint="default"/>
          <w:color w:val="000000" w:themeColor="text1"/>
        </w:rPr>
      </w:pPr>
      <w:r>
        <w:rPr>
          <w:rFonts w:hint="eastAsia"/>
          <w:color w:val="000000" w:themeColor="text1"/>
        </w:rPr>
        <w:t>エ　原則として院内保育所運営事業に必要な経費の大部分を委託者が負担していること。なお、契約書等に保育士等職員の人件費等が明示されていること。また、決算書等については委託費の内容が事業ごとに明示されること。</w:t>
      </w:r>
    </w:p>
    <w:p>
      <w:pPr>
        <w:pStyle w:val="0"/>
        <w:ind w:left="682" w:leftChars="200" w:hanging="229" w:hangingChars="101"/>
        <w:rPr>
          <w:rFonts w:hint="default"/>
          <w:color w:val="000000" w:themeColor="text1"/>
        </w:rPr>
      </w:pPr>
      <w:r>
        <w:rPr>
          <w:rFonts w:hint="eastAsia"/>
          <w:color w:val="000000" w:themeColor="text1"/>
        </w:rPr>
        <w:t>オ　受託者は、受託業務を善良なる管理者の注意をもって処理する旨が契約書に明記されていること。</w:t>
      </w:r>
    </w:p>
    <w:p>
      <w:pPr>
        <w:pStyle w:val="0"/>
        <w:ind w:left="682" w:leftChars="200" w:hanging="229" w:hangingChars="101"/>
        <w:rPr>
          <w:rFonts w:hint="default"/>
          <w:color w:val="000000" w:themeColor="text1"/>
        </w:rPr>
      </w:pPr>
      <w:r>
        <w:rPr>
          <w:rFonts w:hint="eastAsia"/>
          <w:color w:val="000000" w:themeColor="text1"/>
        </w:rPr>
        <w:t>カ　契約書を申請書に添えて知事に提出すること。</w:t>
      </w:r>
    </w:p>
    <w:p>
      <w:pPr>
        <w:pStyle w:val="0"/>
        <w:rPr>
          <w:rFonts w:hint="default"/>
          <w:color w:val="000000" w:themeColor="text1"/>
        </w:rPr>
      </w:pPr>
    </w:p>
    <w:p>
      <w:pPr>
        <w:pStyle w:val="0"/>
        <w:widowControl w:val="1"/>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別表第４</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保育料収入相当額及び負担能力指数による調整率の算出方法</w:t>
      </w:r>
    </w:p>
    <w:p>
      <w:pPr>
        <w:pStyle w:val="0"/>
        <w:jc w:val="both"/>
        <w:rPr>
          <w:rFonts w:hint="default"/>
          <w:color w:val="000000" w:themeColor="text1"/>
        </w:rPr>
      </w:pPr>
    </w:p>
    <w:p>
      <w:pPr>
        <w:pStyle w:val="0"/>
        <w:ind w:left="283" w:hanging="283" w:hangingChars="125"/>
        <w:rPr>
          <w:rFonts w:hint="default"/>
          <w:color w:val="000000" w:themeColor="text1"/>
        </w:rPr>
      </w:pPr>
      <w:r>
        <w:rPr>
          <w:rFonts w:hint="eastAsia"/>
          <w:color w:val="000000" w:themeColor="text1"/>
        </w:rPr>
        <w:t>１　保育料収入相当額は、</w:t>
      </w:r>
      <w:r>
        <w:rPr>
          <w:rFonts w:hint="eastAsia"/>
          <w:color w:val="000000" w:themeColor="text1"/>
        </w:rPr>
        <w:t>24,000</w:t>
      </w:r>
      <w:r>
        <w:rPr>
          <w:rFonts w:hint="eastAsia"/>
          <w:color w:val="000000" w:themeColor="text1"/>
        </w:rPr>
        <w:t>円に保育月数を乗じた金額の合計とする。</w:t>
      </w:r>
    </w:p>
    <w:p>
      <w:pPr>
        <w:pStyle w:val="0"/>
        <w:ind w:left="170" w:leftChars="75" w:firstLine="227" w:firstLineChars="100"/>
        <w:rPr>
          <w:rFonts w:hint="default"/>
          <w:color w:val="000000" w:themeColor="text1"/>
        </w:rPr>
      </w:pPr>
      <w:r>
        <w:rPr>
          <w:rFonts w:hint="eastAsia"/>
          <w:color w:val="000000" w:themeColor="text1"/>
        </w:rPr>
        <w:t>また、保育料収入相当額の算出に当たって対象となる上限の人数は、次表のとおりとする。</w:t>
      </w:r>
    </w:p>
    <w:tbl>
      <w:tblPr>
        <w:tblStyle w:val="11"/>
        <w:tblW w:w="3248" w:type="dxa"/>
        <w:jc w:val="left"/>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95"/>
        <w:gridCol w:w="1753"/>
      </w:tblGrid>
      <w:tr>
        <w:trPr/>
        <w:tc>
          <w:tcPr>
            <w:tcW w:w="1495" w:type="dxa"/>
            <w:vAlign w:val="top"/>
          </w:tcPr>
          <w:p>
            <w:pPr>
              <w:pStyle w:val="0"/>
              <w:ind w:firstLine="14" w:firstLineChars="6"/>
              <w:jc w:val="center"/>
              <w:rPr>
                <w:rFonts w:hint="default"/>
                <w:color w:val="000000" w:themeColor="text1"/>
              </w:rPr>
            </w:pPr>
            <w:r>
              <w:rPr>
                <w:rFonts w:hint="eastAsia"/>
                <w:color w:val="000000" w:themeColor="text1"/>
              </w:rPr>
              <w:t>種別</w:t>
            </w:r>
          </w:p>
        </w:tc>
        <w:tc>
          <w:tcPr>
            <w:tcW w:w="1753" w:type="dxa"/>
            <w:vAlign w:val="top"/>
          </w:tcPr>
          <w:p>
            <w:pPr>
              <w:pStyle w:val="0"/>
              <w:ind w:firstLine="14" w:firstLineChars="6"/>
              <w:jc w:val="center"/>
              <w:rPr>
                <w:rFonts w:hint="default"/>
                <w:color w:val="000000" w:themeColor="text1"/>
              </w:rPr>
            </w:pPr>
            <w:r>
              <w:rPr>
                <w:rFonts w:hint="eastAsia"/>
                <w:color w:val="000000" w:themeColor="text1"/>
              </w:rPr>
              <w:t>保育児童</w:t>
            </w:r>
          </w:p>
        </w:tc>
      </w:tr>
      <w:tr>
        <w:trPr/>
        <w:tc>
          <w:tcPr>
            <w:tcW w:w="1495" w:type="dxa"/>
            <w:vAlign w:val="top"/>
          </w:tcPr>
          <w:p>
            <w:pPr>
              <w:pStyle w:val="0"/>
              <w:ind w:firstLine="14" w:firstLineChars="6"/>
              <w:jc w:val="center"/>
              <w:rPr>
                <w:rFonts w:hint="default"/>
                <w:color w:val="000000" w:themeColor="text1"/>
              </w:rPr>
            </w:pPr>
            <w:r>
              <w:rPr>
                <w:rFonts w:hint="eastAsia"/>
                <w:color w:val="000000" w:themeColor="text1"/>
              </w:rPr>
              <w:t>Ａ型特例</w:t>
            </w:r>
          </w:p>
        </w:tc>
        <w:tc>
          <w:tcPr>
            <w:tcW w:w="1753" w:type="dxa"/>
            <w:vAlign w:val="top"/>
          </w:tcPr>
          <w:p>
            <w:pPr>
              <w:pStyle w:val="0"/>
              <w:ind w:right="397" w:rightChars="175" w:firstLine="14" w:firstLineChars="6"/>
              <w:jc w:val="right"/>
              <w:rPr>
                <w:rFonts w:hint="default"/>
                <w:color w:val="000000" w:themeColor="text1"/>
              </w:rPr>
            </w:pPr>
            <w:r>
              <w:rPr>
                <w:rFonts w:hint="eastAsia"/>
                <w:color w:val="000000" w:themeColor="text1"/>
              </w:rPr>
              <w:t>１人</w:t>
            </w:r>
          </w:p>
        </w:tc>
      </w:tr>
      <w:tr>
        <w:trPr/>
        <w:tc>
          <w:tcPr>
            <w:tcW w:w="1495" w:type="dxa"/>
            <w:vAlign w:val="top"/>
          </w:tcPr>
          <w:p>
            <w:pPr>
              <w:pStyle w:val="0"/>
              <w:ind w:firstLine="14" w:firstLineChars="6"/>
              <w:jc w:val="center"/>
              <w:rPr>
                <w:rFonts w:hint="default"/>
                <w:color w:val="000000" w:themeColor="text1"/>
              </w:rPr>
            </w:pPr>
            <w:r>
              <w:rPr>
                <w:rFonts w:hint="eastAsia"/>
                <w:color w:val="000000" w:themeColor="text1"/>
              </w:rPr>
              <w:t>Ａ　　型</w:t>
            </w:r>
          </w:p>
        </w:tc>
        <w:tc>
          <w:tcPr>
            <w:tcW w:w="1753" w:type="dxa"/>
            <w:vAlign w:val="top"/>
          </w:tcPr>
          <w:p>
            <w:pPr>
              <w:pStyle w:val="0"/>
              <w:ind w:right="397" w:rightChars="175" w:firstLine="14" w:firstLineChars="6"/>
              <w:jc w:val="right"/>
              <w:rPr>
                <w:rFonts w:hint="default"/>
                <w:color w:val="000000" w:themeColor="text1"/>
              </w:rPr>
            </w:pPr>
            <w:r>
              <w:rPr>
                <w:rFonts w:hint="eastAsia"/>
                <w:color w:val="000000" w:themeColor="text1"/>
              </w:rPr>
              <w:t>４人</w:t>
            </w:r>
          </w:p>
        </w:tc>
      </w:tr>
      <w:tr>
        <w:trPr/>
        <w:tc>
          <w:tcPr>
            <w:tcW w:w="1495" w:type="dxa"/>
            <w:vAlign w:val="top"/>
          </w:tcPr>
          <w:p>
            <w:pPr>
              <w:pStyle w:val="0"/>
              <w:ind w:firstLine="14" w:firstLineChars="6"/>
              <w:jc w:val="center"/>
              <w:rPr>
                <w:rFonts w:hint="default"/>
                <w:color w:val="000000" w:themeColor="text1"/>
              </w:rPr>
            </w:pPr>
            <w:r>
              <w:rPr>
                <w:rFonts w:hint="eastAsia"/>
                <w:color w:val="000000" w:themeColor="text1"/>
              </w:rPr>
              <w:t>Ｂ　　型</w:t>
            </w:r>
          </w:p>
        </w:tc>
        <w:tc>
          <w:tcPr>
            <w:tcW w:w="1753" w:type="dxa"/>
            <w:vAlign w:val="top"/>
          </w:tcPr>
          <w:p>
            <w:pPr>
              <w:pStyle w:val="0"/>
              <w:ind w:right="397" w:rightChars="175" w:firstLine="14" w:firstLineChars="6"/>
              <w:jc w:val="right"/>
              <w:rPr>
                <w:rFonts w:hint="default"/>
                <w:color w:val="000000" w:themeColor="text1"/>
              </w:rPr>
            </w:pPr>
            <w:r>
              <w:rPr>
                <w:rFonts w:hint="eastAsia"/>
                <w:color w:val="000000" w:themeColor="text1"/>
              </w:rPr>
              <w:t>10</w:t>
            </w:r>
            <w:r>
              <w:rPr>
                <w:rFonts w:hint="eastAsia"/>
                <w:color w:val="000000" w:themeColor="text1"/>
              </w:rPr>
              <w:t>人</w:t>
            </w:r>
          </w:p>
        </w:tc>
      </w:tr>
      <w:tr>
        <w:trPr/>
        <w:tc>
          <w:tcPr>
            <w:tcW w:w="1495" w:type="dxa"/>
            <w:vAlign w:val="top"/>
          </w:tcPr>
          <w:p>
            <w:pPr>
              <w:pStyle w:val="0"/>
              <w:ind w:firstLine="14" w:firstLineChars="6"/>
              <w:jc w:val="center"/>
              <w:rPr>
                <w:rFonts w:hint="default"/>
                <w:color w:val="000000" w:themeColor="text1"/>
              </w:rPr>
            </w:pPr>
            <w:r>
              <w:rPr>
                <w:rFonts w:hint="eastAsia"/>
                <w:color w:val="000000" w:themeColor="text1"/>
              </w:rPr>
              <w:t>Ｂ型特例</w:t>
            </w:r>
          </w:p>
        </w:tc>
        <w:tc>
          <w:tcPr>
            <w:tcW w:w="1753" w:type="dxa"/>
            <w:vAlign w:val="top"/>
          </w:tcPr>
          <w:p>
            <w:pPr>
              <w:pStyle w:val="0"/>
              <w:ind w:right="397" w:rightChars="175" w:firstLine="14" w:firstLineChars="6"/>
              <w:jc w:val="right"/>
              <w:rPr>
                <w:rFonts w:hint="default"/>
                <w:color w:val="000000" w:themeColor="text1"/>
              </w:rPr>
            </w:pPr>
            <w:r>
              <w:rPr>
                <w:rFonts w:hint="eastAsia"/>
                <w:color w:val="000000" w:themeColor="text1"/>
              </w:rPr>
              <w:t>18</w:t>
            </w:r>
            <w:r>
              <w:rPr>
                <w:rFonts w:hint="eastAsia"/>
                <w:color w:val="000000" w:themeColor="text1"/>
              </w:rPr>
              <w:t>人</w:t>
            </w:r>
          </w:p>
        </w:tc>
      </w:tr>
    </w:tbl>
    <w:p>
      <w:pPr>
        <w:pStyle w:val="0"/>
        <w:ind w:firstLine="14" w:firstLineChars="6"/>
        <w:rPr>
          <w:rFonts w:hint="default"/>
          <w:color w:val="000000" w:themeColor="text1"/>
        </w:rPr>
      </w:pPr>
    </w:p>
    <w:p>
      <w:pPr>
        <w:pStyle w:val="0"/>
        <w:ind w:left="229" w:leftChars="7" w:hanging="213" w:hangingChars="94"/>
        <w:rPr>
          <w:rFonts w:hint="default"/>
          <w:color w:val="000000" w:themeColor="text1"/>
        </w:rPr>
      </w:pPr>
      <w:r>
        <w:rPr>
          <w:rFonts w:hint="eastAsia"/>
          <w:color w:val="000000" w:themeColor="text1"/>
        </w:rPr>
        <w:t>２　負担能力指数とは、補助を受けようとする年度の前々年度の病院決算における当期余剰金を、補助を受けようとする年度の院内保育所運営費に係る設置者負担額（高知県院内保育所運営支援事業費補助金交付前の額）で除した数値とする。</w:t>
      </w:r>
    </w:p>
    <w:p>
      <w:pPr>
        <w:pStyle w:val="0"/>
        <w:ind w:left="236" w:leftChars="104" w:firstLine="229" w:firstLineChars="101"/>
        <w:rPr>
          <w:rFonts w:hint="default"/>
          <w:color w:val="000000" w:themeColor="text1"/>
        </w:rPr>
      </w:pPr>
      <w:r>
        <w:rPr>
          <w:rFonts w:hint="eastAsia"/>
          <w:color w:val="000000" w:themeColor="text1"/>
        </w:rPr>
        <w:t>ただし、院内保育施設運営費は、院内保育施設運営費支出予定額と以下に定める標準経費とを比較して少ない方の額とする。</w:t>
      </w:r>
    </w:p>
    <w:p>
      <w:pPr>
        <w:pStyle w:val="0"/>
        <w:ind w:left="0" w:leftChars="400" w:firstLine="0" w:firstLineChars="0"/>
        <w:rPr>
          <w:rFonts w:hint="default"/>
          <w:color w:val="000000" w:themeColor="text1"/>
        </w:rPr>
      </w:pPr>
      <w:r>
        <w:rPr>
          <w:rFonts w:hint="eastAsia"/>
          <w:color w:val="000000" w:themeColor="text1"/>
        </w:rPr>
        <w:t>標準経費＝保育士等の数×標準人件費＋その他の経費</w:t>
      </w:r>
    </w:p>
    <w:p>
      <w:pPr>
        <w:pStyle w:val="0"/>
        <w:ind w:firstLine="14" w:firstLineChars="6"/>
        <w:rPr>
          <w:rFonts w:hint="default"/>
          <w:color w:val="000000" w:themeColor="text1"/>
        </w:rPr>
      </w:pPr>
    </w:p>
    <w:p>
      <w:pPr>
        <w:pStyle w:val="0"/>
        <w:ind w:left="0" w:leftChars="106" w:firstLine="0" w:firstLineChars="0"/>
        <w:rPr>
          <w:rFonts w:hint="default"/>
          <w:color w:val="000000" w:themeColor="text1"/>
        </w:rPr>
      </w:pPr>
      <w:r>
        <w:rPr>
          <w:rFonts w:hint="eastAsia"/>
          <w:color w:val="000000" w:themeColor="text1"/>
        </w:rPr>
        <w:t>(</w:t>
      </w:r>
      <w:r>
        <w:rPr>
          <w:rFonts w:hint="eastAsia"/>
          <w:color w:val="000000" w:themeColor="text1"/>
        </w:rPr>
        <w:t>注</w:t>
      </w:r>
      <w:r>
        <w:rPr>
          <w:rFonts w:hint="eastAsia"/>
          <w:color w:val="000000" w:themeColor="text1"/>
        </w:rPr>
        <w:t>)</w:t>
      </w:r>
    </w:p>
    <w:p>
      <w:pPr>
        <w:pStyle w:val="0"/>
        <w:ind w:left="440" w:leftChars="106" w:hanging="200" w:hangingChars="88"/>
        <w:rPr>
          <w:rFonts w:hint="default"/>
          <w:color w:val="000000" w:themeColor="text1"/>
        </w:rPr>
      </w:pPr>
      <w:r>
        <w:rPr>
          <w:rFonts w:hint="eastAsia"/>
          <w:color w:val="000000" w:themeColor="text1"/>
        </w:rPr>
        <w:t>(</w:t>
      </w:r>
      <w:r>
        <w:rPr>
          <w:rFonts w:hint="eastAsia"/>
          <w:color w:val="000000" w:themeColor="text1"/>
        </w:rPr>
        <w:t>１</w:t>
      </w:r>
      <w:r>
        <w:rPr>
          <w:rFonts w:hint="eastAsia"/>
          <w:color w:val="000000" w:themeColor="text1"/>
        </w:rPr>
        <w:t>)</w:t>
      </w:r>
      <w:r>
        <w:rPr>
          <w:rFonts w:hint="eastAsia"/>
          <w:color w:val="000000" w:themeColor="text1"/>
        </w:rPr>
        <w:t>保育士等の数は、当該年度の４月１日（土曜日又は休日の場合は直後の平日とする。）現在の院内保育施設利用職員の児童数を、以下に定める院内保育施設に係る標準経費の算出に用いる保育士等の数で除して得た数値（小数点第２位を四捨五入する。）とする。ただし、算出された保育士等の数がＡ型特例及びＡ型にあっては２人、Ｂ型にあっては４人、Ｂ型特例にあっては</w:t>
      </w:r>
      <w:r>
        <w:rPr>
          <w:rFonts w:hint="eastAsia"/>
          <w:color w:val="000000" w:themeColor="text1"/>
        </w:rPr>
        <w:t>10</w:t>
      </w:r>
      <w:r>
        <w:rPr>
          <w:rFonts w:hint="eastAsia"/>
          <w:color w:val="000000" w:themeColor="text1"/>
        </w:rPr>
        <w:t>人を下回る場合は、当該院内保育施設の保育士等の数は、Ａ型特例及びＡ型は２人、Ｂ型は４人、Ｂ型特例は</w:t>
      </w:r>
      <w:r>
        <w:rPr>
          <w:rFonts w:hint="eastAsia"/>
          <w:color w:val="000000" w:themeColor="text1"/>
        </w:rPr>
        <w:t>10</w:t>
      </w:r>
      <w:r>
        <w:rPr>
          <w:rFonts w:hint="eastAsia"/>
          <w:color w:val="000000" w:themeColor="text1"/>
        </w:rPr>
        <w:t>人とする。</w:t>
      </w:r>
    </w:p>
    <w:p>
      <w:pPr>
        <w:pStyle w:val="0"/>
        <w:ind w:left="440" w:leftChars="106" w:hanging="200" w:hangingChars="88"/>
        <w:rPr>
          <w:rFonts w:hint="default"/>
          <w:color w:val="000000" w:themeColor="text1"/>
        </w:rPr>
      </w:pPr>
      <w:r>
        <w:rPr>
          <w:rFonts w:hint="eastAsia"/>
          <w:color w:val="000000" w:themeColor="text1"/>
        </w:rPr>
        <w:t>(</w:t>
      </w:r>
      <w:r>
        <w:rPr>
          <w:rFonts w:hint="eastAsia"/>
          <w:color w:val="000000" w:themeColor="text1"/>
        </w:rPr>
        <w:t>２</w:t>
      </w:r>
      <w:r>
        <w:rPr>
          <w:rFonts w:hint="eastAsia"/>
          <w:color w:val="000000" w:themeColor="text1"/>
        </w:rPr>
        <w:t>)</w:t>
      </w:r>
      <w:r>
        <w:rPr>
          <w:rFonts w:hint="eastAsia"/>
          <w:color w:val="000000" w:themeColor="text1"/>
        </w:rPr>
        <w:t>その他の経費は、院内保育施設運営費支出予定額から保育士等の職員の人件費を除いた経費のうちの知事が認めた額とする。ただし、借入金の返済、土地購入費等の資本取引に係る経費及び保育士等の職員の給食費等院内保育施設の運営費以外の費用は認めないものとする。</w:t>
      </w:r>
    </w:p>
    <w:p>
      <w:pPr>
        <w:pStyle w:val="0"/>
        <w:ind w:left="440" w:leftChars="106" w:hanging="200" w:hangingChars="88"/>
        <w:rPr>
          <w:rFonts w:hint="default"/>
          <w:color w:val="000000" w:themeColor="text1"/>
        </w:rPr>
      </w:pPr>
      <w:r>
        <w:rPr>
          <w:rFonts w:hint="eastAsia"/>
          <w:color w:val="000000" w:themeColor="text1"/>
        </w:rPr>
        <w:t>(</w:t>
      </w:r>
      <w:r>
        <w:rPr>
          <w:rFonts w:hint="eastAsia"/>
          <w:color w:val="000000" w:themeColor="text1"/>
        </w:rPr>
        <w:t>３</w:t>
      </w:r>
      <w:r>
        <w:rPr>
          <w:rFonts w:hint="eastAsia"/>
          <w:color w:val="000000" w:themeColor="text1"/>
        </w:rPr>
        <w:t>)</w:t>
      </w:r>
      <w:r>
        <w:rPr>
          <w:rFonts w:hint="eastAsia"/>
          <w:color w:val="000000" w:themeColor="text1"/>
        </w:rPr>
        <w:t>標準人件費は、以下に定める院内保育施設に係る標準経費の算出に用いる標準人件費とする。</w:t>
      </w:r>
    </w:p>
    <w:p>
      <w:pPr>
        <w:pStyle w:val="0"/>
        <w:ind w:left="240" w:leftChars="106" w:firstLine="227" w:firstLineChars="100"/>
        <w:rPr>
          <w:rFonts w:hint="default"/>
          <w:color w:val="000000" w:themeColor="text1"/>
        </w:rPr>
      </w:pPr>
      <w:r>
        <w:rPr>
          <w:rFonts w:hint="eastAsia"/>
          <w:color w:val="000000" w:themeColor="text1"/>
        </w:rPr>
        <w:t>○院内保育施設に係る標準経費の算出に用いる保育士等の数算出基準児童数</w:t>
      </w:r>
    </w:p>
    <w:p>
      <w:pPr>
        <w:pStyle w:val="0"/>
        <w:ind w:left="0" w:leftChars="400" w:firstLine="0" w:firstLineChars="0"/>
        <w:rPr>
          <w:rFonts w:hint="default"/>
          <w:color w:val="000000" w:themeColor="text1"/>
        </w:rPr>
      </w:pPr>
      <w:r>
        <w:rPr>
          <w:rFonts w:hint="eastAsia"/>
          <w:color w:val="000000" w:themeColor="text1"/>
        </w:rPr>
        <w:t>2.6</w:t>
      </w:r>
      <w:r>
        <w:rPr>
          <w:rFonts w:hint="eastAsia"/>
          <w:color w:val="000000" w:themeColor="text1"/>
        </w:rPr>
        <w:t>人</w:t>
      </w:r>
    </w:p>
    <w:p>
      <w:pPr>
        <w:pStyle w:val="0"/>
        <w:ind w:left="240" w:leftChars="106" w:firstLine="227" w:firstLineChars="100"/>
        <w:rPr>
          <w:rFonts w:hint="default"/>
          <w:color w:val="000000" w:themeColor="text1"/>
        </w:rPr>
      </w:pPr>
      <w:r>
        <w:rPr>
          <w:rFonts w:hint="eastAsia"/>
          <w:color w:val="000000" w:themeColor="text1"/>
        </w:rPr>
        <w:t>○院内保育施設に係る標準経費の算出に用いる標準人件費</w:t>
      </w:r>
    </w:p>
    <w:p>
      <w:pPr>
        <w:pStyle w:val="0"/>
        <w:ind w:left="907" w:leftChars="400" w:right="0" w:rightChars="0" w:firstLine="0" w:firstLineChars="0"/>
        <w:rPr>
          <w:rFonts w:hint="default"/>
          <w:color w:val="000000" w:themeColor="text1"/>
        </w:rPr>
      </w:pPr>
      <w:r>
        <w:rPr>
          <w:rFonts w:hint="eastAsia"/>
          <w:color w:val="000000" w:themeColor="text1"/>
        </w:rPr>
        <w:t>年額</w:t>
      </w:r>
      <w:r>
        <w:rPr>
          <w:rFonts w:hint="eastAsia"/>
          <w:color w:val="000000" w:themeColor="text1"/>
        </w:rPr>
        <w:t>3,186,000</w:t>
      </w:r>
      <w:r>
        <w:rPr>
          <w:rFonts w:hint="eastAsia"/>
          <w:color w:val="000000" w:themeColor="text1"/>
        </w:rPr>
        <w:t>円</w:t>
      </w:r>
    </w:p>
    <w:p>
      <w:pPr>
        <w:pStyle w:val="0"/>
        <w:ind w:left="0" w:leftChars="0" w:firstLine="0" w:firstLineChars="0"/>
        <w:rPr>
          <w:rFonts w:hint="default"/>
          <w:color w:val="000000" w:themeColor="text1"/>
        </w:rPr>
      </w:pPr>
    </w:p>
    <w:p>
      <w:pPr>
        <w:pStyle w:val="0"/>
        <w:ind w:left="440" w:leftChars="106" w:hanging="200" w:hangingChars="88"/>
        <w:rPr>
          <w:rFonts w:hint="default"/>
          <w:color w:val="000000" w:themeColor="text1"/>
        </w:rPr>
      </w:pPr>
      <w:r>
        <w:rPr>
          <w:rFonts w:hint="eastAsia"/>
          <w:color w:val="000000" w:themeColor="text1"/>
        </w:rPr>
        <w:t>３　負担能力指数による調整率は、次表のとおりとする。ただし、院内保育施設設置後３か年を経過していない施設にあっては適用しない。</w:t>
      </w:r>
    </w:p>
    <w:tbl>
      <w:tblPr>
        <w:tblStyle w:val="11"/>
        <w:tblW w:w="3402" w:type="dxa"/>
        <w:jc w:val="left"/>
        <w:tblInd w:w="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49"/>
        <w:gridCol w:w="1253"/>
      </w:tblGrid>
      <w:tr>
        <w:trPr/>
        <w:tc>
          <w:tcPr>
            <w:tcW w:w="2149" w:type="dxa"/>
            <w:vAlign w:val="center"/>
          </w:tcPr>
          <w:p>
            <w:pPr>
              <w:pStyle w:val="0"/>
              <w:ind w:left="440" w:leftChars="106" w:hanging="200" w:hangingChars="88"/>
              <w:rPr>
                <w:rFonts w:hint="default"/>
                <w:color w:val="000000" w:themeColor="text1"/>
              </w:rPr>
            </w:pPr>
            <w:r>
              <w:rPr>
                <w:rFonts w:hint="eastAsia"/>
                <w:color w:val="000000" w:themeColor="text1"/>
              </w:rPr>
              <w:t>負担能力指数</w:t>
            </w:r>
          </w:p>
        </w:tc>
        <w:tc>
          <w:tcPr>
            <w:tcW w:w="1253" w:type="dxa"/>
            <w:vAlign w:val="center"/>
          </w:tcPr>
          <w:p>
            <w:pPr>
              <w:pStyle w:val="0"/>
              <w:ind w:left="439" w:leftChars="-43" w:right="-120" w:rightChars="-53" w:hanging="537" w:hangingChars="237"/>
              <w:jc w:val="center"/>
              <w:rPr>
                <w:rFonts w:hint="default"/>
                <w:color w:val="000000" w:themeColor="text1"/>
              </w:rPr>
            </w:pPr>
            <w:r>
              <w:rPr>
                <w:rFonts w:hint="eastAsia"/>
                <w:color w:val="000000" w:themeColor="text1"/>
              </w:rPr>
              <w:t>調整率</w:t>
            </w:r>
          </w:p>
        </w:tc>
      </w:tr>
      <w:tr>
        <w:trPr>
          <w:cantSplit/>
        </w:trPr>
        <w:tc>
          <w:tcPr>
            <w:tcW w:w="2149" w:type="dxa"/>
            <w:vAlign w:val="top"/>
          </w:tcPr>
          <w:p>
            <w:pPr>
              <w:pStyle w:val="0"/>
              <w:ind w:left="440" w:leftChars="106" w:hanging="200" w:hangingChars="88"/>
              <w:rPr>
                <w:rFonts w:hint="default"/>
                <w:color w:val="000000" w:themeColor="text1"/>
              </w:rPr>
            </w:pPr>
            <w:r>
              <w:rPr>
                <w:rFonts w:hint="eastAsia"/>
                <w:color w:val="000000" w:themeColor="text1"/>
              </w:rPr>
              <w:t>５未満</w:t>
            </w:r>
          </w:p>
        </w:tc>
        <w:tc>
          <w:tcPr>
            <w:tcW w:w="1253" w:type="dxa"/>
            <w:vAlign w:val="top"/>
          </w:tcPr>
          <w:p>
            <w:pPr>
              <w:pStyle w:val="0"/>
              <w:ind w:left="439" w:leftChars="-43" w:right="-120" w:rightChars="-53" w:hanging="537" w:hangingChars="237"/>
              <w:jc w:val="center"/>
              <w:rPr>
                <w:rFonts w:hint="default"/>
                <w:color w:val="000000" w:themeColor="text1"/>
              </w:rPr>
            </w:pPr>
            <w:r>
              <w:rPr>
                <w:rFonts w:hint="eastAsia"/>
                <w:color w:val="000000" w:themeColor="text1"/>
              </w:rPr>
              <w:t>1.0</w:t>
            </w:r>
          </w:p>
        </w:tc>
      </w:tr>
      <w:tr>
        <w:trPr>
          <w:cantSplit/>
        </w:trPr>
        <w:tc>
          <w:tcPr>
            <w:tcW w:w="2149" w:type="dxa"/>
            <w:vAlign w:val="top"/>
          </w:tcPr>
          <w:p>
            <w:pPr>
              <w:pStyle w:val="0"/>
              <w:ind w:left="440" w:leftChars="106" w:hanging="200" w:hangingChars="88"/>
              <w:rPr>
                <w:rFonts w:hint="default"/>
                <w:color w:val="000000" w:themeColor="text1"/>
              </w:rPr>
            </w:pPr>
            <w:r>
              <w:rPr>
                <w:rFonts w:hint="eastAsia"/>
                <w:color w:val="000000" w:themeColor="text1"/>
              </w:rPr>
              <w:t>５以上</w:t>
            </w:r>
            <w:r>
              <w:rPr>
                <w:rFonts w:hint="eastAsia"/>
                <w:color w:val="000000" w:themeColor="text1"/>
              </w:rPr>
              <w:t>20</w:t>
            </w:r>
            <w:r>
              <w:rPr>
                <w:rFonts w:hint="eastAsia"/>
                <w:color w:val="000000" w:themeColor="text1"/>
              </w:rPr>
              <w:t>未満</w:t>
            </w:r>
          </w:p>
        </w:tc>
        <w:tc>
          <w:tcPr>
            <w:tcW w:w="1253" w:type="dxa"/>
            <w:vAlign w:val="top"/>
          </w:tcPr>
          <w:p>
            <w:pPr>
              <w:pStyle w:val="0"/>
              <w:ind w:left="439" w:leftChars="-43" w:right="-120" w:rightChars="-53" w:hanging="537" w:hangingChars="237"/>
              <w:jc w:val="center"/>
              <w:rPr>
                <w:rFonts w:hint="default"/>
                <w:color w:val="000000" w:themeColor="text1"/>
              </w:rPr>
            </w:pPr>
            <w:r>
              <w:rPr>
                <w:rFonts w:hint="eastAsia"/>
                <w:color w:val="000000" w:themeColor="text1"/>
              </w:rPr>
              <w:t>0.8</w:t>
            </w:r>
          </w:p>
        </w:tc>
      </w:tr>
      <w:tr>
        <w:trPr>
          <w:cantSplit/>
        </w:trPr>
        <w:tc>
          <w:tcPr>
            <w:tcW w:w="2149" w:type="dxa"/>
            <w:vAlign w:val="top"/>
          </w:tcPr>
          <w:p>
            <w:pPr>
              <w:pStyle w:val="0"/>
              <w:ind w:left="440" w:leftChars="106" w:hanging="200" w:hangingChars="88"/>
              <w:rPr>
                <w:rFonts w:hint="default"/>
                <w:color w:val="000000" w:themeColor="text1"/>
              </w:rPr>
            </w:pPr>
            <w:r>
              <w:rPr>
                <w:rFonts w:hint="eastAsia"/>
                <w:color w:val="000000" w:themeColor="text1"/>
              </w:rPr>
              <w:t>20</w:t>
            </w:r>
            <w:r>
              <w:rPr>
                <w:rFonts w:hint="eastAsia"/>
                <w:color w:val="000000" w:themeColor="text1"/>
              </w:rPr>
              <w:t>以上</w:t>
            </w:r>
          </w:p>
        </w:tc>
        <w:tc>
          <w:tcPr>
            <w:tcW w:w="1253" w:type="dxa"/>
            <w:vAlign w:val="top"/>
          </w:tcPr>
          <w:p>
            <w:pPr>
              <w:pStyle w:val="0"/>
              <w:ind w:left="439" w:leftChars="-43" w:right="-120" w:rightChars="-53" w:hanging="537" w:hangingChars="237"/>
              <w:jc w:val="center"/>
              <w:rPr>
                <w:rFonts w:hint="default"/>
                <w:color w:val="000000" w:themeColor="text1"/>
              </w:rPr>
            </w:pPr>
            <w:r>
              <w:rPr>
                <w:rFonts w:hint="eastAsia"/>
                <w:color w:val="000000" w:themeColor="text1"/>
              </w:rPr>
              <w:t>0.6</w:t>
            </w:r>
          </w:p>
        </w:tc>
      </w:tr>
    </w:tbl>
    <w:p>
      <w:pPr>
        <w:pStyle w:val="0"/>
        <w:ind w:left="0" w:leftChars="0" w:firstLine="0" w:firstLineChars="0"/>
        <w:rPr>
          <w:rFonts w:hint="default"/>
          <w:color w:val="000000" w:themeColor="text1"/>
        </w:rPr>
      </w:pPr>
    </w:p>
    <w:p>
      <w:pPr>
        <w:pStyle w:val="0"/>
        <w:widowControl w:val="1"/>
        <w:rPr>
          <w:rFonts w:hint="default"/>
          <w:color w:val="000000" w:themeColor="text1"/>
        </w:rPr>
      </w:pPr>
    </w:p>
    <w:p>
      <w:pPr>
        <w:pStyle w:val="0"/>
        <w:widowControl w:val="1"/>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別表第５（第</w:t>
      </w:r>
      <w:r>
        <w:rPr>
          <w:rFonts w:hint="eastAsia"/>
          <w:color w:val="000000" w:themeColor="text1"/>
        </w:rPr>
        <w:t>10</w:t>
      </w:r>
      <w:r>
        <w:rPr>
          <w:rFonts w:hint="eastAsia"/>
          <w:color w:val="000000" w:themeColor="text1"/>
        </w:rPr>
        <w:t>条－第</w:t>
      </w:r>
      <w:r>
        <w:rPr>
          <w:rFonts w:hint="eastAsia"/>
          <w:color w:val="000000" w:themeColor="text1"/>
        </w:rPr>
        <w:t>12</w:t>
      </w:r>
      <w:r>
        <w:rPr>
          <w:rFonts w:hint="eastAsia"/>
          <w:color w:val="000000" w:themeColor="text1"/>
        </w:rPr>
        <w:t>条関係）</w:t>
      </w:r>
    </w:p>
    <w:p>
      <w:pPr>
        <w:pStyle w:val="0"/>
        <w:rPr>
          <w:rFonts w:hint="default"/>
          <w:color w:val="000000" w:themeColor="text1"/>
        </w:rPr>
      </w:pPr>
    </w:p>
    <w:p>
      <w:pPr>
        <w:pStyle w:val="0"/>
        <w:ind w:left="236" w:hanging="236" w:hangingChars="104"/>
        <w:rPr>
          <w:rFonts w:hint="default"/>
          <w:color w:val="000000" w:themeColor="text1"/>
        </w:rPr>
      </w:pPr>
      <w:r>
        <w:rPr>
          <w:rFonts w:hint="eastAsia"/>
          <w:color w:val="000000" w:themeColor="text1"/>
        </w:rPr>
        <w:t>１　暴力団（高知県暴力団排除条例（平成</w:t>
      </w:r>
      <w:r>
        <w:rPr>
          <w:rFonts w:hint="eastAsia"/>
          <w:color w:val="000000" w:themeColor="text1"/>
        </w:rPr>
        <w:t>22</w:t>
      </w:r>
      <w:r>
        <w:rPr>
          <w:rFonts w:hint="eastAsia"/>
          <w:color w:val="000000" w:themeColor="text1"/>
        </w:rPr>
        <w:t>年高知県条例第</w:t>
      </w:r>
      <w:r>
        <w:rPr>
          <w:rFonts w:hint="eastAsia"/>
          <w:color w:val="000000" w:themeColor="text1"/>
        </w:rPr>
        <w:t>36</w:t>
      </w:r>
      <w:r>
        <w:rPr>
          <w:rFonts w:hint="eastAsia"/>
          <w:color w:val="000000" w:themeColor="text1"/>
        </w:rPr>
        <w:t>号。以下「暴排条例」という。）第２条第１号に規定する暴力団をいう。以下同じ。）又は暴力団員等（同条第３号に規定する暴力団員等をいう。以下同じ。）であるとき。</w:t>
      </w:r>
    </w:p>
    <w:p>
      <w:pPr>
        <w:pStyle w:val="0"/>
        <w:ind w:left="236" w:hanging="236" w:hangingChars="104"/>
        <w:rPr>
          <w:rFonts w:hint="default"/>
          <w:color w:val="000000" w:themeColor="text1"/>
        </w:rPr>
      </w:pPr>
      <w:r>
        <w:rPr>
          <w:rFonts w:hint="eastAsia"/>
          <w:color w:val="000000" w:themeColor="text1"/>
        </w:rPr>
        <w:t>２　暴排条例第</w:t>
      </w:r>
      <w:r>
        <w:rPr>
          <w:rFonts w:hint="eastAsia"/>
          <w:color w:val="000000" w:themeColor="text1"/>
        </w:rPr>
        <w:t>18</w:t>
      </w:r>
      <w:r>
        <w:rPr>
          <w:rFonts w:hint="eastAsia"/>
          <w:color w:val="000000" w:themeColor="text1"/>
        </w:rPr>
        <w:t>条又は第</w:t>
      </w:r>
      <w:r>
        <w:rPr>
          <w:rFonts w:hint="eastAsia"/>
          <w:color w:val="000000" w:themeColor="text1"/>
        </w:rPr>
        <w:t>19</w:t>
      </w:r>
      <w:r>
        <w:rPr>
          <w:rFonts w:hint="eastAsia"/>
          <w:color w:val="000000" w:themeColor="text1"/>
        </w:rPr>
        <w:t>条の規定に違反した事実があるとき。</w:t>
      </w:r>
    </w:p>
    <w:p>
      <w:pPr>
        <w:pStyle w:val="0"/>
        <w:ind w:left="236" w:hanging="236" w:hangingChars="104"/>
        <w:rPr>
          <w:rFonts w:hint="default"/>
          <w:color w:val="000000" w:themeColor="text1"/>
        </w:rPr>
      </w:pPr>
      <w:r>
        <w:rPr>
          <w:rFonts w:hint="eastAsia"/>
          <w:color w:val="000000" w:themeColor="text1"/>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236" w:hanging="236" w:hangingChars="104"/>
        <w:rPr>
          <w:rFonts w:hint="default"/>
          <w:color w:val="000000" w:themeColor="text1"/>
        </w:rPr>
      </w:pPr>
      <w:r>
        <w:rPr>
          <w:rFonts w:hint="eastAsia"/>
          <w:color w:val="000000" w:themeColor="text1"/>
        </w:rPr>
        <w:t>４　暴力団員等がその事業活動を支配しているとき。</w:t>
      </w:r>
    </w:p>
    <w:p>
      <w:pPr>
        <w:pStyle w:val="0"/>
        <w:ind w:left="236" w:hanging="236" w:hangingChars="104"/>
        <w:rPr>
          <w:rFonts w:hint="default"/>
          <w:color w:val="000000" w:themeColor="text1"/>
        </w:rPr>
      </w:pPr>
      <w:r>
        <w:rPr>
          <w:rFonts w:hint="eastAsia"/>
          <w:color w:val="000000" w:themeColor="text1"/>
        </w:rPr>
        <w:t>５　暴力団員等をその業務に従事させ、又はその業務の補助者として使用しているとき。</w:t>
      </w:r>
    </w:p>
    <w:p>
      <w:pPr>
        <w:pStyle w:val="0"/>
        <w:ind w:left="236" w:hanging="236" w:hangingChars="104"/>
        <w:rPr>
          <w:rFonts w:hint="default"/>
          <w:color w:val="000000" w:themeColor="text1"/>
        </w:rPr>
      </w:pPr>
      <w:r>
        <w:rPr>
          <w:rFonts w:hint="eastAsia"/>
          <w:color w:val="000000" w:themeColor="text1"/>
        </w:rPr>
        <w:t>６　暴力団又は暴力団員等がその経営又は運営に実質的に関与しているとき。</w:t>
      </w:r>
    </w:p>
    <w:p>
      <w:pPr>
        <w:pStyle w:val="0"/>
        <w:ind w:left="236" w:hanging="236" w:hangingChars="104"/>
        <w:rPr>
          <w:rFonts w:hint="default"/>
          <w:color w:val="000000" w:themeColor="text1"/>
        </w:rPr>
      </w:pPr>
      <w:r>
        <w:rPr>
          <w:rFonts w:hint="eastAsia"/>
          <w:color w:val="000000" w:themeColor="text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236" w:hanging="236" w:hangingChars="104"/>
        <w:rPr>
          <w:rFonts w:hint="default"/>
          <w:color w:val="000000" w:themeColor="text1"/>
        </w:rPr>
      </w:pPr>
      <w:r>
        <w:rPr>
          <w:rFonts w:hint="eastAsia"/>
          <w:color w:val="000000" w:themeColor="text1"/>
        </w:rPr>
        <w:t>８　業務に関し、暴力団又は暴力団員等が経営又は運営に実質的に関与していると認められる者であることを知りながら、これを利用したとき。</w:t>
      </w:r>
    </w:p>
    <w:p>
      <w:pPr>
        <w:pStyle w:val="0"/>
        <w:ind w:left="236" w:hanging="236" w:hangingChars="104"/>
        <w:rPr>
          <w:rFonts w:hint="default"/>
          <w:color w:val="000000" w:themeColor="text1"/>
        </w:rPr>
      </w:pPr>
      <w:r>
        <w:rPr>
          <w:rFonts w:hint="eastAsia"/>
          <w:color w:val="000000" w:themeColor="text1"/>
        </w:rPr>
        <w:t>９　その役員が、自己、その属する法人その他の団体若しくは第三者の利益を図り、又は第三者に損害を加えることを目的として、暴力団又は暴力団員等を利用したとき。</w:t>
      </w:r>
    </w:p>
    <w:p>
      <w:pPr>
        <w:pStyle w:val="0"/>
        <w:ind w:left="236" w:hanging="236" w:hangingChars="104"/>
        <w:rPr>
          <w:rFonts w:hint="default"/>
          <w:color w:val="000000" w:themeColor="text1"/>
        </w:rPr>
      </w:pPr>
      <w:r>
        <w:rPr>
          <w:rFonts w:hint="eastAsia"/>
          <w:color w:val="000000" w:themeColor="text1"/>
        </w:rPr>
        <w:t>10</w:t>
      </w:r>
      <w:r>
        <w:rPr>
          <w:rFonts w:hint="eastAsia"/>
          <w:color w:val="000000" w:themeColor="text1"/>
        </w:rPr>
        <w:t>　その役員が暴力団又は暴力団員等と社会的に非難されるべき関係を有しているとき。</w:t>
      </w:r>
    </w:p>
    <w:p>
      <w:pPr>
        <w:pStyle w:val="0"/>
        <w:widowControl w:val="1"/>
        <w:rPr>
          <w:rFonts w:hint="default"/>
          <w:color w:val="000000" w:themeColor="text1"/>
        </w:rPr>
      </w:pPr>
    </w:p>
    <w:sectPr>
      <w:pgSz w:w="11906" w:h="16838"/>
      <w:pgMar w:top="1418" w:right="1418" w:bottom="1247" w:left="1418" w:header="851" w:footer="992" w:gutter="0"/>
      <w:cols w:space="720"/>
      <w:textDirection w:val="lrTb"/>
      <w:docGrid w:type="linesAndChars" w:linePitch="371"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71"/>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pPr>
      <w:widowControl w:val="0"/>
    </w:pPr>
    <w:rPr>
      <w:rFonts w:asciiTheme="minorEastAsia" w:hAnsiTheme="minorEastAsia"/>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6"/>
    <w:uiPriority w:val="0"/>
    <w:pPr>
      <w:ind w:firstLine="210" w:firstLineChars="100"/>
    </w:pPr>
    <w:rPr>
      <w:rFonts w:ascii="Century" w:hAnsi="Century" w:eastAsia="ＭＳ 明朝"/>
      <w:sz w:val="21"/>
    </w:rPr>
  </w:style>
  <w:style w:type="character" w:styleId="16" w:customStyle="1">
    <w:name w:val="本文インデント 2 (文字)"/>
    <w:basedOn w:val="10"/>
    <w:next w:val="16"/>
    <w:link w:val="15"/>
    <w:uiPriority w:val="0"/>
    <w:rPr>
      <w:rFonts w:ascii="Century" w:hAnsi="Century" w:eastAsia="ＭＳ 明朝"/>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Theme="minorEastAsia" w:hAnsiTheme="minorEastAsia"/>
      <w:sz w:val="2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Theme="minorEastAsia" w:hAnsiTheme="minorEastAsia"/>
      <w:sz w:val="22"/>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0"/>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302</TotalTime>
  <Pages>13</Pages>
  <Words>101</Words>
  <Characters>7796</Characters>
  <Application>JUST Note</Application>
  <Lines>441</Lines>
  <Paragraphs>249</Paragraphs>
  <CharactersWithSpaces>7874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469818</cp:lastModifiedBy>
  <cp:lastPrinted>2020-07-28T00:36:03Z</cp:lastPrinted>
  <dcterms:created xsi:type="dcterms:W3CDTF">2017-10-31T06:49:00Z</dcterms:created>
  <dcterms:modified xsi:type="dcterms:W3CDTF">2026-02-04T00:31:01Z</dcterms:modified>
  <cp:revision>15</cp:revision>
</cp:coreProperties>
</file>