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　月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高知県知事　濵田　省司　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firstLine="4829" w:firstLineChars="2012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住所</w:t>
      </w:r>
    </w:p>
    <w:p>
      <w:pPr>
        <w:pStyle w:val="0"/>
        <w:ind w:leftChars="0" w:firstLine="4829" w:firstLineChars="2012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法人名称</w:t>
      </w:r>
    </w:p>
    <w:p>
      <w:pPr>
        <w:pStyle w:val="0"/>
        <w:ind w:leftChars="0" w:firstLine="4829" w:firstLineChars="2012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代表者職・氏名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県税の納税義務がない旨の申立書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高知県税の納税義務について、下記のとおり申し立てます。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高知県税の全税目について、納税義務はありません。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96</Characters>
  <Application>JUST Note</Application>
  <Lines>17</Lines>
  <Paragraphs>9</Paragraphs>
  <CharactersWithSpaces>103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444509</dc:creator>
  <cp:lastModifiedBy>障害福祉課</cp:lastModifiedBy>
  <dcterms:created xsi:type="dcterms:W3CDTF">2024-03-14T00:38:00Z</dcterms:created>
  <dcterms:modified xsi:type="dcterms:W3CDTF">2026-01-28T00:53:41Z</dcterms:modified>
  <cp:revision>0</cp:revision>
</cp:coreProperties>
</file>