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1"/>
        <w:jc w:val="center"/>
        <w:rPr>
          <w:rFonts w:hint="eastAsia" w:ascii="ＭＳ 明朝" w:hAnsi="ＭＳ 明朝" w:eastAsia="ＭＳ 明朝"/>
          <w:sz w:val="24"/>
        </w:rPr>
      </w:pPr>
      <w:r>
        <w:rPr>
          <w:rFonts w:hint="eastAsia" w:ascii="ＭＳ 明朝" w:hAnsi="ＭＳ 明朝" w:eastAsia="ＭＳ 明朝"/>
          <w:spacing w:val="120"/>
          <w:sz w:val="24"/>
          <w:fitText w:val="3120" w:id="1"/>
        </w:rPr>
        <w:t>物品購入契約</w:t>
      </w:r>
      <w:r>
        <w:rPr>
          <w:rFonts w:hint="eastAsia" w:ascii="ＭＳ 明朝" w:hAnsi="ＭＳ 明朝" w:eastAsia="ＭＳ 明朝"/>
          <w:sz w:val="24"/>
          <w:fitText w:val="3120" w:id="1"/>
        </w:rPr>
        <w:t>書</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買受人高知県（以下「甲」という。）と売渡人　　　　（以下「乙」という。）とは、次の条項により物品の売買契約を締結する。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（信義誠実等の義務）</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第１条　甲乙両者は、信義を重んじ、誠実にこの契約を履行しなければならない。</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（売買物品及び売買代金）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乙は、次に掲げる物品（以下「売買物品」という。）を金　　　　円（うち消費税額及び地方消費税額　　　　円とする。）をもって甲に売り渡し、甲はこれを買い受ける。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品　　名　</w:t>
      </w:r>
      <w:r>
        <w:rPr>
          <w:rFonts w:hint="eastAsia" w:ascii="ＭＳ 明朝" w:hAnsi="ＭＳ 明朝" w:eastAsia="ＭＳ 明朝"/>
          <w:sz w:val="21"/>
        </w:rPr>
        <w:t>LANSCOPE</w:t>
      </w:r>
      <w:r>
        <w:rPr>
          <w:rFonts w:hint="eastAsia" w:ascii="ＭＳ 明朝" w:hAnsi="ＭＳ 明朝" w:eastAsia="ＭＳ 明朝"/>
          <w:sz w:val="21"/>
        </w:rPr>
        <w:t>エンドポイントマネージャークラウド版</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種　　類　ライトＡプラン</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規　　格　要求仕様書のとおり</w:t>
      </w:r>
    </w:p>
    <w:p>
      <w:pPr>
        <w:pStyle w:val="0"/>
        <w:widowControl w:val="0"/>
        <w:kinsoku w:val="1"/>
        <w:ind w:leftChars="0" w:firstLine="1470" w:firstLineChars="700"/>
        <w:rPr>
          <w:rFonts w:hint="eastAsia" w:ascii="ＭＳ 明朝" w:hAnsi="ＭＳ 明朝" w:eastAsia="ＭＳ 明朝"/>
          <w:sz w:val="21"/>
        </w:rPr>
      </w:pPr>
      <w:r>
        <w:rPr>
          <w:rFonts w:hint="eastAsia" w:ascii="ＭＳ 明朝" w:hAnsi="ＭＳ 明朝" w:eastAsia="ＭＳ 明朝"/>
          <w:sz w:val="21"/>
        </w:rPr>
        <w:t>（利用期間：</w:t>
      </w:r>
      <w:r>
        <w:rPr>
          <w:rFonts w:hint="eastAsia" w:ascii="ＭＳ 明朝" w:hAnsi="ＭＳ 明朝" w:eastAsia="ＭＳ 明朝"/>
          <w:color w:val="000000" w:themeColor="text1"/>
          <w:sz w:val="22"/>
        </w:rPr>
        <w:t>令和８年６月</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日から令和</w:t>
      </w:r>
      <w:r>
        <w:rPr>
          <w:rFonts w:hint="eastAsia" w:ascii="ＭＳ 明朝" w:hAnsi="ＭＳ 明朝" w:eastAsia="ＭＳ 明朝"/>
          <w:color w:val="000000" w:themeColor="text1"/>
          <w:sz w:val="22"/>
        </w:rPr>
        <w:t>13</w:t>
      </w:r>
      <w:r>
        <w:rPr>
          <w:rFonts w:hint="eastAsia" w:ascii="ＭＳ 明朝" w:hAnsi="ＭＳ 明朝" w:eastAsia="ＭＳ 明朝"/>
          <w:color w:val="000000" w:themeColor="text1"/>
          <w:sz w:val="22"/>
        </w:rPr>
        <w:t>年</w:t>
      </w:r>
      <w:r>
        <w:rPr>
          <w:rFonts w:hint="eastAsia" w:ascii="ＭＳ 明朝" w:hAnsi="ＭＳ 明朝" w:eastAsia="ＭＳ 明朝"/>
          <w:color w:val="000000" w:themeColor="text1"/>
          <w:sz w:val="22"/>
        </w:rPr>
        <w:t>5</w:t>
      </w:r>
      <w:r>
        <w:rPr>
          <w:rFonts w:hint="eastAsia" w:ascii="ＭＳ 明朝" w:hAnsi="ＭＳ 明朝" w:eastAsia="ＭＳ 明朝"/>
          <w:color w:val="000000" w:themeColor="text1"/>
          <w:sz w:val="22"/>
        </w:rPr>
        <w:t>月</w:t>
      </w:r>
      <w:r>
        <w:rPr>
          <w:rFonts w:hint="eastAsia" w:ascii="ＭＳ 明朝" w:hAnsi="ＭＳ 明朝" w:eastAsia="ＭＳ 明朝"/>
          <w:color w:val="000000" w:themeColor="text1"/>
          <w:sz w:val="22"/>
        </w:rPr>
        <w:t>31</w:t>
      </w:r>
      <w:r>
        <w:rPr>
          <w:rFonts w:hint="eastAsia" w:ascii="ＭＳ 明朝" w:hAnsi="ＭＳ 明朝" w:eastAsia="ＭＳ 明朝"/>
          <w:color w:val="000000" w:themeColor="text1"/>
          <w:sz w:val="22"/>
        </w:rPr>
        <w:t>日まで</w:t>
      </w:r>
      <w:r>
        <w:rPr>
          <w:rFonts w:hint="eastAsia" w:ascii="ＭＳ 明朝" w:hAnsi="ＭＳ 明朝" w:eastAsia="ＭＳ 明朝"/>
          <w:sz w:val="21"/>
        </w:rPr>
        <w:t>）</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　　量　要求仕様書のとおり</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（契約保証金）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乙は、この契約の締結と同時に契約保証金として金　　　円</w:t>
      </w:r>
      <w:r>
        <w:rPr>
          <w:rFonts w:hint="eastAsia" w:ascii="ＭＳ 明朝" w:hAnsi="ＭＳ 明朝" w:eastAsia="ＭＳ 明朝"/>
          <w:color w:val="auto"/>
          <w:sz w:val="21"/>
          <w:highlight w:val="none"/>
          <w:u w:val="none" w:color="auto"/>
        </w:rPr>
        <w:t>を</w:t>
      </w:r>
      <w:r>
        <w:rPr>
          <w:rFonts w:hint="eastAsia" w:ascii="ＭＳ 明朝" w:hAnsi="ＭＳ 明朝" w:eastAsia="ＭＳ 明朝"/>
          <w:sz w:val="21"/>
        </w:rPr>
        <w:t>甲に納付しなければならない。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甲は、乙がこの契約に定めるところにより売買物品の全部の引渡しを完了したときは、遅滞なく契約保証金を還付するものとする。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w:t>
      </w:r>
      <w:r>
        <w:rPr>
          <w:rFonts w:hint="eastAsia" w:ascii="ＭＳ 明朝" w:hAnsi="ＭＳ 明朝" w:eastAsia="ＭＳ 明朝"/>
          <w:sz w:val="21"/>
        </w:rPr>
        <w:t>　第１項の契約保証金には、利息を付さないものとする。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（納入期限及び納入場所）</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売買物品の納入期限及び納入場所は次のとおりとする。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　令和８年５月</w:t>
      </w:r>
      <w:r>
        <w:rPr>
          <w:rFonts w:hint="eastAsia" w:ascii="ＭＳ 明朝" w:hAnsi="ＭＳ 明朝" w:eastAsia="ＭＳ 明朝"/>
          <w:sz w:val="21"/>
        </w:rPr>
        <w:t>29</w:t>
      </w:r>
      <w:bookmarkStart w:id="0" w:name="_GoBack"/>
      <w:bookmarkEnd w:id="0"/>
      <w:r>
        <w:rPr>
          <w:rFonts w:hint="eastAsia" w:ascii="ＭＳ 明朝" w:hAnsi="ＭＳ 明朝" w:eastAsia="ＭＳ 明朝"/>
          <w:sz w:val="21"/>
        </w:rPr>
        <w:t>日</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納入場所　高知市本町４丁目１番</w:t>
      </w:r>
      <w:r>
        <w:rPr>
          <w:rFonts w:hint="eastAsia" w:ascii="ＭＳ 明朝" w:hAnsi="ＭＳ 明朝" w:eastAsia="ＭＳ 明朝"/>
          <w:sz w:val="21"/>
        </w:rPr>
        <w:t>16</w:t>
      </w:r>
      <w:r>
        <w:rPr>
          <w:rFonts w:hint="eastAsia" w:ascii="ＭＳ 明朝" w:hAnsi="ＭＳ 明朝" w:eastAsia="ＭＳ 明朝"/>
          <w:sz w:val="21"/>
        </w:rPr>
        <w:t>号　高知電気ビル別館７階</w:t>
      </w:r>
    </w:p>
    <w:p>
      <w:pPr>
        <w:pStyle w:val="0"/>
        <w:widowControl w:val="0"/>
        <w:kinsoku w:val="1"/>
        <w:ind w:leftChars="0" w:firstLine="1470" w:firstLineChars="700"/>
        <w:rPr>
          <w:rFonts w:hint="eastAsia" w:ascii="ＭＳ 明朝" w:hAnsi="ＭＳ 明朝" w:eastAsia="ＭＳ 明朝"/>
          <w:sz w:val="21"/>
        </w:rPr>
      </w:pPr>
      <w:r>
        <w:rPr>
          <w:rFonts w:hint="eastAsia" w:ascii="ＭＳ 明朝" w:hAnsi="ＭＳ 明朝" w:eastAsia="ＭＳ 明朝"/>
          <w:sz w:val="21"/>
        </w:rPr>
        <w:t>高知県総合企画部デジタル政策課</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（権利又は義務の譲渡等の禁止）</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w:t>
      </w: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条の２及び第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条の３</w:t>
      </w:r>
      <w:r>
        <w:rPr>
          <w:rFonts w:hint="eastAsia" w:asciiTheme="minorEastAsia" w:hAnsiTheme="minorEastAsia" w:eastAsiaTheme="minorEastAsia"/>
          <w:sz w:val="21"/>
        </w:rPr>
        <w:t>の規定により効力が生ずる乙の債務をその第三者に引き受けさせなければならない。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w:t>
      </w:r>
      <w:r>
        <w:rPr>
          <w:rFonts w:hint="eastAsia" w:ascii="ＭＳ 明朝" w:hAnsi="ＭＳ 明朝" w:eastAsia="ＭＳ 明朝"/>
          <w:sz w:val="21"/>
          <w:highlight w:val="none"/>
        </w:rPr>
        <w:t>この</w:t>
      </w:r>
      <w:r>
        <w:rPr>
          <w:rFonts w:hint="eastAsia" w:ascii="ＭＳ 明朝" w:hAnsi="ＭＳ 明朝" w:eastAsia="ＭＳ 明朝"/>
          <w:sz w:val="21"/>
        </w:rPr>
        <w:t>契約に係る事業の遂行に当たって、暴力団員等（高知県暴力団排除条例（平成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16</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（納期限の延長等）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乙は、天災その他不可抗力によって納入期限内に売買物品を納入することができないときは、その事由を</w:t>
      </w:r>
      <w:r>
        <w:rPr>
          <w:rFonts w:hint="eastAsia" w:ascii="ＭＳ 明朝" w:hAnsi="ＭＳ 明朝" w:eastAsia="ＭＳ 明朝"/>
          <w:color w:val="auto"/>
          <w:sz w:val="21"/>
          <w:highlight w:val="none"/>
        </w:rPr>
        <w:t>明示した書面により遅滞なく甲と協議したうえで</w:t>
      </w:r>
      <w:r>
        <w:rPr>
          <w:rFonts w:hint="eastAsia" w:ascii="ＭＳ 明朝" w:hAnsi="ＭＳ 明朝" w:eastAsia="ＭＳ 明朝"/>
          <w:sz w:val="21"/>
          <w:highlight w:val="none"/>
        </w:rPr>
        <w:t>、</w:t>
      </w:r>
      <w:r>
        <w:rPr>
          <w:rFonts w:hint="eastAsia" w:ascii="ＭＳ 明朝" w:hAnsi="ＭＳ 明朝" w:eastAsia="ＭＳ 明朝"/>
          <w:sz w:val="21"/>
        </w:rPr>
        <w:t>納入期限の延長を請求することができる。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（売買物品の品質等）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（検査等）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乙は、売買物品を納入しようとするときは、その旨をあらかじめ甲に通知し、品質、規格、数量等について甲の検査を受けなければならない。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前項の検査の結果不合格と決定した売買物品は、乙において甲の指示する期限内にこれを取り替えて前項の規定に準じ甲の再検査を受けなければならない。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前項の取替えによって生ずる損害は、すべて乙の負担とする。</w:t>
      </w:r>
    </w:p>
    <w:p>
      <w:pPr>
        <w:pStyle w:val="0"/>
        <w:widowControl w:val="0"/>
        <w:kinsoku w:val="1"/>
        <w:ind w:left="210" w:hanging="210" w:hangingChars="100"/>
        <w:rPr>
          <w:rFonts w:hint="eastAsia" w:ascii="ＭＳ 明朝" w:hAnsi="ＭＳ 明朝" w:eastAsia="ＭＳ 明朝"/>
          <w:sz w:val="21"/>
        </w:rPr>
      </w:pPr>
    </w:p>
    <w:p>
      <w:pPr>
        <w:pStyle w:val="0"/>
        <w:widowControl w:val="0"/>
        <w:kinsoku w:val="1"/>
        <w:ind w:left="220" w:leftChars="100" w:firstLine="0" w:firstLineChars="0"/>
        <w:rPr>
          <w:rFonts w:hint="eastAsia" w:ascii="ＭＳ 明朝" w:hAnsi="ＭＳ 明朝" w:eastAsia="ＭＳ 明朝"/>
          <w:sz w:val="21"/>
          <w:highlight w:val="none"/>
        </w:rPr>
      </w:pPr>
      <w:r>
        <w:rPr>
          <w:rFonts w:hint="eastAsia" w:ascii="ＭＳ 明朝" w:hAnsi="ＭＳ 明朝" w:eastAsia="ＭＳ 明朝"/>
          <w:sz w:val="21"/>
          <w:highlight w:val="none"/>
        </w:rPr>
        <w:t>（売買物品の引渡し及び所有権の移転）</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第９条の２　売買物品の引渡しは、乙が前条第１項又は第２項の規定による検査に合格したときに行われたものとする。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売買物品の所有権は、前項の規定による引渡しをしたときに移転するものとする。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（売買代金の支払）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乙は、前条第</w:t>
      </w:r>
      <w:r>
        <w:rPr>
          <w:rFonts w:hint="eastAsia" w:ascii="ＭＳ 明朝" w:hAnsi="ＭＳ 明朝" w:eastAsia="ＭＳ 明朝"/>
          <w:sz w:val="21"/>
          <w:highlight w:val="none"/>
        </w:rPr>
        <w:t>１</w:t>
      </w:r>
      <w:r>
        <w:rPr>
          <w:rFonts w:hint="eastAsia" w:ascii="ＭＳ 明朝" w:hAnsi="ＭＳ 明朝" w:eastAsia="ＭＳ 明朝"/>
          <w:sz w:val="21"/>
        </w:rPr>
        <w:t>項の規定により売買物品の全部の引渡しが行われたときは、甲に対して売買代金の支払を請求することができる。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前項の規定による請求は、前金払又は部分払を受けている場合は、その額を控除した額について行うものとする。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甲は、第１項の規定による支払の請求書を受理した日から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日以内に当該売買代金を支払わなければならない。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（前金払）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特別の理由があると</w:t>
      </w:r>
      <w:r>
        <w:rPr>
          <w:rFonts w:hint="eastAsia" w:ascii="ＭＳ 明朝" w:hAnsi="ＭＳ 明朝" w:eastAsia="ＭＳ 明朝"/>
          <w:sz w:val="21"/>
          <w:highlight w:val="none"/>
        </w:rPr>
        <w:t>甲が認めた</w:t>
      </w:r>
      <w:r>
        <w:rPr>
          <w:rFonts w:hint="eastAsia" w:ascii="ＭＳ 明朝" w:hAnsi="ＭＳ 明朝" w:eastAsia="ＭＳ 明朝"/>
          <w:sz w:val="21"/>
        </w:rPr>
        <w:t>ときは、乙の申請により前金払について法令の規定の範囲内で別段の定めをすることができる。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（部分払）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乙は、売買物品の既納部分（甲が第９条の規定による検査を行って引渡しを受けたものをいう。以下同じ。）に対する売買代金相当額が契約金額の</w:t>
      </w:r>
      <w:r>
        <w:rPr>
          <w:rFonts w:hint="eastAsia" w:ascii="ＭＳ 明朝" w:hAnsi="ＭＳ 明朝" w:eastAsia="ＭＳ 明朝"/>
          <w:sz w:val="21"/>
        </w:rPr>
        <w:t>10</w:t>
      </w:r>
      <w:r>
        <w:rPr>
          <w:rFonts w:hint="eastAsia" w:ascii="ＭＳ 明朝" w:hAnsi="ＭＳ 明朝" w:eastAsia="ＭＳ 明朝"/>
          <w:sz w:val="21"/>
        </w:rPr>
        <w:t>分の４（前金払を受けていない場合にあっては、</w:t>
      </w:r>
      <w:r>
        <w:rPr>
          <w:rFonts w:hint="eastAsia" w:ascii="ＭＳ 明朝" w:hAnsi="ＭＳ 明朝" w:eastAsia="ＭＳ 明朝"/>
          <w:sz w:val="21"/>
        </w:rPr>
        <w:t>10</w:t>
      </w:r>
      <w:r>
        <w:rPr>
          <w:rFonts w:hint="eastAsia" w:ascii="ＭＳ 明朝" w:hAnsi="ＭＳ 明朝" w:eastAsia="ＭＳ 明朝"/>
          <w:sz w:val="21"/>
        </w:rPr>
        <w:t>分の３）又は</w:t>
      </w:r>
      <w:r>
        <w:rPr>
          <w:rFonts w:hint="eastAsia" w:ascii="ＭＳ 明朝" w:hAnsi="ＭＳ 明朝" w:eastAsia="ＭＳ 明朝"/>
          <w:sz w:val="21"/>
        </w:rPr>
        <w:t>10</w:t>
      </w:r>
      <w:r>
        <w:rPr>
          <w:rFonts w:hint="eastAsia" w:ascii="ＭＳ 明朝" w:hAnsi="ＭＳ 明朝" w:eastAsia="ＭＳ 明朝"/>
          <w:sz w:val="21"/>
        </w:rPr>
        <w:t>分の８以上に達した場合は、それぞれ既納部分の売買代金相当額の支払（この契約において「部分払」という。）を請求することができる。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前項の規定にかかわらず、特別の理由があると</w:t>
      </w:r>
      <w:r>
        <w:rPr>
          <w:rFonts w:hint="eastAsia" w:ascii="ＭＳ 明朝" w:hAnsi="ＭＳ 明朝" w:eastAsia="ＭＳ 明朝"/>
          <w:sz w:val="21"/>
          <w:highlight w:val="none"/>
        </w:rPr>
        <w:t>甲が認めた</w:t>
      </w:r>
      <w:r>
        <w:rPr>
          <w:rFonts w:hint="eastAsia" w:ascii="ＭＳ 明朝" w:hAnsi="ＭＳ 明朝" w:eastAsia="ＭＳ 明朝"/>
          <w:sz w:val="21"/>
        </w:rPr>
        <w:t>ときは、部分払について高知県契約規則（昭和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58</w:t>
      </w:r>
      <w:r>
        <w:rPr>
          <w:rFonts w:hint="eastAsia" w:ascii="ＭＳ 明朝" w:hAnsi="ＭＳ 明朝" w:eastAsia="ＭＳ 明朝"/>
          <w:sz w:val="21"/>
        </w:rPr>
        <w:t>条の規定の範囲内で別段の定めをすることができる。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部分払の時期は、第９条の検査に合格した部分に対する請求書を甲が受理した日から</w:t>
      </w:r>
      <w:r>
        <w:rPr>
          <w:rFonts w:hint="eastAsia" w:ascii="ＭＳ 明朝" w:hAnsi="ＭＳ 明朝" w:eastAsia="ＭＳ 明朝"/>
          <w:sz w:val="21"/>
        </w:rPr>
        <w:t>15</w:t>
      </w:r>
      <w:r>
        <w:rPr>
          <w:rFonts w:hint="eastAsia" w:ascii="ＭＳ 明朝" w:hAnsi="ＭＳ 明朝" w:eastAsia="ＭＳ 明朝"/>
          <w:sz w:val="21"/>
        </w:rPr>
        <w:t>日以内とする。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前金払があった場合において、第１項の規定により請求することができる額は、当該前金払に係る金額を控除して算定するものとする。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（数量等の変更）</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甲は、前項の場合において乙が損害を受けたときは、甲乙協議して定めるところにより、その損害を賠償しなければならない。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（履行遅滞に伴う</w:t>
      </w:r>
      <w:r>
        <w:rPr>
          <w:rFonts w:hint="eastAsia" w:ascii="ＭＳ 明朝" w:hAnsi="ＭＳ 明朝" w:eastAsia="ＭＳ 明朝"/>
          <w:sz w:val="21"/>
          <w:u w:val="none" w:color="auto"/>
        </w:rPr>
        <w:t>延滞</w:t>
      </w:r>
      <w:r>
        <w:rPr>
          <w:rFonts w:hint="eastAsia" w:ascii="ＭＳ 明朝" w:hAnsi="ＭＳ 明朝" w:eastAsia="ＭＳ 明朝"/>
          <w:sz w:val="21"/>
        </w:rPr>
        <w:t>違約金等）</w:t>
      </w:r>
    </w:p>
    <w:p>
      <w:pPr>
        <w:pStyle w:val="0"/>
        <w:widowControl w:val="0"/>
        <w:kinsoku w:val="1"/>
        <w:spacing w:line="240" w:lineRule="auto"/>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14</w:t>
      </w:r>
      <w:r>
        <w:rPr>
          <w:rFonts w:hint="eastAsia" w:ascii="ＭＳ 明朝" w:hAnsi="ＭＳ 明朝" w:eastAsia="ＭＳ 明朝"/>
          <w:sz w:val="21"/>
          <w:highlight w:val="none"/>
          <w:u w:val="none" w:color="auto"/>
        </w:rPr>
        <w:t>条　乙が納入期限内に売買物品を納入しなかったときは、</w:t>
      </w:r>
      <w:r>
        <w:rPr>
          <w:rFonts w:hint="eastAsia" w:ascii="ＭＳ 明朝" w:hAnsi="ＭＳ 明朝" w:eastAsia="ＭＳ 明朝"/>
          <w:color w:val="auto"/>
          <w:sz w:val="21"/>
          <w:highlight w:val="none"/>
          <w:u w:val="none" w:color="auto"/>
        </w:rPr>
        <w:t>乙は、甲に対して、当該納入遅滞部分に係る売買代金に対し、第</w:t>
      </w:r>
      <w:r>
        <w:rPr>
          <w:rFonts w:hint="eastAsia" w:ascii="ＭＳ 明朝" w:hAnsi="ＭＳ 明朝" w:eastAsia="ＭＳ 明朝"/>
          <w:color w:val="auto"/>
          <w:sz w:val="21"/>
          <w:highlight w:val="none"/>
          <w:u w:val="none" w:color="auto"/>
        </w:rPr>
        <w:t>17</w:t>
      </w:r>
      <w:r>
        <w:rPr>
          <w:rFonts w:hint="eastAsia" w:ascii="ＭＳ 明朝" w:hAnsi="ＭＳ 明朝" w:eastAsia="ＭＳ 明朝"/>
          <w:color w:val="auto"/>
          <w:sz w:val="21"/>
          <w:highlight w:val="none"/>
          <w:u w:val="none" w:color="auto"/>
        </w:rPr>
        <w:t>条第１項の損害賠償とは別に、当該納入期限の翌日から納入した日までの日数に応じ、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color w:val="auto"/>
          <w:sz w:val="21"/>
          <w:highlight w:val="none"/>
          <w:u w:val="none" w:color="auto"/>
        </w:rPr>
        <w:t>計算した額（当該額に１円未満の端数があるときは、当該端数を切り捨てた額。次項において同じ。）の延滞違約金を支払うものとする。ただし、</w:t>
      </w:r>
      <w:r>
        <w:rPr>
          <w:rFonts w:hint="eastAsia" w:ascii="ＭＳ 明朝" w:hAnsi="ＭＳ 明朝" w:eastAsia="ＭＳ 明朝"/>
          <w:color w:val="auto"/>
          <w:highlight w:val="none"/>
          <w:u w:val="none" w:color="auto"/>
        </w:rPr>
        <w:t>乙の責めに帰することができない事由によるものであるとき又は</w:t>
      </w:r>
      <w:r>
        <w:rPr>
          <w:rFonts w:hint="eastAsia" w:ascii="ＭＳ 明朝" w:hAnsi="ＭＳ 明朝" w:eastAsia="ＭＳ 明朝"/>
          <w:color w:val="auto"/>
          <w:sz w:val="21"/>
          <w:highlight w:val="none"/>
          <w:u w:val="none" w:color="auto"/>
        </w:rPr>
        <w:t>延滞違約金の額が</w:t>
      </w:r>
      <w:r>
        <w:rPr>
          <w:rFonts w:hint="eastAsia" w:ascii="ＭＳ 明朝" w:hAnsi="ＭＳ 明朝" w:eastAsia="ＭＳ 明朝"/>
          <w:color w:val="auto"/>
          <w:sz w:val="21"/>
          <w:highlight w:val="none"/>
          <w:u w:val="none" w:color="auto"/>
        </w:rPr>
        <w:t>100</w:t>
      </w:r>
      <w:r>
        <w:rPr>
          <w:rFonts w:hint="eastAsia" w:ascii="ＭＳ 明朝" w:hAnsi="ＭＳ 明朝" w:eastAsia="ＭＳ 明朝"/>
          <w:color w:val="auto"/>
          <w:sz w:val="21"/>
          <w:highlight w:val="none"/>
          <w:u w:val="none" w:color="auto"/>
        </w:rPr>
        <w:t>円未満の場合は、この限りでない。</w:t>
      </w:r>
    </w:p>
    <w:p>
      <w:pPr>
        <w:pStyle w:val="0"/>
        <w:widowControl w:val="0"/>
        <w:kinsoku w:val="1"/>
        <w:spacing w:line="240" w:lineRule="auto"/>
        <w:ind w:left="210" w:hanging="21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甲の責めに帰する事由により、第</w:t>
      </w:r>
      <w:r>
        <w:rPr>
          <w:rFonts w:hint="eastAsia" w:ascii="ＭＳ 明朝" w:hAnsi="ＭＳ 明朝" w:eastAsia="ＭＳ 明朝"/>
          <w:sz w:val="21"/>
          <w:highlight w:val="none"/>
          <w:u w:val="none" w:color="auto"/>
        </w:rPr>
        <w:t>10</w:t>
      </w:r>
      <w:r>
        <w:rPr>
          <w:rFonts w:hint="eastAsia" w:ascii="ＭＳ 明朝" w:hAnsi="ＭＳ 明朝" w:eastAsia="ＭＳ 明朝"/>
          <w:sz w:val="21"/>
          <w:highlight w:val="none"/>
          <w:u w:val="none" w:color="auto"/>
        </w:rPr>
        <w:t>条第３項及び第</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条第３項に規定する売買代金の支払が遅れた場合は、乙は、未受領額につき、それぞれこれらの条項に規定する支払期限の翌日から支払をする日までの日数に応じ、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sz w:val="21"/>
          <w:highlight w:val="none"/>
          <w:u w:val="none" w:color="auto"/>
        </w:rPr>
        <w:t>計算した額を遅延利息として甲に請求することができる。</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３　第１項の場合において、乙が第３条の規定による契約保証金を納付しているときは、甲は、これを延滞違約金に充当することができる。</w:t>
      </w:r>
    </w:p>
    <w:p>
      <w:pPr>
        <w:pStyle w:val="0"/>
        <w:widowControl w:val="0"/>
        <w:kinsoku w:val="1"/>
        <w:rPr>
          <w:rFonts w:hint="eastAsia" w:ascii="ＭＳ 明朝" w:hAnsi="ＭＳ 明朝" w:eastAsia="ＭＳ 明朝"/>
          <w:sz w:val="21"/>
        </w:rPr>
      </w:pP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　（</w:t>
      </w:r>
      <w:r>
        <w:rPr>
          <w:rFonts w:hint="eastAsia" w:asciiTheme="minorEastAsia" w:hAnsiTheme="minorEastAsia" w:eastAsiaTheme="minorEastAsia"/>
          <w:sz w:val="21"/>
          <w:highlight w:val="none"/>
        </w:rPr>
        <w:t>契約不適合責任）</w:t>
      </w:r>
    </w:p>
    <w:p>
      <w:pPr>
        <w:pStyle w:val="0"/>
        <w:widowControl w:val="0"/>
        <w:kinsoku w:val="1"/>
        <w:ind w:left="210" w:hanging="210" w:hangingChars="100"/>
        <w:rPr>
          <w:rFonts w:hint="eastAsia" w:asciiTheme="minorEastAsia" w:hAnsiTheme="minorEastAsia" w:eastAsiaTheme="minorEastAsia"/>
          <w:color w:val="auto"/>
          <w:sz w:val="21"/>
          <w:highlight w:val="none"/>
          <w:u w:val="none" w:color="auto"/>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15</w:t>
      </w:r>
      <w:r>
        <w:rPr>
          <w:rFonts w:hint="eastAsia" w:asciiTheme="minorEastAsia" w:hAnsiTheme="minorEastAsia" w:eastAsiaTheme="minorEastAsia"/>
          <w:sz w:val="21"/>
          <w:highlight w:val="none"/>
        </w:rPr>
        <w:t>条　甲は、売買物品に契約書又は仕様書等に定める内容に適合しない状態（以下この条において「契約不適合」という。）があるときは、乙に対して、無償によるその契約不適合の修補、交換、補充その他の方法による履行の追完を請求（以下この条において「追完請求」という。）することができる。</w:t>
      </w:r>
    </w:p>
    <w:p>
      <w:pPr>
        <w:pStyle w:val="0"/>
        <w:widowControl w:val="0"/>
        <w:kinsoku w:val="1"/>
        <w:autoSpaceDE w:val="0"/>
        <w:autoSpaceDN w:val="0"/>
        <w:ind w:left="202" w:hanging="202"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前項の場合において、甲が相当の期間を定めて履行の追完を催告してもその期間内に履行の追完がないときは、甲は、その不適合の程度に応じて契約金額の減額を請求（以下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sz w:val="21"/>
          <w:highlight w:val="none"/>
        </w:rPr>
        <w:t>「契約金額減額請求」という。）することができる。</w:t>
      </w:r>
    </w:p>
    <w:p>
      <w:pPr>
        <w:pStyle w:val="0"/>
        <w:widowControl w:val="0"/>
        <w:kinsoku w:val="1"/>
        <w:autoSpaceDE w:val="0"/>
        <w:autoSpaceDN w:val="0"/>
        <w:ind w:left="202" w:hanging="202"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前項の規定にかかわらず、次に掲げる場合には、甲は、催告をすることなく直ちに契約金額減額請求をすることができる。</w:t>
      </w:r>
    </w:p>
    <w:p>
      <w:pPr>
        <w:pStyle w:val="0"/>
        <w:widowControl w:val="0"/>
        <w:kinsoku w:val="1"/>
        <w:autoSpaceDE w:val="0"/>
        <w:autoSpaceDN w:val="0"/>
        <w:ind w:left="406" w:leftChars="10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widowControl w:val="0"/>
        <w:kinsoku w:val="1"/>
        <w:autoSpaceDE w:val="0"/>
        <w:autoSpaceDN w:val="0"/>
        <w:ind w:left="406" w:leftChars="10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widowControl w:val="0"/>
        <w:kinsoku w:val="1"/>
        <w:autoSpaceDE w:val="0"/>
        <w:autoSpaceDN w:val="0"/>
        <w:ind w:left="440" w:leftChars="100" w:hanging="22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widowControl w:val="0"/>
        <w:kinsoku w:val="1"/>
        <w:autoSpaceDE w:val="0"/>
        <w:autoSpaceDN w:val="0"/>
        <w:ind w:left="440" w:leftChars="100" w:hanging="22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widowControl w:val="0"/>
        <w:kinsoku w:val="1"/>
        <w:autoSpaceDE w:val="0"/>
        <w:autoSpaceDN w:val="0"/>
        <w:ind w:left="0" w:leftChars="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widowControl w:val="0"/>
        <w:kinsoku w:val="1"/>
        <w:autoSpaceDE w:val="0"/>
        <w:autoSpaceDN w:val="0"/>
        <w:ind w:left="0" w:leftChars="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17</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条の３の規定による解除権の行使を妨げない。</w:t>
      </w:r>
    </w:p>
    <w:p>
      <w:pPr>
        <w:pStyle w:val="0"/>
        <w:widowControl w:val="0"/>
        <w:kinsoku w:val="1"/>
        <w:ind w:left="210" w:hanging="210" w:hangingChars="100"/>
        <w:rPr>
          <w:rFonts w:hint="eastAsia" w:asciiTheme="minorEastAsia" w:hAnsiTheme="minorEastAsia" w:eastAsiaTheme="minorEastAsia"/>
          <w:sz w:val="21"/>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widowControl w:val="0"/>
        <w:kinsoku w:val="1"/>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（危険負担）</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　売買物品の引渡し前に、当該物品に生じた損害については、乙がその危険を負担する。ただし、その損害のうち甲の責めに帰すべき事由によるものについては、この限りでない。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（契約の解除）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甲は、乙がこの契約に定める義務を履行しないときは、催告を行うことなくこの契約の全部又は一部を解除することができる。この場合において、解除により乙に損害が</w:t>
      </w:r>
      <w:r>
        <w:rPr>
          <w:rFonts w:hint="eastAsia" w:ascii="ＭＳ 明朝" w:hAnsi="ＭＳ 明朝" w:eastAsia="ＭＳ 明朝"/>
          <w:color w:val="auto"/>
          <w:sz w:val="21"/>
          <w:highlight w:val="none"/>
          <w:u w:val="none" w:color="auto"/>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前項の場合において、</w:t>
      </w:r>
      <w:r>
        <w:rPr>
          <w:rFonts w:hint="eastAsia" w:ascii="ＭＳ 明朝" w:hAnsi="ＭＳ 明朝" w:eastAsia="ＭＳ 明朝"/>
          <w:sz w:val="21"/>
          <w:highlight w:val="none"/>
        </w:rPr>
        <w:t>乙が第３条の規定による契約保証金を納付しているときは、甲は</w:t>
      </w:r>
      <w:r>
        <w:rPr>
          <w:rFonts w:hint="eastAsia"/>
          <w:sz w:val="21"/>
          <w:highlight w:val="none"/>
        </w:rPr>
        <w:t>、</w:t>
      </w:r>
      <w:r>
        <w:rPr>
          <w:rFonts w:hint="eastAsia" w:ascii="ＭＳ 明朝" w:hAnsi="ＭＳ 明朝" w:eastAsia="ＭＳ 明朝"/>
          <w:sz w:val="21"/>
          <w:highlight w:val="none"/>
        </w:rPr>
        <w:t>これ</w:t>
      </w:r>
      <w:r>
        <w:rPr>
          <w:rFonts w:hint="eastAsia" w:ascii="ＭＳ 明朝" w:hAnsi="ＭＳ 明朝" w:eastAsia="ＭＳ 明朝"/>
          <w:sz w:val="21"/>
        </w:rPr>
        <w:t>を違約金に充当することができる。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（暴力団排除措置による解除）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条の２　甲は、乙が次の各号のいずれかに該当するときは、契約を解除することができる。この場合において、解除により乙に損害が</w:t>
      </w:r>
      <w:r>
        <w:rPr>
          <w:rFonts w:hint="eastAsia" w:ascii="ＭＳ 明朝" w:hAnsi="ＭＳ 明朝" w:eastAsia="ＭＳ 明朝"/>
          <w:sz w:val="21"/>
          <w:highlight w:val="none"/>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ア　法人にあっては、代表役員等及び一般役員であって経営に事実上参加している者</w:t>
      </w:r>
    </w:p>
    <w:p>
      <w:pPr>
        <w:pStyle w:val="0"/>
        <w:widowControl w:val="0"/>
        <w:kinsoku w:val="1"/>
        <w:ind w:left="630" w:hanging="630" w:hangingChars="300"/>
        <w:rPr>
          <w:rFonts w:hint="eastAsia" w:ascii="ＭＳ 明朝" w:hAnsi="ＭＳ 明朝" w:eastAsia="ＭＳ 明朝"/>
          <w:sz w:val="21"/>
        </w:rPr>
      </w:pPr>
      <w:r>
        <w:rPr>
          <w:rFonts w:hint="eastAsia" w:ascii="ＭＳ 明朝" w:hAnsi="ＭＳ 明朝" w:eastAsia="ＭＳ 明朝"/>
          <w:sz w:val="21"/>
        </w:rPr>
        <w:t>　　イ　法人以外の団体にあっては、代表者、理事その他アに掲げる者と同等の責任を有する者</w:t>
      </w:r>
    </w:p>
    <w:p>
      <w:pPr>
        <w:pStyle w:val="0"/>
        <w:widowControl w:val="0"/>
        <w:kinsoku w:val="1"/>
        <w:ind w:left="630" w:hanging="630" w:hangingChars="300"/>
        <w:rPr>
          <w:rFonts w:hint="eastAsia" w:ascii="ＭＳ 明朝" w:hAnsi="ＭＳ 明朝" w:eastAsia="ＭＳ 明朝"/>
          <w:sz w:val="21"/>
        </w:rPr>
      </w:pPr>
      <w:r>
        <w:rPr>
          <w:rFonts w:hint="eastAsia" w:ascii="ＭＳ 明朝" w:hAnsi="ＭＳ 明朝" w:eastAsia="ＭＳ 明朝"/>
          <w:sz w:val="21"/>
        </w:rPr>
        <w:t>　　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第６条に規定する義務を履行しなかったと認められるとき。</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前条第２項及び第３項の規定は、前項の規定によりこの契約を解除された場合について準用する。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（談合等の不正行為が</w:t>
      </w:r>
      <w:r>
        <w:rPr>
          <w:rFonts w:hint="eastAsia" w:asciiTheme="minorEastAsia" w:hAnsiTheme="minorEastAsia" w:eastAsiaTheme="minorEastAsia"/>
          <w:sz w:val="21"/>
          <w:highlight w:val="none"/>
        </w:rPr>
        <w:t>あった</w:t>
      </w:r>
      <w:r>
        <w:rPr>
          <w:rFonts w:hint="eastAsia" w:asciiTheme="minorEastAsia" w:hAnsiTheme="minorEastAsia" w:eastAsiaTheme="minorEastAsia"/>
          <w:sz w:val="21"/>
        </w:rPr>
        <w:t>場合の解除）</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w:t>
      </w:r>
      <w:r>
        <w:rPr>
          <w:rFonts w:hint="eastAsia" w:asciiTheme="minorEastAsia" w:hAnsiTheme="minorEastAsia" w:eastAsiaTheme="minorEastAsia"/>
          <w:sz w:val="21"/>
          <w:highlight w:val="none"/>
        </w:rPr>
        <w:t>もこれに</w:t>
      </w:r>
      <w:r>
        <w:rPr>
          <w:rFonts w:hint="eastAsia" w:asciiTheme="minorEastAsia" w:hAnsiTheme="minorEastAsia" w:eastAsiaTheme="minorEastAsia"/>
          <w:sz w:val="21"/>
        </w:rPr>
        <w:t>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widowControl w:val="0"/>
        <w:kinsoku w:val="1"/>
        <w:ind w:left="420" w:hanging="420" w:hangingChars="200"/>
        <w:rPr>
          <w:rFonts w:hint="eastAsia" w:ascii="ＭＳ 明朝" w:hAnsi="ＭＳ 明朝" w:eastAsia="ＭＳ 明朝"/>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16</w:t>
      </w:r>
      <w:r>
        <w:rPr>
          <w:rFonts w:hint="eastAsia" w:ascii="ＭＳ 明朝" w:hAnsi="ＭＳ 明朝" w:eastAsia="ＭＳ 明朝"/>
          <w:sz w:val="21"/>
        </w:rPr>
        <w:t>条第２項及び第３項の規定は、前項の規定によりこの契約が解除された場合に準用する。</w:t>
      </w:r>
    </w:p>
    <w:p>
      <w:pPr>
        <w:pStyle w:val="0"/>
        <w:widowControl w:val="0"/>
        <w:kinsoku w:val="1"/>
        <w:ind w:left="210" w:hanging="210" w:hangingChars="100"/>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（契約解除後の前払金の返還等）</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　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条の規定による前金払が行われている場合において、契約が解除されたときは、乙は、受領した前払金を甲に返還しなければならない。この場合において、解除が第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条の２又は第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条の３の規定によるものであるときには、受領した前払金に、これを受領した日から返還した日までの日数に応じ、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sz w:val="21"/>
          <w:highlight w:val="none"/>
          <w:u w:val="none" w:color="auto"/>
        </w:rPr>
        <w:t>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（損害賠償等）</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乙は、この契約に定める義務を履行しないため甲に損害を与えたときは、その損害に相当する金額を損害賠償として甲に支払わなければならない。</w:t>
      </w:r>
      <w:r>
        <w:rPr>
          <w:rFonts w:hint="eastAsia" w:ascii="ＭＳ 明朝" w:hAnsi="ＭＳ 明朝" w:eastAsia="ＭＳ 明朝"/>
          <w:sz w:val="21"/>
          <w:highlight w:val="none"/>
        </w:rPr>
        <w:t>ただし、義務の不履行が乙の責めに帰することができない事由によるものである場合には、この限りでない。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甲は、第</w:t>
      </w:r>
      <w:r>
        <w:rPr>
          <w:rFonts w:hint="eastAsia" w:ascii="ＭＳ 明朝" w:hAnsi="ＭＳ 明朝" w:eastAsia="ＭＳ 明朝"/>
          <w:sz w:val="21"/>
        </w:rPr>
        <w:t>16</w:t>
      </w:r>
      <w:r>
        <w:rPr>
          <w:rFonts w:hint="eastAsia" w:ascii="ＭＳ 明朝" w:hAnsi="ＭＳ 明朝" w:eastAsia="ＭＳ 明朝"/>
          <w:sz w:val="21"/>
        </w:rPr>
        <w:t>条第１項又は第</w:t>
      </w:r>
      <w:r>
        <w:rPr>
          <w:rFonts w:hint="eastAsia" w:ascii="ＭＳ 明朝" w:hAnsi="ＭＳ 明朝" w:eastAsia="ＭＳ 明朝"/>
          <w:sz w:val="21"/>
        </w:rPr>
        <w:t>16</w:t>
      </w:r>
      <w:r>
        <w:rPr>
          <w:rFonts w:hint="eastAsia" w:ascii="ＭＳ 明朝" w:hAnsi="ＭＳ 明朝" w:eastAsia="ＭＳ 明朝"/>
          <w:sz w:val="21"/>
        </w:rPr>
        <w:t>条の２第１項の規定によりこの契約を解除したときにおいて、第</w:t>
      </w:r>
      <w:r>
        <w:rPr>
          <w:rFonts w:hint="eastAsia" w:ascii="ＭＳ 明朝" w:hAnsi="ＭＳ 明朝" w:eastAsia="ＭＳ 明朝"/>
          <w:sz w:val="21"/>
        </w:rPr>
        <w:t>16</w:t>
      </w:r>
      <w:r>
        <w:rPr>
          <w:rFonts w:hint="eastAsia" w:ascii="ＭＳ 明朝" w:hAnsi="ＭＳ 明朝" w:eastAsia="ＭＳ 明朝"/>
          <w:sz w:val="21"/>
        </w:rPr>
        <w:t>条第２項に定める（第</w:t>
      </w:r>
      <w:r>
        <w:rPr>
          <w:rFonts w:hint="eastAsia" w:ascii="ＭＳ 明朝" w:hAnsi="ＭＳ 明朝" w:eastAsia="ＭＳ 明朝"/>
          <w:sz w:val="21"/>
        </w:rPr>
        <w:t>16</w:t>
      </w:r>
      <w:r>
        <w:rPr>
          <w:rFonts w:hint="eastAsia" w:ascii="ＭＳ 明朝" w:hAnsi="ＭＳ 明朝" w:eastAsia="ＭＳ 明朝"/>
          <w:sz w:val="21"/>
        </w:rPr>
        <w:t>条の２第２項において準用する場合を含む。）違約金の額を超える損害がある場合は、乙に対してその超過分につき賠償を請求することができる。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w:t>
      </w:r>
      <w:r>
        <w:rPr>
          <w:rFonts w:hint="eastAsia" w:ascii="ＭＳ 明朝" w:hAnsi="ＭＳ 明朝" w:eastAsia="ＭＳ 明朝"/>
          <w:color w:val="000000" w:themeColor="text1"/>
          <w:sz w:val="21"/>
          <w:highlight w:val="none"/>
          <w:u w:val="none" w:color="auto"/>
        </w:rPr>
        <w:t>前２項の場合において、乙が第３条の規定による契約保証金を納付しているときは、甲は、これを損害金に充当することができる。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w:t>
      </w:r>
      <w:r>
        <w:rPr>
          <w:rFonts w:hint="eastAsia" w:ascii="ＭＳ 明朝" w:hAnsi="ＭＳ 明朝" w:eastAsia="ＭＳ 明朝"/>
          <w:sz w:val="21"/>
        </w:rPr>
        <w:t>　甲は、この契約に関して乙から徴収することができる金銭があるときは、乙に支払うべき売買代金と相殺することができる。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u w:val="none" w:color="auto"/>
        </w:rPr>
        <w:t>談合等の不正行為があった場合の</w:t>
      </w:r>
      <w:r>
        <w:rPr>
          <w:rFonts w:hint="eastAsia" w:asciiTheme="minorEastAsia" w:hAnsiTheme="minorEastAsia" w:eastAsiaTheme="minorEastAsia"/>
          <w:sz w:val="21"/>
        </w:rPr>
        <w:t>賠償額の予定）</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w:t>
      </w:r>
      <w:r>
        <w:rPr>
          <w:rFonts w:hint="eastAsia" w:asciiTheme="minorEastAsia" w:hAnsiTheme="minorEastAsia" w:eastAsiaTheme="minorEastAsia"/>
          <w:sz w:val="21"/>
          <w:highlight w:val="none"/>
        </w:rPr>
        <w:t>次条第１項において同じ。</w:t>
      </w:r>
      <w:r>
        <w:rPr>
          <w:rFonts w:hint="eastAsia" w:asciiTheme="minorEastAsia" w:hAnsiTheme="minorEastAsia" w:eastAsiaTheme="minorEastAsia"/>
          <w:sz w:val="21"/>
        </w:rPr>
        <w:t>）までに支払わなければならない。ただし、次に掲げる場合は、この限りでない。</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ascii="ＭＳ 明朝" w:hAnsi="ＭＳ 明朝" w:eastAsia="ＭＳ 明朝"/>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16</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w:t>
      </w:r>
      <w:r>
        <w:rPr>
          <w:rFonts w:hint="eastAsia" w:ascii="ＭＳ 明朝" w:hAnsi="ＭＳ 明朝" w:eastAsia="ＭＳ 明朝"/>
          <w:sz w:val="21"/>
          <w:highlight w:val="none"/>
        </w:rPr>
        <w:t>年３パーセントの割合で計算した額（当該額に１円未満の端数があるときは、当該端数を切り捨てた額）の遅延利息を付した額を請求することができる。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前２項の場合において、乙が第３条の規定による契約保証金を納付しているときは、甲は、これを賠償金等に充当することができる。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４　前３項の規定は、売買物品の引渡しをした後においても適用する。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highlight w:val="none"/>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u w:val="none" w:color="auto"/>
        </w:rPr>
        <w:t>談合等の不正行為があった場合の</w:t>
      </w:r>
      <w:r>
        <w:rPr>
          <w:rFonts w:hint="eastAsia" w:asciiTheme="minorEastAsia" w:hAnsiTheme="minorEastAsia" w:eastAsiaTheme="minorEastAsia"/>
          <w:sz w:val="21"/>
          <w:highlight w:val="none"/>
        </w:rPr>
        <w:t>違約罰としての違約金）</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　乙は、第</w:t>
      </w:r>
      <w:r>
        <w:rPr>
          <w:rFonts w:hint="eastAsia" w:asciiTheme="minorEastAsia" w:hAnsiTheme="minorEastAsia" w:eastAsiaTheme="minorEastAsia"/>
          <w:sz w:val="21"/>
          <w:highlight w:val="none"/>
        </w:rPr>
        <w:t>16</w:t>
      </w:r>
      <w:r>
        <w:rPr>
          <w:rFonts w:hint="eastAsia" w:asciiTheme="minorEastAsia" w:hAnsiTheme="minorEastAsia" w:eastAsiaTheme="minorEastAsia"/>
          <w:sz w:val="21"/>
          <w:highlight w:val="none"/>
        </w:rPr>
        <w:t>条の３第１項第１号から</w:t>
      </w:r>
      <w:r>
        <w:rPr>
          <w:rFonts w:hint="eastAsia" w:ascii="ＭＳ 明朝" w:hAnsi="ＭＳ 明朝" w:eastAsia="ＭＳ 明朝"/>
          <w:sz w:val="21"/>
          <w:highlight w:val="none"/>
        </w:rPr>
        <w:t>第３号</w:t>
      </w:r>
      <w:r>
        <w:rPr>
          <w:rFonts w:hint="eastAsia" w:asciiTheme="minorEastAsia" w:hAnsiTheme="minorEastAsia" w:eastAsiaTheme="minorEastAsia"/>
          <w:sz w:val="21"/>
          <w:highlight w:val="none"/>
        </w:rPr>
        <w:t>までのいずれかに該当するときは、前条の賠償額の予定とは別に、違約罰としての違約金を、特別の定めがある場合を除き、甲が納入の通知を発する日の属する月の翌月の末日</w:t>
      </w:r>
      <w:r>
        <w:rPr>
          <w:rFonts w:hint="eastAsia" w:asciiTheme="minorEastAsia" w:hAnsiTheme="minorEastAsia" w:eastAsiaTheme="minorEastAsia"/>
          <w:sz w:val="21"/>
        </w:rPr>
        <w:t>までに支払わなければならない。</w:t>
      </w:r>
    </w:p>
    <w:p>
      <w:pPr>
        <w:pStyle w:val="0"/>
        <w:widowControl w:val="0"/>
        <w:kinsoku w:val="1"/>
        <w:autoSpaceDE w:val="0"/>
        <w:autoSpaceDN w:val="0"/>
        <w:ind w:left="202" w:hanging="202"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ascii="ＭＳ 明朝" w:hAnsi="ＭＳ 明朝" w:eastAsia="ＭＳ 明朝"/>
          <w:sz w:val="21"/>
          <w:highlight w:val="none"/>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w:t>
      </w:r>
      <w:r>
        <w:rPr>
          <w:rFonts w:hint="eastAsia" w:asciiTheme="minorEastAsia" w:hAnsiTheme="minorEastAsia" w:eastAsiaTheme="minorEastAsia"/>
          <w:sz w:val="21"/>
          <w:u w:val="none" w:color="auto"/>
        </w:rPr>
        <w:t>、延滞違約金</w:t>
      </w:r>
      <w:r>
        <w:rPr>
          <w:rFonts w:hint="eastAsia" w:asciiTheme="minorEastAsia" w:hAnsiTheme="minorEastAsia" w:eastAsiaTheme="minorEastAsia"/>
          <w:sz w:val="21"/>
        </w:rPr>
        <w:t>、損害金又は違約罰としての違約金</w:t>
      </w:r>
      <w:r>
        <w:rPr>
          <w:rFonts w:hint="eastAsia" w:ascii="ＭＳ 明朝" w:hAnsi="ＭＳ 明朝" w:eastAsia="ＭＳ 明朝"/>
          <w:sz w:val="21"/>
          <w:highlight w:val="none"/>
        </w:rPr>
        <w:t>（以下この項において「違約金等」という。）</w:t>
      </w:r>
      <w:r>
        <w:rPr>
          <w:rFonts w:hint="eastAsia" w:asciiTheme="minorEastAsia" w:hAnsiTheme="minorEastAsia" w:eastAsiaTheme="minorEastAsia"/>
          <w:sz w:val="21"/>
          <w:highlight w:val="none"/>
        </w:rPr>
        <w:t>を甲の指定する期間（第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条に規定する賠償金にあっては同条第１項に、第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ascii="ＭＳ 明朝" w:hAnsi="ＭＳ 明朝" w:eastAsia="ＭＳ 明朝"/>
          <w:sz w:val="21"/>
          <w:highlight w:val="none"/>
        </w:rPr>
        <w:t>当該遅延した違約金等を甲に</w:t>
      </w:r>
      <w:r>
        <w:rPr>
          <w:rFonts w:hint="eastAsia" w:asciiTheme="minorEastAsia" w:hAnsiTheme="minorEastAsia" w:eastAsiaTheme="minorEastAsia"/>
          <w:sz w:val="21"/>
          <w:highlight w:val="none"/>
        </w:rPr>
        <w:t>支払った日までの日数に応じて年３パーセントの割合で計算した額（当該額に１円未満の端数があるときは、当該端数を切り捨てた額。次項において同じ。）の遅延利息を</w:t>
      </w:r>
      <w:r>
        <w:rPr>
          <w:rFonts w:hint="eastAsia" w:ascii="ＭＳ 明朝" w:hAnsi="ＭＳ 明朝" w:eastAsia="ＭＳ 明朝"/>
          <w:sz w:val="21"/>
          <w:highlight w:val="none"/>
        </w:rPr>
        <w:t>甲に納付しなければならない。この場合において、甲が乙に支払うべき売買代金があるときは、甲は、当該売買代金と、未払いとなっている違約金等と遅延利息の合計額とを対当額で</w:t>
      </w:r>
      <w:r>
        <w:rPr>
          <w:rFonts w:hint="eastAsia" w:asciiTheme="minorEastAsia" w:hAnsiTheme="minorEastAsia" w:eastAsiaTheme="minorEastAsia"/>
          <w:sz w:val="21"/>
          <w:highlight w:val="none"/>
        </w:rPr>
        <w:t>相殺し、なお不足があるときは追徴する</w:t>
      </w:r>
      <w:r>
        <w:rPr>
          <w:rFonts w:hint="eastAsia" w:ascii="ＭＳ 明朝" w:hAnsi="ＭＳ 明朝" w:eastAsia="ＭＳ 明朝"/>
          <w:sz w:val="21"/>
          <w:highlight w:val="none"/>
        </w:rPr>
        <w:t>ものとする</w:t>
      </w:r>
      <w:r>
        <w:rPr>
          <w:rFonts w:hint="eastAsia" w:asciiTheme="minorEastAsia" w:hAnsiTheme="minorEastAsia" w:eastAsiaTheme="minorEastAsia"/>
          <w:sz w:val="21"/>
          <w:highlight w:val="none"/>
        </w:rPr>
        <w:t>。</w:t>
      </w:r>
    </w:p>
    <w:p>
      <w:pPr>
        <w:pStyle w:val="0"/>
        <w:widowControl w:val="0"/>
        <w:kinsoku w:val="1"/>
        <w:ind w:left="210" w:hanging="210" w:hangingChars="100"/>
        <w:rPr>
          <w:rFonts w:hint="eastAsia" w:ascii="ＭＳ 明朝" w:hAnsi="ＭＳ 明朝" w:eastAsia="ＭＳ 明朝"/>
          <w:sz w:val="21"/>
        </w:rPr>
      </w:pPr>
      <w:r>
        <w:rPr>
          <w:rFonts w:hint="eastAsia" w:asciiTheme="minorEastAsia" w:hAnsiTheme="minorEastAsia" w:eastAsiaTheme="minorEastAsia"/>
          <w:sz w:val="21"/>
          <w:highlight w:val="none"/>
        </w:rPr>
        <w:t>２　前項の追徴をする場合には、甲は、乙から遅延日数につき年３パーセントの割合で</w:t>
      </w:r>
      <w:r>
        <w:rPr>
          <w:rFonts w:hint="eastAsia" w:asciiTheme="minorEastAsia" w:hAnsiTheme="minorEastAsia" w:eastAsiaTheme="minorEastAsia"/>
          <w:sz w:val="21"/>
        </w:rPr>
        <w:t>計算した額の遅延利息を徴収する。ただし、計算した遅延利息の額が、</w:t>
      </w:r>
      <w:r>
        <w:rPr>
          <w:rFonts w:hint="eastAsia" w:asciiTheme="minorEastAsia" w:hAnsiTheme="minorEastAsia" w:eastAsiaTheme="minorEastAsia"/>
          <w:sz w:val="21"/>
        </w:rPr>
        <w:t>100</w:t>
      </w:r>
      <w:r>
        <w:rPr>
          <w:rFonts w:hint="eastAsia" w:asciiTheme="minorEastAsia" w:hAnsiTheme="minorEastAsia" w:eastAsiaTheme="minorEastAsia"/>
          <w:sz w:val="21"/>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第</w:t>
      </w:r>
      <w:r>
        <w:rPr>
          <w:rFonts w:hint="eastAsia" w:ascii="ＭＳ 明朝" w:hAnsi="ＭＳ 明朝" w:eastAsia="ＭＳ 明朝"/>
          <w:sz w:val="21"/>
        </w:rPr>
        <w:t>14</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ascii="ＭＳ 明朝" w:hAnsi="ＭＳ 明朝" w:eastAsia="ＭＳ 明朝"/>
          <w:sz w:val="21"/>
        </w:rPr>
        <w:t>及び前条の規定による</w:t>
      </w:r>
      <w:r>
        <w:rPr>
          <w:rFonts w:hint="eastAsia" w:ascii="ＭＳ 明朝" w:hAnsi="ＭＳ 明朝" w:eastAsia="ＭＳ 明朝"/>
          <w:sz w:val="21"/>
          <w:u w:val="none" w:color="auto"/>
        </w:rPr>
        <w:t>延滞違約金</w:t>
      </w:r>
      <w:r>
        <w:rPr>
          <w:rFonts w:hint="eastAsia" w:ascii="ＭＳ 明朝" w:hAnsi="ＭＳ 明朝" w:eastAsia="ＭＳ 明朝"/>
          <w:sz w:val="21"/>
        </w:rPr>
        <w:t>、遅延利息等の額を計算する場合における年当たりの割合は、閏年の日を含む期間についても、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widowControl w:val="0"/>
        <w:kinsoku w:val="1"/>
        <w:ind w:left="0" w:firstLine="0" w:firstLineChars="0"/>
        <w:rPr>
          <w:rFonts w:hint="eastAsia" w:ascii="ＭＳ 明朝" w:hAnsi="ＭＳ 明朝" w:eastAsia="ＭＳ 明朝"/>
          <w:sz w:val="21"/>
        </w:rPr>
      </w:pPr>
      <w:r>
        <w:rPr>
          <w:rFonts w:hint="eastAsia" w:ascii="ＭＳ 明朝" w:hAnsi="ＭＳ 明朝" w:eastAsia="ＭＳ 明朝"/>
          <w:sz w:val="21"/>
        </w:rPr>
        <w:t>　</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21</w:t>
      </w:r>
      <w:r>
        <w:rPr>
          <w:rFonts w:hint="eastAsia" w:ascii="ＭＳ 明朝" w:hAnsi="ＭＳ 明朝" w:eastAsia="ＭＳ 明朝"/>
          <w:sz w:val="21"/>
        </w:rPr>
        <w:t>条　この契約に関する疑義及びこの契約に定めのない事項については、甲乙協議のうえ定めるものとする。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22</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この契約の締結を証するため、この契約書２通を作成し、両者記名押印のうえ、各自その１通を保有するものとする。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契約内容を記録した電磁的記録を作成し、両者が電子署名を行うものとする。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none"/>
        </w:rPr>
        <w:t>令和</w:t>
      </w:r>
      <w:r>
        <w:rPr>
          <w:rFonts w:hint="eastAsia" w:ascii="ＭＳ 明朝" w:hAnsi="ＭＳ 明朝" w:eastAsia="ＭＳ 明朝"/>
          <w:sz w:val="21"/>
        </w:rPr>
        <w:t>　　年　　月　　日</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　　高知県</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売渡人　　住所</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r>
      <w:rPr>
        <w:rFonts w:hint="eastAsia"/>
      </w:rPr>
      <w:t>様式１（契約保証金を徴する場合）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641</TotalTime>
  <Pages>8</Pages>
  <Words>106</Words>
  <Characters>9510</Characters>
  <Application>JUST Note</Application>
  <Lines>356</Lines>
  <Paragraphs>139</Paragraphs>
  <CharactersWithSpaces>9799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2021-03-03T01:28:45Z</cp:lastPrinted>
  <dcterms:created xsi:type="dcterms:W3CDTF">2019-10-09T07:42:00Z</dcterms:created>
  <dcterms:modified xsi:type="dcterms:W3CDTF">2026-04-10T08:09:42Z</dcterms:modified>
  <cp:revision>22</cp:revision>
</cp:coreProperties>
</file>