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center"/>
        <w:rPr>
          <w:rFonts w:hint="default"/>
          <w:color w:val="000000" w:themeColor="text1"/>
          <w:spacing w:val="4"/>
          <w:u w:val="none" w:color="auto"/>
        </w:rPr>
      </w:pPr>
      <w:r>
        <w:rPr>
          <w:rFonts w:hint="eastAsia"/>
          <w:color w:val="000000" w:themeColor="text1"/>
          <w:u w:val="none" w:color="auto"/>
        </w:rPr>
        <w:t>高知県漁業経営改善計画事務処理要領</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第１　総　則</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この要領は、漁業経営の改善及び再建整備に関する特別措置法（昭和</w:t>
      </w:r>
      <w:r>
        <w:rPr>
          <w:rFonts w:hint="eastAsia"/>
          <w:color w:val="000000" w:themeColor="text1"/>
          <w:u w:val="none" w:color="auto"/>
        </w:rPr>
        <w:t>51</w:t>
      </w:r>
      <w:r>
        <w:rPr>
          <w:rFonts w:hint="eastAsia"/>
          <w:color w:val="000000" w:themeColor="text1"/>
          <w:u w:val="none" w:color="auto"/>
        </w:rPr>
        <w:t>年法律第</w:t>
      </w:r>
      <w:r>
        <w:rPr>
          <w:rFonts w:hint="eastAsia"/>
          <w:color w:val="000000" w:themeColor="text1"/>
          <w:u w:val="none" w:color="auto"/>
        </w:rPr>
        <w:t>43</w:t>
      </w:r>
      <w:r>
        <w:rPr>
          <w:rFonts w:hint="eastAsia"/>
          <w:color w:val="000000" w:themeColor="text1"/>
          <w:u w:val="none" w:color="auto"/>
        </w:rPr>
        <w:t>号。以下「法」という。）に基づく漁業経営改善計画（以下「改善計画」という。）について、漁業経営の改善及び再建整備に関する特別措置法施行令（昭和</w:t>
      </w:r>
      <w:bookmarkStart w:id="0" w:name="_GoBack"/>
      <w:bookmarkEnd w:id="0"/>
      <w:r>
        <w:rPr>
          <w:rFonts w:hint="eastAsia"/>
          <w:color w:val="000000" w:themeColor="text1"/>
          <w:u w:val="none" w:color="auto"/>
        </w:rPr>
        <w:t>51</w:t>
      </w:r>
      <w:r>
        <w:rPr>
          <w:rFonts w:hint="eastAsia"/>
          <w:color w:val="000000" w:themeColor="text1"/>
          <w:u w:val="none" w:color="auto"/>
        </w:rPr>
        <w:t>年政令第</w:t>
      </w:r>
      <w:r>
        <w:rPr>
          <w:rFonts w:hint="eastAsia"/>
          <w:color w:val="000000" w:themeColor="text1"/>
          <w:u w:val="none" w:color="auto"/>
        </w:rPr>
        <w:t>132</w:t>
      </w:r>
      <w:r>
        <w:rPr>
          <w:rFonts w:hint="eastAsia"/>
          <w:color w:val="000000" w:themeColor="text1"/>
          <w:u w:val="none" w:color="auto"/>
        </w:rPr>
        <w:t>号。以下「施行令」という。）並びに漁業経営の改善及び再建整備に関する特別措置法施行規則（昭和</w:t>
      </w:r>
      <w:r>
        <w:rPr>
          <w:rFonts w:hint="eastAsia"/>
          <w:color w:val="000000" w:themeColor="text1"/>
          <w:u w:val="none" w:color="auto"/>
        </w:rPr>
        <w:t>51</w:t>
      </w:r>
      <w:r>
        <w:rPr>
          <w:rFonts w:hint="eastAsia"/>
          <w:color w:val="000000" w:themeColor="text1"/>
          <w:u w:val="none" w:color="auto"/>
        </w:rPr>
        <w:t>年農林省令第</w:t>
      </w:r>
      <w:r>
        <w:rPr>
          <w:rFonts w:hint="eastAsia"/>
          <w:color w:val="000000" w:themeColor="text1"/>
          <w:u w:val="none" w:color="auto"/>
        </w:rPr>
        <w:t>24</w:t>
      </w:r>
      <w:r>
        <w:rPr>
          <w:rFonts w:hint="eastAsia"/>
          <w:color w:val="000000" w:themeColor="text1"/>
          <w:u w:val="none" w:color="auto"/>
        </w:rPr>
        <w:t>号）に定めるところによるほか、必要な事項を定めるものとする。</w:t>
      </w:r>
    </w:p>
    <w:p>
      <w:pPr>
        <w:pStyle w:val="0"/>
        <w:adjustRightInd w:val="1"/>
        <w:rPr>
          <w:rFonts w:hint="default"/>
          <w:color w:val="000000" w:themeColor="text1"/>
          <w:spacing w:val="4"/>
          <w:u w:val="none" w:color="auto"/>
        </w:rPr>
      </w:pPr>
    </w:p>
    <w:p>
      <w:pPr>
        <w:pStyle w:val="0"/>
        <w:adjustRightInd w:val="1"/>
        <w:rPr>
          <w:rFonts w:hint="default"/>
          <w:color w:val="000000" w:themeColor="text1"/>
          <w:u w:val="none" w:color="auto"/>
        </w:rPr>
      </w:pPr>
      <w:r>
        <w:rPr>
          <w:rFonts w:hint="eastAsia"/>
          <w:color w:val="000000" w:themeColor="text1"/>
          <w:u w:val="none" w:color="auto"/>
        </w:rPr>
        <w:t>第２　漁業経営改善制度</w:t>
      </w:r>
    </w:p>
    <w:p>
      <w:pPr>
        <w:pStyle w:val="0"/>
        <w:adjustRightInd w:val="1"/>
        <w:rPr>
          <w:rFonts w:hint="default"/>
          <w:color w:val="000000" w:themeColor="text1"/>
          <w:spacing w:val="4"/>
          <w:u w:val="none" w:color="auto"/>
        </w:rPr>
      </w:pPr>
      <w:r>
        <w:rPr>
          <w:rFonts w:hint="eastAsia"/>
          <w:color w:val="000000" w:themeColor="text1"/>
          <w:u w:val="none" w:color="auto"/>
        </w:rPr>
        <w:t>　１　制度の趣旨</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漁業経営改善制度は、計画的な資源管理又は漁場改善に取り組む漁業者、それらの漁業者を構成員とする漁業協同組合（以下「漁協」という。）等（以下「漁業者等」という。）が漁船その他の施設の整備、生産方式の合理化、経営管理の合理化又はその他の措置を行うことにより、その経営の相当程度の向上を図るために作成する改善計画に対して県が適当である旨の認定を行い、その認定を受けた漁業者等に対し、株式会社日本政策金融公庫等による金融上の支援措置、漁業権の移転制限に関する特例措置及び税制上の特例措置等を講じ、もって効率的かつ安定的な漁業経営の育成を図ろうとするものである。</w:t>
      </w:r>
    </w:p>
    <w:p>
      <w:pPr>
        <w:pStyle w:val="0"/>
        <w:ind w:firstLine="228" w:firstLineChars="100"/>
        <w:rPr>
          <w:rFonts w:hint="default"/>
          <w:color w:val="000000" w:themeColor="text1"/>
          <w:u w:val="none" w:color="auto"/>
        </w:rPr>
      </w:pPr>
      <w:r>
        <w:rPr>
          <w:rFonts w:hint="eastAsia"/>
          <w:color w:val="000000" w:themeColor="text1"/>
          <w:u w:val="none" w:color="auto"/>
        </w:rPr>
        <w:t>２　</w:t>
      </w:r>
      <w:r>
        <w:rPr>
          <w:rFonts w:hint="default"/>
          <w:color w:val="000000" w:themeColor="text1"/>
          <w:u w:val="none" w:color="auto"/>
        </w:rPr>
        <w:t>対象漁業者</w:t>
      </w:r>
    </w:p>
    <w:p>
      <w:pPr>
        <w:pStyle w:val="0"/>
        <w:ind w:left="283" w:hanging="283" w:hangingChars="124"/>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本制度の対象とする漁業者は、その漁業経営の改善に当たって、漁業に関する法令を遵守するとともに、次に掲げる自主的な資源管理又は漁場改善に取り組む者、漁獲量の大部分が漁業法（昭和</w:t>
      </w:r>
      <w:r>
        <w:rPr>
          <w:rFonts w:hint="eastAsia"/>
          <w:color w:val="000000" w:themeColor="text1"/>
          <w:u w:val="none" w:color="auto"/>
        </w:rPr>
        <w:t>24</w:t>
      </w:r>
      <w:r>
        <w:rPr>
          <w:rFonts w:hint="eastAsia"/>
          <w:color w:val="000000" w:themeColor="text1"/>
          <w:u w:val="none" w:color="auto"/>
        </w:rPr>
        <w:t>年法律第</w:t>
      </w:r>
      <w:r>
        <w:rPr>
          <w:rFonts w:hint="eastAsia"/>
          <w:color w:val="000000" w:themeColor="text1"/>
          <w:u w:val="none" w:color="auto"/>
        </w:rPr>
        <w:t>267</w:t>
      </w:r>
      <w:r>
        <w:rPr>
          <w:rFonts w:hint="eastAsia"/>
          <w:color w:val="000000" w:themeColor="text1"/>
          <w:u w:val="none" w:color="auto"/>
        </w:rPr>
        <w:t>号）第８条第３項に規定する漁獲割当てにより管理されている者及び同法第</w:t>
      </w:r>
      <w:r>
        <w:rPr>
          <w:rFonts w:hint="eastAsia"/>
          <w:color w:val="000000" w:themeColor="text1"/>
          <w:u w:val="none" w:color="auto"/>
        </w:rPr>
        <w:t>60</w:t>
      </w:r>
      <w:r>
        <w:rPr>
          <w:rFonts w:hint="eastAsia"/>
          <w:color w:val="000000" w:themeColor="text1"/>
          <w:u w:val="none" w:color="auto"/>
        </w:rPr>
        <w:t>条第２項に規定する区画漁業権に基づかずに養殖業を営む者とする。</w:t>
      </w:r>
    </w:p>
    <w:p>
      <w:pPr>
        <w:pStyle w:val="0"/>
        <w:ind w:left="707" w:hanging="707" w:hangingChars="31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w:t>
      </w:r>
      <w:r>
        <w:rPr>
          <w:rFonts w:hint="default"/>
          <w:color w:val="000000" w:themeColor="text1"/>
          <w:u w:val="none" w:color="auto"/>
        </w:rPr>
        <w:t>⑴</w:t>
      </w:r>
      <w:r>
        <w:rPr>
          <w:rFonts w:hint="eastAsia"/>
          <w:color w:val="000000" w:themeColor="text1"/>
          <w:u w:val="none" w:color="auto"/>
        </w:rPr>
        <w:t>　漁業法第</w:t>
      </w:r>
      <w:r>
        <w:rPr>
          <w:rFonts w:hint="eastAsia"/>
          <w:color w:val="000000" w:themeColor="text1"/>
          <w:u w:val="none" w:color="auto"/>
        </w:rPr>
        <w:t>124</w:t>
      </w:r>
      <w:r>
        <w:rPr>
          <w:rFonts w:hint="eastAsia"/>
          <w:color w:val="000000" w:themeColor="text1"/>
          <w:u w:val="none" w:color="auto"/>
        </w:rPr>
        <w:t>条第１項の認定を受けた同項の協定に基づく資源管理</w:t>
      </w:r>
    </w:p>
    <w:p>
      <w:pPr>
        <w:pStyle w:val="0"/>
        <w:ind w:left="723" w:hanging="723"/>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w:t>
      </w:r>
      <w:r>
        <w:rPr>
          <w:rFonts w:hint="default"/>
          <w:color w:val="000000" w:themeColor="text1"/>
          <w:u w:val="none" w:color="auto"/>
        </w:rPr>
        <w:t>⑵</w:t>
      </w:r>
      <w:r>
        <w:rPr>
          <w:rFonts w:hint="default"/>
          <w:color w:val="000000" w:themeColor="text1"/>
          <w:u w:val="none" w:color="auto"/>
        </w:rPr>
        <w:t>　持続的養殖生産確保法（平成</w:t>
      </w:r>
      <w:r>
        <w:rPr>
          <w:rFonts w:hint="eastAsia"/>
          <w:color w:val="000000" w:themeColor="text1"/>
          <w:u w:val="none" w:color="auto"/>
        </w:rPr>
        <w:t>11</w:t>
      </w:r>
      <w:r>
        <w:rPr>
          <w:rFonts w:hint="default"/>
          <w:color w:val="000000" w:themeColor="text1"/>
          <w:u w:val="none" w:color="auto"/>
        </w:rPr>
        <w:t>年法律第</w:t>
      </w:r>
      <w:r>
        <w:rPr>
          <w:rFonts w:hint="eastAsia"/>
          <w:color w:val="000000" w:themeColor="text1"/>
          <w:u w:val="none" w:color="auto"/>
        </w:rPr>
        <w:t>51</w:t>
      </w:r>
      <w:r>
        <w:rPr>
          <w:rFonts w:hint="default"/>
          <w:color w:val="000000" w:themeColor="text1"/>
          <w:u w:val="none" w:color="auto"/>
        </w:rPr>
        <w:t>号）に基づき</w:t>
      </w:r>
      <w:r>
        <w:rPr>
          <w:rFonts w:hint="eastAsia"/>
          <w:color w:val="000000" w:themeColor="text1"/>
          <w:u w:val="none" w:color="auto"/>
        </w:rPr>
        <w:t>漁協</w:t>
      </w:r>
      <w:r>
        <w:rPr>
          <w:rFonts w:hint="default"/>
          <w:color w:val="000000" w:themeColor="text1"/>
          <w:u w:val="none" w:color="auto"/>
        </w:rPr>
        <w:t>等が作成する漁場改善計画の確実な実施</w:t>
      </w:r>
    </w:p>
    <w:p>
      <w:pPr>
        <w:pStyle w:val="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３</w:t>
      </w:r>
      <w:r>
        <w:rPr>
          <w:rFonts w:hint="default"/>
          <w:color w:val="000000" w:themeColor="text1"/>
          <w:u w:val="none" w:color="auto"/>
        </w:rPr>
        <w:t>　漁業経営の改善の措置</w:t>
      </w:r>
    </w:p>
    <w:p>
      <w:pPr>
        <w:pStyle w:val="0"/>
        <w:ind w:left="482" w:hanging="482"/>
        <w:rPr>
          <w:rFonts w:hint="default"/>
          <w:color w:val="000000" w:themeColor="text1"/>
          <w:u w:val="none" w:color="auto"/>
        </w:rPr>
      </w:pPr>
      <w:r>
        <w:rPr>
          <w:rFonts w:hint="default"/>
          <w:color w:val="000000" w:themeColor="text1"/>
          <w:u w:val="none" w:color="auto"/>
        </w:rPr>
        <w:t>　　　本制度により漁業経営の改善を進めようとする漁業者等には、次に掲げる漁業経営の改善の措置の類型に応じ、次に例示するような具体的な取組の実施が求められる。</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⑴</w:t>
      </w:r>
      <w:r>
        <w:rPr>
          <w:rFonts w:hint="default"/>
          <w:color w:val="000000" w:themeColor="text1"/>
          <w:u w:val="none" w:color="auto"/>
        </w:rPr>
        <w:t>　漁船その他の施設の整備</w:t>
      </w:r>
      <w:r>
        <w:rPr>
          <w:rFonts w:hint="default"/>
          <w:color w:val="000000" w:themeColor="text1"/>
          <w:u w:val="none" w:color="auto"/>
        </w:rPr>
        <w:t xml:space="preserve">  </w:t>
      </w:r>
      <w:r>
        <w:rPr>
          <w:rFonts w:hint="default"/>
          <w:color w:val="000000" w:themeColor="text1"/>
          <w:u w:val="none" w:color="auto"/>
        </w:rPr>
        <w:t>老朽化した漁船の代船の導入、高性能冷蔵庫の導入、水産加工施設の設置等</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⑵</w:t>
      </w:r>
      <w:r>
        <w:rPr>
          <w:rFonts w:hint="default"/>
          <w:color w:val="000000" w:themeColor="text1"/>
          <w:u w:val="none" w:color="auto"/>
        </w:rPr>
        <w:t>　生産方式の合理化</w:t>
      </w:r>
      <w:r>
        <w:rPr>
          <w:rFonts w:hint="default"/>
          <w:color w:val="000000" w:themeColor="text1"/>
          <w:u w:val="none" w:color="auto"/>
        </w:rPr>
        <w:t xml:space="preserve">  </w:t>
      </w:r>
      <w:r>
        <w:rPr>
          <w:rFonts w:hint="default"/>
          <w:color w:val="000000" w:themeColor="text1"/>
          <w:u w:val="none" w:color="auto"/>
        </w:rPr>
        <w:t>低燃費機関を装備した漁船等省エネルギーの目的に沿った漁船の導入、自動給餌機等の機械の導入、研修の受講を通じた効率的な作業方法の導入等</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⑶</w:t>
      </w:r>
      <w:r>
        <w:rPr>
          <w:rFonts w:hint="default"/>
          <w:color w:val="000000" w:themeColor="text1"/>
          <w:u w:val="none" w:color="auto"/>
        </w:rPr>
        <w:t>　経営管理の合理化</w:t>
      </w:r>
      <w:r>
        <w:rPr>
          <w:rFonts w:hint="default"/>
          <w:color w:val="000000" w:themeColor="text1"/>
          <w:u w:val="none" w:color="auto"/>
        </w:rPr>
        <w:t xml:space="preserve">  </w:t>
      </w:r>
      <w:r>
        <w:rPr>
          <w:rFonts w:hint="default"/>
          <w:color w:val="000000" w:themeColor="text1"/>
          <w:u w:val="none" w:color="auto"/>
        </w:rPr>
        <w:t>過剰な設備の処分、内部留保の蓄積等による財務内容の改善、個人経営体からの法人化及び協業化等</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⑷</w:t>
      </w:r>
      <w:r>
        <w:rPr>
          <w:rFonts w:hint="default"/>
          <w:color w:val="000000" w:themeColor="text1"/>
          <w:u w:val="none" w:color="auto"/>
        </w:rPr>
        <w:t>　その他の措置</w:t>
      </w:r>
      <w:r>
        <w:rPr>
          <w:rFonts w:hint="default"/>
          <w:color w:val="000000" w:themeColor="text1"/>
          <w:u w:val="none" w:color="auto"/>
        </w:rPr>
        <w:t xml:space="preserve">  </w:t>
      </w:r>
      <w:r>
        <w:rPr>
          <w:rFonts w:hint="default"/>
          <w:color w:val="000000" w:themeColor="text1"/>
          <w:u w:val="none" w:color="auto"/>
        </w:rPr>
        <w:t>加工</w:t>
      </w:r>
      <w:r>
        <w:rPr>
          <w:rFonts w:hint="eastAsia"/>
          <w:color w:val="000000" w:themeColor="text1"/>
          <w:u w:val="none" w:color="auto"/>
        </w:rPr>
        <w:t>又は</w:t>
      </w:r>
      <w:r>
        <w:rPr>
          <w:rFonts w:hint="default"/>
          <w:color w:val="000000" w:themeColor="text1"/>
          <w:u w:val="none" w:color="auto"/>
        </w:rPr>
        <w:t>流通分野への進出、異業種との連携、業種の転換、販売先の開拓、団体と共同して行う加工品の開発等</w:t>
      </w:r>
    </w:p>
    <w:p>
      <w:pPr>
        <w:pStyle w:val="0"/>
        <w:ind w:left="723" w:hanging="723"/>
        <w:rPr>
          <w:rFonts w:hint="default"/>
          <w:color w:val="000000" w:themeColor="text1"/>
          <w:u w:val="none" w:color="auto"/>
        </w:rPr>
      </w:pPr>
    </w:p>
    <w:p>
      <w:pPr>
        <w:pStyle w:val="0"/>
        <w:ind w:left="228" w:leftChars="100"/>
        <w:rPr>
          <w:rFonts w:hint="default"/>
          <w:color w:val="000000" w:themeColor="text1"/>
          <w:u w:val="none" w:color="auto"/>
        </w:rPr>
      </w:pPr>
      <w:r>
        <w:rPr>
          <w:rFonts w:hint="eastAsia"/>
          <w:color w:val="000000" w:themeColor="text1"/>
          <w:u w:val="none" w:color="auto"/>
        </w:rPr>
        <w:t>第３　漁業経営の改善の実施方法</w:t>
      </w:r>
    </w:p>
    <w:p>
      <w:pPr>
        <w:pStyle w:val="0"/>
        <w:ind w:left="456" w:leftChars="200" w:firstLine="228" w:firstLineChars="100"/>
        <w:rPr>
          <w:rFonts w:hint="default"/>
          <w:color w:val="000000" w:themeColor="text1"/>
          <w:u w:val="none" w:color="auto"/>
        </w:rPr>
      </w:pPr>
      <w:r>
        <w:rPr>
          <w:rFonts w:hint="default"/>
          <w:color w:val="000000" w:themeColor="text1"/>
          <w:u w:val="none" w:color="auto"/>
        </w:rPr>
        <w:t>漁業経営の改善の実施に当たっては、漁業者等は、経営の現状を客観的に把握するとともに、実施しようとする措置の費用対効果について十分な検証を行う必要がある。また、経営改善を着実に進めていくためには、目標値とこれに対する達成度を常に把握し、その結果を踏まえて対応策を検討することが重要である。</w:t>
      </w:r>
    </w:p>
    <w:p>
      <w:pPr>
        <w:pStyle w:val="0"/>
        <w:ind w:left="456" w:hanging="456" w:hangingChars="20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w:t>
      </w:r>
      <w:r>
        <w:rPr>
          <w:rFonts w:hint="default"/>
          <w:color w:val="000000" w:themeColor="text1"/>
          <w:u w:val="none" w:color="auto"/>
        </w:rPr>
        <w:t>このため、</w:t>
      </w:r>
      <w:r>
        <w:rPr>
          <w:rFonts w:hint="eastAsia"/>
          <w:color w:val="000000" w:themeColor="text1"/>
          <w:u w:val="none" w:color="auto"/>
        </w:rPr>
        <w:t>本</w:t>
      </w:r>
      <w:r>
        <w:rPr>
          <w:rFonts w:hint="default"/>
          <w:color w:val="000000" w:themeColor="text1"/>
          <w:u w:val="none" w:color="auto"/>
        </w:rPr>
        <w:t>制度においては、定量的な目標の下で、経営の相当程度の向上のための取組を実施することとする。その際、個々の漁業者等が実現しようとする具体的な経営の向上の目標については、次の</w:t>
      </w:r>
      <w:r>
        <w:rPr>
          <w:rFonts w:hint="eastAsia"/>
          <w:color w:val="000000" w:themeColor="text1"/>
          <w:u w:val="none" w:color="auto"/>
        </w:rPr>
        <w:t>１</w:t>
      </w:r>
      <w:r>
        <w:rPr>
          <w:rFonts w:hint="default"/>
          <w:color w:val="000000" w:themeColor="text1"/>
          <w:u w:val="none" w:color="auto"/>
        </w:rPr>
        <w:t>から</w:t>
      </w:r>
      <w:r>
        <w:rPr>
          <w:rFonts w:hint="eastAsia"/>
          <w:color w:val="000000" w:themeColor="text1"/>
          <w:u w:val="none" w:color="auto"/>
        </w:rPr>
        <w:t>３</w:t>
      </w:r>
      <w:r>
        <w:rPr>
          <w:rFonts w:hint="default"/>
          <w:color w:val="000000" w:themeColor="text1"/>
          <w:u w:val="none" w:color="auto"/>
        </w:rPr>
        <w:t>までに掲げる改善計画の</w:t>
      </w:r>
      <w:r>
        <w:rPr>
          <w:rFonts w:hint="eastAsia"/>
          <w:color w:val="000000" w:themeColor="text1"/>
          <w:u w:val="none" w:color="auto"/>
        </w:rPr>
        <w:t>３</w:t>
      </w:r>
      <w:r>
        <w:rPr>
          <w:rFonts w:hint="default"/>
          <w:color w:val="000000" w:themeColor="text1"/>
          <w:u w:val="none" w:color="auto"/>
        </w:rPr>
        <w:t>類型に応じ、それぞれに定める指標を用いることとする。なお、複数の漁業者等が共同して漁業経営の改善に取り組む場合の改善計画の申請については、全体としての指標と参加者個々の指標のいずれも用いることができることとする。</w:t>
      </w:r>
    </w:p>
    <w:p>
      <w:pPr>
        <w:pStyle w:val="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１</w:t>
      </w:r>
      <w:r>
        <w:rPr>
          <w:rFonts w:hint="default"/>
          <w:color w:val="000000" w:themeColor="text1"/>
          <w:u w:val="none" w:color="auto"/>
        </w:rPr>
        <w:t>　一般型</w:t>
      </w:r>
    </w:p>
    <w:p>
      <w:pPr>
        <w:pStyle w:val="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 xml:space="preserve">  ⑴</w:t>
      </w:r>
      <w:r>
        <w:rPr>
          <w:rFonts w:hint="default"/>
          <w:color w:val="000000" w:themeColor="text1"/>
          <w:u w:val="none" w:color="auto"/>
        </w:rPr>
        <w:t>　対象者　漁業経営の改善を進めようとする者</w:t>
      </w:r>
    </w:p>
    <w:p>
      <w:pPr>
        <w:pStyle w:val="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⑵</w:t>
      </w:r>
      <w:r>
        <w:rPr>
          <w:rFonts w:hint="default"/>
          <w:color w:val="000000" w:themeColor="text1"/>
          <w:u w:val="none" w:color="auto"/>
        </w:rPr>
        <w:t>　計画期間　</w:t>
      </w:r>
      <w:r>
        <w:rPr>
          <w:rFonts w:hint="eastAsia"/>
          <w:color w:val="000000" w:themeColor="text1"/>
          <w:u w:val="none" w:color="auto"/>
        </w:rPr>
        <w:t>５</w:t>
      </w:r>
      <w:r>
        <w:rPr>
          <w:rFonts w:hint="default"/>
          <w:color w:val="000000" w:themeColor="text1"/>
          <w:u w:val="none" w:color="auto"/>
        </w:rPr>
        <w:t>年</w:t>
      </w:r>
    </w:p>
    <w:p>
      <w:pPr>
        <w:pStyle w:val="0"/>
        <w:adjustRightInd w:val="1"/>
        <w:ind w:left="684" w:hanging="684" w:hangingChars="300"/>
        <w:rPr>
          <w:rFonts w:hint="eastAsia"/>
          <w:color w:val="000000" w:themeColor="text1"/>
          <w:u w:val="none" w:color="auto"/>
        </w:rPr>
      </w:pPr>
      <w:r>
        <w:rPr>
          <w:rFonts w:hint="default"/>
          <w:color w:val="000000" w:themeColor="text1"/>
          <w:u w:val="none" w:color="auto"/>
        </w:rPr>
        <w:t>　　</w:t>
      </w:r>
      <w:r>
        <w:rPr>
          <w:rFonts w:hint="default"/>
          <w:color w:val="000000" w:themeColor="text1"/>
          <w:u w:val="none" w:color="auto"/>
        </w:rPr>
        <w:t>⑶</w:t>
      </w:r>
      <w:r>
        <w:rPr>
          <w:rFonts w:hint="default"/>
          <w:color w:val="000000" w:themeColor="text1"/>
          <w:u w:val="none" w:color="auto"/>
        </w:rPr>
        <w:t>　</w:t>
      </w:r>
      <w:r>
        <w:rPr>
          <w:rFonts w:hint="eastAsia"/>
          <w:color w:val="000000" w:themeColor="text1"/>
          <w:u w:val="none" w:color="auto"/>
        </w:rPr>
        <w:t>指標　計画期間における減価償却前利益（営業利益及び減価償却費の合計額をいう。以下同じ。）、付加生産額（営業利益、人件費及び減価償却費の合計額をいう。以下同じ。）、従業員１人当たりの減価償却前利益又は従業員１人当たりの付加生産額のいずれかの伸び率が、基準値以上であること。</w:t>
      </w:r>
    </w:p>
    <w:p>
      <w:pPr>
        <w:pStyle w:val="0"/>
        <w:adjustRightInd w:val="1"/>
        <w:ind w:left="684" w:leftChars="300" w:firstLine="228" w:firstLineChars="100"/>
        <w:rPr>
          <w:rFonts w:hint="default"/>
          <w:color w:val="000000" w:themeColor="text1"/>
          <w:u w:val="none" w:color="auto"/>
        </w:rPr>
      </w:pPr>
      <w:r>
        <w:rPr>
          <w:rFonts w:hint="eastAsia"/>
          <w:color w:val="000000" w:themeColor="text1"/>
          <w:u w:val="none" w:color="auto"/>
        </w:rPr>
        <w:t>なお、これらの指標を初めて用いる場合の基準値は</w:t>
      </w:r>
      <w:r>
        <w:rPr>
          <w:rFonts w:hint="eastAsia"/>
          <w:color w:val="000000" w:themeColor="text1"/>
          <w:u w:val="none" w:color="auto"/>
        </w:rPr>
        <w:t>15</w:t>
      </w:r>
      <w:r>
        <w:rPr>
          <w:rFonts w:hint="eastAsia"/>
          <w:color w:val="000000" w:themeColor="text1"/>
          <w:u w:val="none" w:color="auto"/>
        </w:rPr>
        <w:t>パーセント（漁業者等が、新規事業の実施、新たな技術・手法の導入、新たな資源管理の実施、環境に配慮した事業活動の実施、新たな販売手法の導入・販路の開拓又は組織再編若しくは他の事業者との連携強化に取り組む場合（具体的な取組等については、表１に示す。）においては５％）とし、直近の改善計画の最終年度において指標の伸び率が基準値を上回った者又は最終年度において指標の伸び率が資源量の変動等のやむを得ない事由で基準値を下回った者のうち、直近の改善計画の３年目以降の年度において指標の伸び率が基準値を上回る年度があった者が、直近の改善計画の終了後２年以内に次期改善計画の認定の申請を行う場合には、当該基準値から５パーセント削減した値を新たな基準値とすることができることとする。ただし、新たな基準値は５パーセントを下回ることはできない。</w:t>
      </w:r>
    </w:p>
    <w:p>
      <w:pPr>
        <w:pStyle w:val="0"/>
        <w:adjustRightInd w:val="1"/>
        <w:ind w:leftChars="0" w:firstLineChars="0"/>
        <w:rPr>
          <w:rFonts w:hint="default"/>
          <w:color w:val="000000" w:themeColor="text1"/>
          <w:u w:val="none" w:color="auto"/>
        </w:rPr>
      </w:pPr>
    </w:p>
    <w:p>
      <w:pPr>
        <w:pStyle w:val="21"/>
        <w:ind w:left="0" w:leftChars="0" w:firstLine="0" w:firstLineChars="0"/>
        <w:rPr>
          <w:rFonts w:hint="default"/>
          <w:color w:val="000000" w:themeColor="text1"/>
          <w:u w:val="none" w:color="auto"/>
        </w:rPr>
      </w:pPr>
      <w:r>
        <w:rPr>
          <w:rFonts w:hint="eastAsia"/>
          <w:color w:val="000000" w:themeColor="text1"/>
          <w:u w:val="none" w:color="auto"/>
        </w:rPr>
        <w:t>表１</w:t>
      </w:r>
    </w:p>
    <w:tbl>
      <w:tblPr>
        <w:tblStyle w:val="24"/>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1"/>
        <w:gridCol w:w="1228"/>
        <w:gridCol w:w="7087"/>
      </w:tblGrid>
      <w:tr>
        <w:trPr/>
        <w:tc>
          <w:tcPr>
            <w:tcW w:w="1361"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基準値を</w:t>
            </w:r>
          </w:p>
          <w:p>
            <w:pPr>
              <w:pStyle w:val="0"/>
              <w:rPr>
                <w:rFonts w:hint="eastAsia"/>
                <w:color w:val="000000" w:themeColor="text1"/>
                <w:u w:val="none" w:color="auto"/>
              </w:rPr>
            </w:pPr>
            <w:r>
              <w:rPr>
                <w:rFonts w:hint="eastAsia"/>
                <w:color w:val="000000" w:themeColor="text1"/>
                <w:u w:val="none" w:color="auto"/>
              </w:rPr>
              <w:t>５％以上と</w:t>
            </w:r>
          </w:p>
          <w:p>
            <w:pPr>
              <w:pStyle w:val="0"/>
              <w:rPr>
                <w:rFonts w:hint="eastAsia"/>
                <w:color w:val="000000" w:themeColor="text1"/>
                <w:u w:val="none" w:color="auto"/>
              </w:rPr>
            </w:pPr>
            <w:r>
              <w:rPr>
                <w:rFonts w:hint="eastAsia"/>
                <w:color w:val="000000" w:themeColor="text1"/>
                <w:u w:val="none" w:color="auto"/>
              </w:rPr>
              <w:t>する取組</w:t>
            </w:r>
          </w:p>
        </w:tc>
        <w:tc>
          <w:tcPr>
            <w:tcW w:w="1228"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具体的な</w:t>
            </w:r>
          </w:p>
          <w:p>
            <w:pPr>
              <w:pStyle w:val="0"/>
              <w:rPr>
                <w:rFonts w:hint="eastAsia"/>
                <w:color w:val="000000" w:themeColor="text1"/>
                <w:u w:val="none" w:color="auto"/>
              </w:rPr>
            </w:pPr>
            <w:r>
              <w:rPr>
                <w:rFonts w:hint="eastAsia"/>
                <w:color w:val="000000" w:themeColor="text1"/>
                <w:u w:val="none" w:color="auto"/>
              </w:rPr>
              <w:t>取組</w:t>
            </w:r>
          </w:p>
        </w:tc>
        <w:tc>
          <w:tcPr>
            <w:tcW w:w="7087"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考え方（具体例等）</w:t>
            </w:r>
          </w:p>
        </w:tc>
      </w:tr>
      <w:tr>
        <w:trPr>
          <w:trHeight w:val="1260" w:hRule="atLeast"/>
        </w:trPr>
        <w:tc>
          <w:tcPr>
            <w:tcW w:w="1361" w:type="dxa"/>
            <w:vMerge w:val="restart"/>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新規事業の</w:t>
            </w:r>
          </w:p>
          <w:p>
            <w:pPr>
              <w:pStyle w:val="0"/>
              <w:rPr>
                <w:rFonts w:hint="eastAsia"/>
                <w:color w:val="000000" w:themeColor="text1"/>
                <w:u w:val="none" w:color="auto"/>
              </w:rPr>
            </w:pPr>
            <w:r>
              <w:rPr>
                <w:rFonts w:hint="eastAsia"/>
                <w:color w:val="000000" w:themeColor="text1"/>
                <w:u w:val="none" w:color="auto"/>
              </w:rPr>
              <w:t>実施</w:t>
            </w: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海業等へ</w:t>
            </w:r>
          </w:p>
          <w:p>
            <w:pPr>
              <w:pStyle w:val="0"/>
              <w:rPr>
                <w:rFonts w:hint="eastAsia"/>
                <w:color w:val="000000" w:themeColor="text1"/>
                <w:u w:val="none" w:color="auto"/>
              </w:rPr>
            </w:pPr>
            <w:r>
              <w:rPr>
                <w:rFonts w:hint="eastAsia"/>
                <w:color w:val="000000" w:themeColor="text1"/>
                <w:u w:val="none" w:color="auto"/>
              </w:rPr>
              <w:t>の新規取組</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自らの生産物を加工・販売する施設や同生産物を提供する飲食店・宿泊施設の整備・運営等の取組等。</w:t>
            </w:r>
          </w:p>
        </w:tc>
      </w:tr>
      <w:tr>
        <w:trPr/>
        <w:tc>
          <w:tcPr>
            <w:tcW w:w="1361" w:type="dxa"/>
            <w:vMerge w:val="continue"/>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他の漁業</w:t>
            </w:r>
          </w:p>
          <w:p>
            <w:pPr>
              <w:pStyle w:val="0"/>
              <w:rPr>
                <w:rFonts w:hint="eastAsia"/>
                <w:color w:val="000000" w:themeColor="text1"/>
                <w:u w:val="none" w:color="auto"/>
              </w:rPr>
            </w:pPr>
            <w:r>
              <w:rPr>
                <w:rFonts w:hint="eastAsia"/>
                <w:color w:val="000000" w:themeColor="text1"/>
                <w:u w:val="none" w:color="auto"/>
              </w:rPr>
              <w:t>種類への</w:t>
            </w:r>
          </w:p>
          <w:p>
            <w:pPr>
              <w:pStyle w:val="0"/>
              <w:rPr>
                <w:rFonts w:hint="eastAsia"/>
                <w:color w:val="000000" w:themeColor="text1"/>
                <w:u w:val="none" w:color="auto"/>
              </w:rPr>
            </w:pPr>
            <w:r>
              <w:rPr>
                <w:rFonts w:hint="eastAsia"/>
                <w:color w:val="000000" w:themeColor="text1"/>
                <w:u w:val="none" w:color="auto"/>
              </w:rPr>
              <w:t>着手・転換</w:t>
            </w:r>
          </w:p>
        </w:tc>
        <w:tc>
          <w:tcPr>
            <w:tcW w:w="7087" w:type="dxa"/>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特定魚種の不漁等の状況を踏まえた形での漁獲対象種・漁法の複数化に対応する漁船の導入、養殖業への新規着業等の取組等。</w:t>
            </w:r>
          </w:p>
        </w:tc>
      </w:tr>
      <w:tr>
        <w:trPr>
          <w:trHeight w:val="1089" w:hRule="atLeast"/>
        </w:trPr>
        <w:tc>
          <w:tcPr>
            <w:tcW w:w="1361" w:type="dxa"/>
            <w:vMerge w:val="restart"/>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新たな技</w:t>
            </w:r>
          </w:p>
          <w:p>
            <w:pPr>
              <w:pStyle w:val="0"/>
              <w:rPr>
                <w:rFonts w:hint="eastAsia"/>
                <w:color w:val="000000" w:themeColor="text1"/>
                <w:u w:val="none" w:color="auto"/>
              </w:rPr>
            </w:pPr>
            <w:r>
              <w:rPr>
                <w:rFonts w:hint="eastAsia"/>
                <w:color w:val="000000" w:themeColor="text1"/>
                <w:u w:val="none" w:color="auto"/>
              </w:rPr>
              <w:t>術・手法の</w:t>
            </w:r>
          </w:p>
          <w:p>
            <w:pPr>
              <w:pStyle w:val="0"/>
              <w:rPr>
                <w:rFonts w:hint="eastAsia"/>
                <w:color w:val="000000" w:themeColor="text1"/>
                <w:u w:val="none" w:color="auto"/>
              </w:rPr>
            </w:pPr>
            <w:r>
              <w:rPr>
                <w:rFonts w:hint="eastAsia"/>
                <w:color w:val="000000" w:themeColor="text1"/>
                <w:u w:val="none" w:color="auto"/>
              </w:rPr>
              <w:t>導入</w:t>
            </w:r>
          </w:p>
        </w:tc>
        <w:tc>
          <w:tcPr>
            <w:tcW w:w="1228"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スマート</w:t>
            </w:r>
          </w:p>
          <w:p>
            <w:pPr>
              <w:pStyle w:val="0"/>
              <w:rPr>
                <w:rFonts w:hint="eastAsia"/>
                <w:color w:val="000000" w:themeColor="text1"/>
                <w:u w:val="none" w:color="auto"/>
              </w:rPr>
            </w:pPr>
            <w:r>
              <w:rPr>
                <w:rFonts w:hint="eastAsia"/>
                <w:color w:val="000000" w:themeColor="text1"/>
                <w:u w:val="none" w:color="auto"/>
              </w:rPr>
              <w:t>水産技術</w:t>
            </w:r>
          </w:p>
          <w:p>
            <w:pPr>
              <w:pStyle w:val="0"/>
              <w:rPr>
                <w:rFonts w:hint="eastAsia"/>
                <w:color w:val="000000" w:themeColor="text1"/>
                <w:u w:val="none" w:color="auto"/>
              </w:rPr>
            </w:pPr>
            <w:r>
              <w:rPr>
                <w:rFonts w:hint="eastAsia"/>
                <w:color w:val="000000" w:themeColor="text1"/>
                <w:u w:val="none" w:color="auto"/>
              </w:rPr>
              <w:t>の導入</w:t>
            </w:r>
          </w:p>
        </w:tc>
        <w:tc>
          <w:tcPr>
            <w:tcW w:w="7087"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生産活動の省力化、効率化、生産物の付加価値向上等に資する海洋環境情報や漁獲情報の収集・共有等のための機器・システムの導入の取組等。</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生産履歴等の電子</w:t>
            </w:r>
          </w:p>
          <w:p>
            <w:pPr>
              <w:pStyle w:val="0"/>
              <w:rPr>
                <w:rFonts w:hint="eastAsia"/>
                <w:color w:val="000000" w:themeColor="text1"/>
                <w:u w:val="none" w:color="auto"/>
              </w:rPr>
            </w:pPr>
            <w:r>
              <w:rPr>
                <w:rFonts w:hint="eastAsia"/>
                <w:color w:val="000000" w:themeColor="text1"/>
                <w:u w:val="none" w:color="auto"/>
              </w:rPr>
              <w:t>化</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養殖業における給餌や投薬の日時、種類、量等の生産履歴等</w:t>
            </w:r>
          </w:p>
          <w:p>
            <w:pPr>
              <w:pStyle w:val="0"/>
              <w:rPr>
                <w:rFonts w:hint="eastAsia"/>
                <w:color w:val="000000" w:themeColor="text1"/>
                <w:u w:val="none" w:color="auto"/>
              </w:rPr>
            </w:pPr>
            <w:r>
              <w:rPr>
                <w:rFonts w:hint="eastAsia"/>
                <w:color w:val="000000" w:themeColor="text1"/>
                <w:u w:val="none" w:color="auto"/>
              </w:rPr>
              <w:t>に係る情報を電子的に記録・管理する取組等。</w:t>
            </w:r>
          </w:p>
        </w:tc>
      </w:tr>
      <w:tr>
        <w:trPr>
          <w:trHeight w:val="326" w:hRule="atLeast"/>
        </w:trPr>
        <w:tc>
          <w:tcPr>
            <w:tcW w:w="13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新たな資源</w:t>
            </w:r>
          </w:p>
          <w:p>
            <w:pPr>
              <w:pStyle w:val="0"/>
              <w:rPr>
                <w:rFonts w:hint="eastAsia"/>
                <w:color w:val="000000" w:themeColor="text1"/>
                <w:u w:val="none" w:color="auto"/>
              </w:rPr>
            </w:pPr>
            <w:r>
              <w:rPr>
                <w:rFonts w:hint="eastAsia"/>
                <w:color w:val="000000" w:themeColor="text1"/>
                <w:u w:val="none" w:color="auto"/>
              </w:rPr>
              <w:t>管理の実施</w:t>
            </w: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漁業法に</w:t>
            </w:r>
          </w:p>
          <w:p>
            <w:pPr>
              <w:pStyle w:val="0"/>
              <w:rPr>
                <w:rFonts w:hint="eastAsia"/>
                <w:color w:val="000000" w:themeColor="text1"/>
                <w:u w:val="none" w:color="auto"/>
              </w:rPr>
            </w:pPr>
            <w:r>
              <w:rPr>
                <w:rFonts w:hint="eastAsia"/>
                <w:color w:val="000000" w:themeColor="text1"/>
                <w:u w:val="none" w:color="auto"/>
              </w:rPr>
              <w:t>基づく特</w:t>
            </w:r>
          </w:p>
          <w:p>
            <w:pPr>
              <w:pStyle w:val="0"/>
              <w:rPr>
                <w:rFonts w:hint="eastAsia"/>
                <w:color w:val="000000" w:themeColor="text1"/>
                <w:u w:val="none" w:color="auto"/>
              </w:rPr>
            </w:pPr>
            <w:r>
              <w:rPr>
                <w:rFonts w:hint="eastAsia"/>
                <w:color w:val="000000" w:themeColor="text1"/>
                <w:u w:val="none" w:color="auto"/>
              </w:rPr>
              <w:t>定水産資</w:t>
            </w:r>
          </w:p>
          <w:p>
            <w:pPr>
              <w:pStyle w:val="0"/>
              <w:rPr>
                <w:rFonts w:hint="eastAsia"/>
                <w:color w:val="000000" w:themeColor="text1"/>
                <w:u w:val="none" w:color="auto"/>
              </w:rPr>
            </w:pPr>
            <w:r>
              <w:rPr>
                <w:rFonts w:hint="eastAsia"/>
                <w:color w:val="000000" w:themeColor="text1"/>
                <w:u w:val="none" w:color="auto"/>
              </w:rPr>
              <w:t>源の拡大</w:t>
            </w:r>
          </w:p>
          <w:p>
            <w:pPr>
              <w:pStyle w:val="0"/>
              <w:rPr>
                <w:rFonts w:hint="eastAsia"/>
                <w:color w:val="000000" w:themeColor="text1"/>
                <w:u w:val="none" w:color="auto"/>
              </w:rPr>
            </w:pPr>
            <w:r>
              <w:rPr>
                <w:rFonts w:hint="eastAsia"/>
                <w:color w:val="000000" w:themeColor="text1"/>
                <w:u w:val="none" w:color="auto"/>
              </w:rPr>
              <w:t>への対応</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漁業法に基づく漁獲可能量による管理の対象となる資源（特定水産資源）とすることが検討・議論されている資源を一定程度以上漁獲している漁業者において、当該資源が特定水産資源となることを前提に、かかる検討・議論（当該資源に係る評価結果を含む。）を十分踏まえた改善計画の策定。</w:t>
            </w:r>
          </w:p>
          <w:p>
            <w:pPr>
              <w:pStyle w:val="0"/>
              <w:rPr>
                <w:rFonts w:hint="eastAsia"/>
                <w:color w:val="000000" w:themeColor="text1"/>
                <w:u w:val="none" w:color="auto"/>
              </w:rPr>
            </w:pPr>
            <w:r>
              <w:rPr>
                <w:rFonts w:hint="eastAsia"/>
                <w:color w:val="000000" w:themeColor="text1"/>
                <w:u w:val="none" w:color="auto"/>
              </w:rPr>
              <w:t>更に、当該資源が特定水産資源となった場合には、配分される大臣管理漁獲可能量又は知事管理漁獲可能量を超えないように漁獲量の管理を行うために効果的なものとするための資源管理協定の見直し・変更等の実施。</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漁業法に</w:t>
            </w:r>
          </w:p>
          <w:p>
            <w:pPr>
              <w:pStyle w:val="0"/>
              <w:rPr>
                <w:rFonts w:hint="eastAsia"/>
                <w:color w:val="000000" w:themeColor="text1"/>
                <w:u w:val="none" w:color="auto"/>
              </w:rPr>
            </w:pPr>
            <w:r>
              <w:rPr>
                <w:rFonts w:hint="eastAsia"/>
                <w:color w:val="000000" w:themeColor="text1"/>
                <w:u w:val="none" w:color="auto"/>
              </w:rPr>
              <w:t>基づく漁</w:t>
            </w:r>
          </w:p>
          <w:p>
            <w:pPr>
              <w:pStyle w:val="0"/>
              <w:rPr>
                <w:rFonts w:hint="eastAsia"/>
                <w:color w:val="000000" w:themeColor="text1"/>
                <w:u w:val="none" w:color="auto"/>
              </w:rPr>
            </w:pPr>
            <w:r>
              <w:rPr>
                <w:rFonts w:hint="eastAsia"/>
                <w:color w:val="000000" w:themeColor="text1"/>
                <w:u w:val="none" w:color="auto"/>
              </w:rPr>
              <w:t>獲割当て</w:t>
            </w:r>
          </w:p>
          <w:p>
            <w:pPr>
              <w:pStyle w:val="0"/>
              <w:rPr>
                <w:rFonts w:hint="eastAsia"/>
                <w:color w:val="000000" w:themeColor="text1"/>
                <w:u w:val="none" w:color="auto"/>
              </w:rPr>
            </w:pPr>
            <w:r>
              <w:rPr>
                <w:rFonts w:hint="eastAsia"/>
                <w:color w:val="000000" w:themeColor="text1"/>
                <w:u w:val="none" w:color="auto"/>
              </w:rPr>
              <w:t>による管</w:t>
            </w:r>
          </w:p>
          <w:p>
            <w:pPr>
              <w:pStyle w:val="0"/>
              <w:rPr>
                <w:rFonts w:hint="eastAsia"/>
                <w:color w:val="000000" w:themeColor="text1"/>
                <w:u w:val="none" w:color="auto"/>
              </w:rPr>
            </w:pPr>
            <w:r>
              <w:rPr>
                <w:rFonts w:hint="eastAsia"/>
                <w:color w:val="000000" w:themeColor="text1"/>
                <w:u w:val="none" w:color="auto"/>
              </w:rPr>
              <w:t>理の導入</w:t>
            </w:r>
          </w:p>
          <w:p>
            <w:pPr>
              <w:pStyle w:val="0"/>
              <w:rPr>
                <w:rFonts w:hint="eastAsia"/>
                <w:color w:val="000000" w:themeColor="text1"/>
                <w:u w:val="none" w:color="auto"/>
              </w:rPr>
            </w:pPr>
            <w:r>
              <w:rPr>
                <w:rFonts w:hint="eastAsia"/>
                <w:color w:val="000000" w:themeColor="text1"/>
                <w:u w:val="none" w:color="auto"/>
              </w:rPr>
              <w:t>への対応</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漁業法に基づく漁獲割当てによる管理が導入されている又は導入することが検討・議論されている資源を漁獲している漁業者において、当該管理の運用状況又はかかる検討・議論を十分踏まえた改善計画の策定。</w:t>
            </w:r>
          </w:p>
          <w:p>
            <w:pPr>
              <w:pStyle w:val="0"/>
              <w:rPr>
                <w:rFonts w:hint="eastAsia"/>
                <w:color w:val="000000" w:themeColor="text1"/>
                <w:u w:val="none" w:color="auto"/>
              </w:rPr>
            </w:pPr>
            <w:r>
              <w:rPr>
                <w:rFonts w:hint="eastAsia"/>
                <w:color w:val="000000" w:themeColor="text1"/>
                <w:u w:val="none" w:color="auto"/>
              </w:rPr>
              <w:t>更に、状況に応じて年次漁獲割当量の移転を行う等、制度の円滑な運用に資する対応。</w:t>
            </w:r>
          </w:p>
        </w:tc>
      </w:tr>
      <w:tr>
        <w:trPr>
          <w:trHeight w:val="1680" w:hRule="atLeast"/>
        </w:trPr>
        <w:tc>
          <w:tcPr>
            <w:tcW w:w="13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環境に配慮</w:t>
            </w:r>
          </w:p>
          <w:p>
            <w:pPr>
              <w:pStyle w:val="0"/>
              <w:rPr>
                <w:rFonts w:hint="eastAsia"/>
                <w:color w:val="000000" w:themeColor="text1"/>
                <w:u w:val="none" w:color="auto"/>
              </w:rPr>
            </w:pPr>
            <w:r>
              <w:rPr>
                <w:rFonts w:hint="eastAsia"/>
                <w:color w:val="000000" w:themeColor="text1"/>
                <w:u w:val="none" w:color="auto"/>
              </w:rPr>
              <w:t>した事業活</w:t>
            </w:r>
          </w:p>
          <w:p>
            <w:pPr>
              <w:pStyle w:val="0"/>
              <w:rPr>
                <w:rFonts w:hint="eastAsia"/>
                <w:color w:val="000000" w:themeColor="text1"/>
                <w:u w:val="none" w:color="auto"/>
              </w:rPr>
            </w:pPr>
            <w:r>
              <w:rPr>
                <w:rFonts w:hint="eastAsia"/>
                <w:color w:val="000000" w:themeColor="text1"/>
                <w:u w:val="none" w:color="auto"/>
              </w:rPr>
              <w:t>動の実施</w:t>
            </w: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人工種苗</w:t>
            </w:r>
          </w:p>
          <w:p>
            <w:pPr>
              <w:pStyle w:val="0"/>
              <w:rPr>
                <w:rFonts w:hint="eastAsia"/>
                <w:color w:val="000000" w:themeColor="text1"/>
                <w:u w:val="none" w:color="auto"/>
              </w:rPr>
            </w:pPr>
            <w:r>
              <w:rPr>
                <w:rFonts w:hint="eastAsia"/>
                <w:color w:val="000000" w:themeColor="text1"/>
                <w:u w:val="none" w:color="auto"/>
              </w:rPr>
              <w:t>や配合飼</w:t>
            </w:r>
          </w:p>
          <w:p>
            <w:pPr>
              <w:pStyle w:val="0"/>
              <w:rPr>
                <w:rFonts w:hint="eastAsia"/>
                <w:color w:val="000000" w:themeColor="text1"/>
                <w:u w:val="none" w:color="auto"/>
              </w:rPr>
            </w:pPr>
            <w:r>
              <w:rPr>
                <w:rFonts w:hint="eastAsia"/>
                <w:color w:val="000000" w:themeColor="text1"/>
                <w:u w:val="none" w:color="auto"/>
              </w:rPr>
              <w:t>料への転換</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関係する技術開発等の状況に応じ、環境負荷が少なく給餌効率の良い配合飼料、魚粉割合の低い配合飼料、養殖用人工種苗の使用割合を増やす取組等。</w:t>
            </w:r>
          </w:p>
        </w:tc>
      </w:tr>
      <w:tr>
        <w:trPr>
          <w:trHeight w:val="1680" w:hRule="atLeast"/>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水産エコラベル認</w:t>
            </w:r>
          </w:p>
          <w:p>
            <w:pPr>
              <w:pStyle w:val="0"/>
              <w:rPr>
                <w:rFonts w:hint="eastAsia"/>
                <w:color w:val="000000" w:themeColor="text1"/>
                <w:u w:val="none" w:color="auto"/>
              </w:rPr>
            </w:pPr>
            <w:r>
              <w:rPr>
                <w:rFonts w:hint="eastAsia"/>
                <w:color w:val="000000" w:themeColor="text1"/>
                <w:u w:val="none" w:color="auto"/>
              </w:rPr>
              <w:t>証の取得</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水産物が持続可能な漁業・養殖業由来であることを示す水産エコラベル認証（</w:t>
            </w:r>
            <w:r>
              <w:rPr>
                <w:rFonts w:hint="eastAsia"/>
                <w:color w:val="000000" w:themeColor="text1"/>
                <w:u w:val="none" w:color="auto"/>
              </w:rPr>
              <w:t xml:space="preserve">MSC </w:t>
            </w:r>
            <w:r>
              <w:rPr>
                <w:rFonts w:hint="eastAsia"/>
                <w:color w:val="000000" w:themeColor="text1"/>
                <w:u w:val="none" w:color="auto"/>
              </w:rPr>
              <w:t>認証、</w:t>
            </w:r>
            <w:r>
              <w:rPr>
                <w:rFonts w:hint="eastAsia"/>
                <w:color w:val="000000" w:themeColor="text1"/>
                <w:u w:val="none" w:color="auto"/>
              </w:rPr>
              <w:t xml:space="preserve">ASC </w:t>
            </w:r>
            <w:r>
              <w:rPr>
                <w:rFonts w:hint="eastAsia"/>
                <w:color w:val="000000" w:themeColor="text1"/>
                <w:u w:val="none" w:color="auto"/>
              </w:rPr>
              <w:t>認証、</w:t>
            </w:r>
            <w:r>
              <w:rPr>
                <w:rFonts w:hint="eastAsia"/>
                <w:color w:val="000000" w:themeColor="text1"/>
                <w:u w:val="none" w:color="auto"/>
              </w:rPr>
              <w:t xml:space="preserve">MEL </w:t>
            </w:r>
            <w:r>
              <w:rPr>
                <w:rFonts w:hint="eastAsia"/>
                <w:color w:val="000000" w:themeColor="text1"/>
                <w:u w:val="none" w:color="auto"/>
              </w:rPr>
              <w:t>認証など世界水産持続可能性イニシアチブ（</w:t>
            </w:r>
            <w:r>
              <w:rPr>
                <w:rFonts w:hint="eastAsia"/>
                <w:color w:val="000000" w:themeColor="text1"/>
                <w:u w:val="none" w:color="auto"/>
              </w:rPr>
              <w:t>GSSI</w:t>
            </w:r>
            <w:r>
              <w:rPr>
                <w:rFonts w:hint="eastAsia"/>
                <w:color w:val="000000" w:themeColor="text1"/>
                <w:u w:val="none" w:color="auto"/>
              </w:rPr>
              <w:t>）の認証を受けたもの）を取得する取組。</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海洋ごみ</w:t>
            </w:r>
          </w:p>
          <w:p>
            <w:pPr>
              <w:pStyle w:val="0"/>
              <w:rPr>
                <w:rFonts w:hint="eastAsia"/>
                <w:color w:val="000000" w:themeColor="text1"/>
                <w:u w:val="none" w:color="auto"/>
              </w:rPr>
            </w:pPr>
            <w:r>
              <w:rPr>
                <w:rFonts w:hint="eastAsia"/>
                <w:color w:val="000000" w:themeColor="text1"/>
                <w:u w:val="none" w:color="auto"/>
              </w:rPr>
              <w:t>の持ち帰</w:t>
            </w:r>
          </w:p>
          <w:p>
            <w:pPr>
              <w:pStyle w:val="0"/>
              <w:rPr>
                <w:rFonts w:hint="eastAsia"/>
                <w:color w:val="000000" w:themeColor="text1"/>
                <w:u w:val="none" w:color="auto"/>
              </w:rPr>
            </w:pPr>
            <w:r>
              <w:rPr>
                <w:rFonts w:hint="eastAsia"/>
                <w:color w:val="000000" w:themeColor="text1"/>
                <w:u w:val="none" w:color="auto"/>
              </w:rPr>
              <w:t>り処分</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操業中に回収した海洋ごみの持ち帰り及びその適正な処分を行う取組。</w:t>
            </w:r>
          </w:p>
        </w:tc>
      </w:tr>
      <w:tr>
        <w:trPr>
          <w:trHeight w:val="1680" w:hRule="atLeast"/>
        </w:trPr>
        <w:tc>
          <w:tcPr>
            <w:tcW w:w="1361" w:type="dxa"/>
            <w:vMerge w:val="restart"/>
            <w:tcBorders>
              <w:top w:val="none" w:color="auto" w:sz="0" w:space="0"/>
              <w:left w:val="none" w:color="auto" w:sz="0" w:space="0"/>
              <w:bottom w:val="nil"/>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新たな販売</w:t>
            </w:r>
          </w:p>
          <w:p>
            <w:pPr>
              <w:pStyle w:val="0"/>
              <w:rPr>
                <w:rFonts w:hint="eastAsia"/>
                <w:color w:val="000000" w:themeColor="text1"/>
                <w:u w:val="none" w:color="auto"/>
              </w:rPr>
            </w:pPr>
            <w:r>
              <w:rPr>
                <w:rFonts w:hint="eastAsia"/>
                <w:color w:val="000000" w:themeColor="text1"/>
                <w:u w:val="none" w:color="auto"/>
              </w:rPr>
              <w:t>手法の導</w:t>
            </w:r>
          </w:p>
          <w:p>
            <w:pPr>
              <w:pStyle w:val="0"/>
              <w:rPr>
                <w:rFonts w:hint="eastAsia"/>
                <w:color w:val="000000" w:themeColor="text1"/>
                <w:u w:val="none" w:color="auto"/>
              </w:rPr>
            </w:pPr>
            <w:r>
              <w:rPr>
                <w:rFonts w:hint="eastAsia"/>
                <w:color w:val="000000" w:themeColor="text1"/>
                <w:u w:val="none" w:color="auto"/>
              </w:rPr>
              <w:t>入・販路の</w:t>
            </w:r>
          </w:p>
          <w:p>
            <w:pPr>
              <w:pStyle w:val="0"/>
              <w:rPr>
                <w:rFonts w:hint="eastAsia"/>
                <w:color w:val="000000" w:themeColor="text1"/>
                <w:u w:val="none" w:color="auto"/>
              </w:rPr>
            </w:pPr>
            <w:r>
              <w:rPr>
                <w:rFonts w:hint="eastAsia"/>
                <w:color w:val="000000" w:themeColor="text1"/>
                <w:u w:val="none" w:color="auto"/>
              </w:rPr>
              <w:t>開拓</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輸出</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輸出対象魚種や輸出先国の拡大、輸出対象生産物の付加価値向上等により、輸出数量や輸出金額を増大させる取組等。</w:t>
            </w:r>
          </w:p>
        </w:tc>
      </w:tr>
      <w:tr>
        <w:trPr/>
        <w:tc>
          <w:tcPr>
            <w:tcW w:w="1361" w:type="dxa"/>
            <w:vMerge w:val="continue"/>
            <w:tcBorders>
              <w:top w:val="none" w:color="auto" w:sz="0" w:space="0"/>
              <w:left w:val="none" w:color="auto" w:sz="0" w:space="0"/>
              <w:bottom w:val="nil"/>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il"/>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インター</w:t>
            </w:r>
          </w:p>
          <w:p>
            <w:pPr>
              <w:pStyle w:val="0"/>
              <w:rPr>
                <w:rFonts w:hint="eastAsia"/>
                <w:color w:val="000000" w:themeColor="text1"/>
                <w:u w:val="none" w:color="auto"/>
              </w:rPr>
            </w:pPr>
            <w:r>
              <w:rPr>
                <w:rFonts w:hint="eastAsia"/>
                <w:color w:val="000000" w:themeColor="text1"/>
                <w:u w:val="none" w:color="auto"/>
              </w:rPr>
              <w:t>ネットに</w:t>
            </w:r>
          </w:p>
          <w:p>
            <w:pPr>
              <w:pStyle w:val="0"/>
              <w:rPr>
                <w:rFonts w:hint="eastAsia"/>
                <w:color w:val="000000" w:themeColor="text1"/>
                <w:u w:val="none" w:color="auto"/>
              </w:rPr>
            </w:pPr>
            <w:r>
              <w:rPr>
                <w:rFonts w:hint="eastAsia"/>
                <w:color w:val="000000" w:themeColor="text1"/>
                <w:u w:val="none" w:color="auto"/>
              </w:rPr>
              <w:t>よる直接</w:t>
            </w:r>
          </w:p>
          <w:p>
            <w:pPr>
              <w:pStyle w:val="0"/>
              <w:rPr>
                <w:rFonts w:hint="eastAsia"/>
                <w:color w:val="000000" w:themeColor="text1"/>
                <w:u w:val="none" w:color="auto"/>
              </w:rPr>
            </w:pPr>
            <w:r>
              <w:rPr>
                <w:rFonts w:hint="eastAsia"/>
                <w:color w:val="000000" w:themeColor="text1"/>
                <w:u w:val="none" w:color="auto"/>
              </w:rPr>
              <w:t>販売</w:t>
            </w:r>
          </w:p>
        </w:tc>
        <w:tc>
          <w:tcPr>
            <w:tcW w:w="7087" w:type="dxa"/>
            <w:tcBorders>
              <w:top w:val="none" w:color="auto" w:sz="0" w:space="0"/>
              <w:left w:val="none" w:color="auto" w:sz="0" w:space="0"/>
              <w:bottom w:val="nil"/>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インターネットを通じた生産物の直接販売により、販売収入の増大を図る取組等。</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販売先の</w:t>
            </w:r>
          </w:p>
          <w:p>
            <w:pPr>
              <w:pStyle w:val="0"/>
              <w:rPr>
                <w:rFonts w:hint="eastAsia"/>
              </w:rPr>
            </w:pPr>
            <w:r>
              <w:rPr>
                <w:rFonts w:hint="eastAsia"/>
                <w:color w:val="000000" w:themeColor="text1"/>
                <w:u w:val="none" w:color="auto"/>
              </w:rPr>
              <w:t>分散化</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新たな販売先（輸出やインターネット販売を含む。）を開拓し、多様な販路を確保する取組等。</w:t>
            </w:r>
          </w:p>
        </w:tc>
      </w:tr>
      <w:tr>
        <w:trPr>
          <w:trHeight w:val="1407" w:hRule="atLeast"/>
        </w:trPr>
        <w:tc>
          <w:tcPr>
            <w:tcW w:w="13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組織再編又</w:t>
            </w:r>
          </w:p>
          <w:p>
            <w:pPr>
              <w:pStyle w:val="0"/>
              <w:rPr>
                <w:rFonts w:hint="eastAsia"/>
                <w:color w:val="000000" w:themeColor="text1"/>
                <w:u w:val="none" w:color="auto"/>
              </w:rPr>
            </w:pPr>
            <w:r>
              <w:rPr>
                <w:rFonts w:hint="eastAsia"/>
                <w:color w:val="000000" w:themeColor="text1"/>
                <w:u w:val="none" w:color="auto"/>
              </w:rPr>
              <w:t>は他の事業</w:t>
            </w:r>
          </w:p>
          <w:p>
            <w:pPr>
              <w:pStyle w:val="0"/>
              <w:rPr>
                <w:rFonts w:hint="eastAsia"/>
                <w:color w:val="000000" w:themeColor="text1"/>
                <w:u w:val="none" w:color="auto"/>
              </w:rPr>
            </w:pPr>
            <w:r>
              <w:rPr>
                <w:rFonts w:hint="eastAsia"/>
                <w:color w:val="000000" w:themeColor="text1"/>
                <w:u w:val="none" w:color="auto"/>
              </w:rPr>
              <w:t>者との連携</w:t>
            </w:r>
          </w:p>
          <w:p>
            <w:pPr>
              <w:pStyle w:val="0"/>
              <w:rPr>
                <w:rFonts w:hint="eastAsia"/>
                <w:color w:val="000000" w:themeColor="text1"/>
                <w:u w:val="none" w:color="auto"/>
              </w:rPr>
            </w:pPr>
            <w:r>
              <w:rPr>
                <w:rFonts w:hint="eastAsia"/>
                <w:color w:val="000000" w:themeColor="text1"/>
                <w:u w:val="none" w:color="auto"/>
              </w:rPr>
              <w:t>強化</w:t>
            </w: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合</w:t>
            </w:r>
            <w:r>
              <w:rPr>
                <w:rFonts w:hint="eastAsia"/>
                <w:color w:val="000000" w:themeColor="text1"/>
                <w:u w:val="none" w:color="auto"/>
              </w:rPr>
              <w:t xml:space="preserve"> </w:t>
            </w:r>
            <w:r>
              <w:rPr>
                <w:rFonts w:hint="eastAsia"/>
                <w:color w:val="000000" w:themeColor="text1"/>
                <w:u w:val="none" w:color="auto"/>
              </w:rPr>
              <w:t>併</w:t>
            </w:r>
            <w:r>
              <w:rPr>
                <w:rFonts w:hint="eastAsia"/>
                <w:color w:val="000000" w:themeColor="text1"/>
                <w:u w:val="none" w:color="auto"/>
              </w:rPr>
              <w:t>/</w:t>
            </w:r>
            <w:r>
              <w:rPr>
                <w:rFonts w:hint="eastAsia"/>
                <w:color w:val="000000" w:themeColor="text1"/>
                <w:u w:val="none" w:color="auto"/>
              </w:rPr>
              <w:t>事業譲渡</w:t>
            </w:r>
            <w:r>
              <w:rPr>
                <w:rFonts w:hint="eastAsia"/>
                <w:color w:val="000000" w:themeColor="text1"/>
                <w:u w:val="none" w:color="auto"/>
              </w:rPr>
              <w:t>/</w:t>
            </w:r>
            <w:r>
              <w:rPr>
                <w:rFonts w:hint="eastAsia"/>
                <w:color w:val="000000" w:themeColor="text1"/>
                <w:u w:val="none" w:color="auto"/>
              </w:rPr>
              <w:t>分社化</w:t>
            </w:r>
            <w:r>
              <w:rPr>
                <w:rFonts w:hint="eastAsia"/>
                <w:color w:val="000000" w:themeColor="text1"/>
                <w:u w:val="none" w:color="auto"/>
              </w:rPr>
              <w:t xml:space="preserve"> /</w:t>
            </w:r>
            <w:r>
              <w:rPr>
                <w:rFonts w:hint="eastAsia"/>
                <w:color w:val="000000" w:themeColor="text1"/>
                <w:u w:val="none" w:color="auto"/>
              </w:rPr>
              <w:t>事業承継</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経営体制を見直し、合併・事業譲渡、分社化、事業承継等により経営の合理化・効率化を図る取組。</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他事業体</w:t>
            </w:r>
          </w:p>
          <w:p>
            <w:pPr>
              <w:pStyle w:val="0"/>
              <w:rPr>
                <w:rFonts w:hint="eastAsia"/>
                <w:color w:val="000000" w:themeColor="text1"/>
                <w:u w:val="none" w:color="auto"/>
              </w:rPr>
            </w:pPr>
            <w:r>
              <w:rPr>
                <w:rFonts w:hint="eastAsia"/>
                <w:color w:val="000000" w:themeColor="text1"/>
                <w:u w:val="none" w:color="auto"/>
              </w:rPr>
              <w:t>との連携・作業の共同化</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同業他者との作業の共同化や水産加工業者等関連産業に係る事業者との連携により生産プロセスの合理化・効率化や生産物の高付加価値化を図る取組。</w:t>
            </w:r>
          </w:p>
        </w:tc>
      </w:tr>
    </w:tbl>
    <w:p>
      <w:pPr>
        <w:pStyle w:val="0"/>
        <w:adjustRightInd w:val="1"/>
        <w:ind w:leftChars="0" w:firstLineChars="0"/>
        <w:rPr>
          <w:rFonts w:hint="default"/>
          <w:color w:val="000000" w:themeColor="text1"/>
          <w:u w:val="none" w:color="auto"/>
        </w:rPr>
      </w:pPr>
    </w:p>
    <w:p>
      <w:pPr>
        <w:pStyle w:val="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２　</w:t>
      </w:r>
      <w:r>
        <w:rPr>
          <w:rFonts w:hint="default"/>
          <w:color w:val="000000" w:themeColor="text1"/>
          <w:u w:val="none" w:color="auto"/>
        </w:rPr>
        <w:t>地域連携型</w:t>
      </w:r>
    </w:p>
    <w:p>
      <w:pPr>
        <w:pStyle w:val="0"/>
        <w:overflowPunct w:val="0"/>
        <w:ind w:left="707" w:hanging="707" w:hangingChars="310"/>
        <w:rPr>
          <w:rFonts w:hint="default"/>
          <w:color w:val="000000" w:themeColor="text1"/>
          <w:u w:val="none" w:color="auto"/>
        </w:rPr>
      </w:pPr>
      <w:r>
        <w:rPr>
          <w:rFonts w:hint="default"/>
          <w:color w:val="000000" w:themeColor="text1"/>
          <w:u w:val="none" w:color="auto"/>
        </w:rPr>
        <w:t xml:space="preserve">  </w:t>
      </w:r>
      <w:r>
        <w:rPr>
          <w:rFonts w:hint="default"/>
          <w:color w:val="000000" w:themeColor="text1"/>
          <w:u w:val="none" w:color="auto"/>
        </w:rPr>
        <w:t>　</w:t>
      </w:r>
      <w:r>
        <w:rPr>
          <w:rFonts w:hint="default"/>
          <w:color w:val="000000" w:themeColor="text1"/>
          <w:u w:val="none" w:color="auto"/>
        </w:rPr>
        <w:t>⑴</w:t>
      </w:r>
      <w:r>
        <w:rPr>
          <w:rFonts w:hint="default"/>
          <w:color w:val="000000" w:themeColor="text1"/>
          <w:u w:val="none" w:color="auto"/>
        </w:rPr>
        <w:t>　対象者　浜プラン等</w:t>
      </w:r>
      <w:r>
        <w:rPr>
          <w:rFonts w:hint="eastAsia"/>
          <w:color w:val="000000" w:themeColor="text1"/>
          <w:u w:val="none" w:color="auto"/>
        </w:rPr>
        <w:t>（浜の活力再生プラン、浜の活力再生広域プラン又は漁船漁業構造改革広域プランをいう。以下同じ。）</w:t>
      </w:r>
      <w:r>
        <w:rPr>
          <w:rFonts w:hint="default"/>
          <w:color w:val="000000" w:themeColor="text1"/>
          <w:u w:val="none" w:color="auto"/>
        </w:rPr>
        <w:t>に基づく取組であって、当該浜プラン等における所得向上の目標達成への貢献が見込まれるものを実施すると認められる者</w:t>
      </w:r>
      <w:r>
        <w:rPr>
          <w:rFonts w:hint="eastAsia"/>
          <w:color w:val="000000" w:themeColor="text1"/>
          <w:u w:val="none" w:color="auto"/>
        </w:rPr>
        <w:t>。</w:t>
      </w:r>
      <w:r>
        <w:rPr>
          <w:rFonts w:hint="eastAsia" w:ascii="Times New Roman" w:hAnsi="Times New Roman"/>
          <w:color w:val="000000" w:themeColor="text1"/>
          <w:u w:val="none" w:color="auto"/>
        </w:rPr>
        <w:t>ただし、浜プラン等に基づく取組と認められるためには、改善計画の取組内容の全部又は一部が浜プラン等に記載されている具体的取組内容と一致していることを要するものとする。</w:t>
      </w:r>
    </w:p>
    <w:p>
      <w:pPr>
        <w:pStyle w:val="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⑵</w:t>
      </w:r>
      <w:r>
        <w:rPr>
          <w:rFonts w:hint="default"/>
          <w:color w:val="000000" w:themeColor="text1"/>
          <w:u w:val="none" w:color="auto"/>
        </w:rPr>
        <w:t>　計画期間　</w:t>
      </w:r>
      <w:r>
        <w:rPr>
          <w:rFonts w:hint="eastAsia"/>
          <w:color w:val="000000" w:themeColor="text1"/>
          <w:u w:val="none" w:color="auto"/>
        </w:rPr>
        <w:t>３</w:t>
      </w:r>
      <w:r>
        <w:rPr>
          <w:rFonts w:hint="default"/>
          <w:color w:val="000000" w:themeColor="text1"/>
          <w:u w:val="none" w:color="auto"/>
        </w:rPr>
        <w:t>年以上</w:t>
      </w:r>
      <w:r>
        <w:rPr>
          <w:rFonts w:hint="eastAsia"/>
          <w:color w:val="000000" w:themeColor="text1"/>
          <w:u w:val="none" w:color="auto"/>
        </w:rPr>
        <w:t>５</w:t>
      </w:r>
      <w:r>
        <w:rPr>
          <w:rFonts w:hint="default"/>
          <w:color w:val="000000" w:themeColor="text1"/>
          <w:u w:val="none" w:color="auto"/>
        </w:rPr>
        <w:t>年以内</w:t>
      </w:r>
    </w:p>
    <w:p>
      <w:pPr>
        <w:pStyle w:val="0"/>
        <w:adjustRightInd w:val="1"/>
        <w:ind w:left="684" w:hanging="684" w:hangingChars="30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⑶</w:t>
      </w:r>
      <w:r>
        <w:rPr>
          <w:rFonts w:hint="default"/>
          <w:color w:val="000000" w:themeColor="text1"/>
          <w:u w:val="none" w:color="auto"/>
        </w:rPr>
        <w:t>　指標　</w:t>
      </w:r>
      <w:r>
        <w:rPr>
          <w:rFonts w:hint="eastAsia"/>
          <w:color w:val="000000" w:themeColor="text1"/>
          <w:u w:val="none" w:color="auto"/>
        </w:rPr>
        <w:t>計画期間における減価償却前利益の伸び率が、浜プラン等における所得向上の目標値の伸び率以上であること。ただし、計画期間は浜プラン等の実施期間を１年以上含んで設定することとし、計画期間を３年又は４年と設定する場合にあっても、目標値は５年で設定する場合と同じ値（浜プラン等における所得向上の目標値の伸び率以上）を設定するものとする。</w:t>
      </w:r>
    </w:p>
    <w:p>
      <w:pPr>
        <w:pStyle w:val="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３</w:t>
      </w:r>
      <w:r>
        <w:rPr>
          <w:rFonts w:hint="default"/>
          <w:color w:val="000000" w:themeColor="text1"/>
          <w:u w:val="none" w:color="auto"/>
        </w:rPr>
        <w:t>　新規就業者型</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⑴</w:t>
      </w:r>
      <w:r>
        <w:rPr>
          <w:rFonts w:hint="default"/>
          <w:color w:val="000000" w:themeColor="text1"/>
          <w:u w:val="none" w:color="auto"/>
        </w:rPr>
        <w:t>　対象者　新たに漁業経営を開始した後</w:t>
      </w:r>
      <w:r>
        <w:rPr>
          <w:rFonts w:hint="eastAsia"/>
          <w:color w:val="000000" w:themeColor="text1"/>
          <w:u w:val="none" w:color="auto"/>
        </w:rPr>
        <w:t>３</w:t>
      </w:r>
      <w:r>
        <w:rPr>
          <w:rFonts w:hint="default"/>
          <w:color w:val="000000" w:themeColor="text1"/>
          <w:u w:val="none" w:color="auto"/>
        </w:rPr>
        <w:t>年未満の者であって、</w:t>
      </w:r>
      <w:r>
        <w:rPr>
          <w:rFonts w:hint="eastAsia"/>
          <w:color w:val="000000" w:themeColor="text1"/>
          <w:u w:val="none" w:color="auto"/>
        </w:rPr>
        <w:t>漁業に関する長期研修を１年以上受講した者又はこれと同等の漁労に関する知識及び技術を有すると漁協若しくは市町村が認める者（漁家子弟等）</w:t>
      </w:r>
    </w:p>
    <w:p>
      <w:pPr>
        <w:pStyle w:val="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⑵</w:t>
      </w:r>
      <w:r>
        <w:rPr>
          <w:rFonts w:hint="default"/>
          <w:color w:val="000000" w:themeColor="text1"/>
          <w:u w:val="none" w:color="auto"/>
        </w:rPr>
        <w:t>　計画期間　</w:t>
      </w:r>
      <w:r>
        <w:rPr>
          <w:rFonts w:hint="eastAsia"/>
          <w:color w:val="000000" w:themeColor="text1"/>
          <w:u w:val="none" w:color="auto"/>
        </w:rPr>
        <w:t>５</w:t>
      </w:r>
      <w:r>
        <w:rPr>
          <w:rFonts w:hint="default"/>
          <w:color w:val="000000" w:themeColor="text1"/>
          <w:u w:val="none" w:color="auto"/>
        </w:rPr>
        <w:t>年</w:t>
      </w:r>
    </w:p>
    <w:p>
      <w:pPr>
        <w:pStyle w:val="0"/>
        <w:adjustRightInd w:val="1"/>
        <w:ind w:left="684" w:hanging="684" w:hangingChars="30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⑶</w:t>
      </w:r>
      <w:r>
        <w:rPr>
          <w:rFonts w:hint="default"/>
          <w:color w:val="000000" w:themeColor="text1"/>
          <w:u w:val="none" w:color="auto"/>
        </w:rPr>
        <w:t>　指標　計画期間終了時における減価償却前利益が、</w:t>
      </w:r>
      <w:r>
        <w:rPr>
          <w:rFonts w:hint="eastAsia"/>
          <w:color w:val="000000" w:themeColor="text1"/>
          <w:u w:val="none" w:color="auto"/>
        </w:rPr>
        <w:t>構成員となっている漁協における同一の漁業種類を営んでいる者のサンプル（２分の１以上を推奨）を使用した平均値</w:t>
      </w:r>
      <w:r>
        <w:rPr>
          <w:rFonts w:hint="default"/>
          <w:color w:val="000000" w:themeColor="text1"/>
          <w:u w:val="none" w:color="auto"/>
        </w:rPr>
        <w:t>以上であること。</w:t>
      </w:r>
      <w:r>
        <w:rPr>
          <w:rFonts w:hint="eastAsia"/>
          <w:color w:val="000000" w:themeColor="text1"/>
          <w:u w:val="none" w:color="auto"/>
        </w:rPr>
        <w:t>ただし、合併した漁協にあっては、所属支所等における同一の漁業種類を営んでいる者のサンプル（２分の１以上を推奨）を使用した平均値以上とすることができる。</w:t>
      </w:r>
    </w:p>
    <w:p>
      <w:pPr>
        <w:pStyle w:val="0"/>
        <w:ind w:left="723" w:hanging="723"/>
        <w:rPr>
          <w:rFonts w:hint="default"/>
          <w:color w:val="000000" w:themeColor="text1"/>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第４　改善計画の作成・申請</w:t>
      </w:r>
    </w:p>
    <w:p>
      <w:pPr>
        <w:pStyle w:val="0"/>
        <w:adjustRightInd w:val="1"/>
        <w:rPr>
          <w:rFonts w:hint="default"/>
          <w:color w:val="000000" w:themeColor="text1"/>
          <w:spacing w:val="4"/>
          <w:u w:val="none" w:color="auto"/>
        </w:rPr>
      </w:pPr>
      <w:r>
        <w:rPr>
          <w:rFonts w:hint="eastAsia"/>
          <w:color w:val="000000" w:themeColor="text1"/>
          <w:u w:val="none" w:color="auto"/>
        </w:rPr>
        <w:t>　１　改善計画の作成　</w:t>
      </w:r>
    </w:p>
    <w:p>
      <w:pPr>
        <w:pStyle w:val="0"/>
        <w:adjustRightInd w:val="1"/>
        <w:ind w:left="688" w:hanging="344"/>
        <w:rPr>
          <w:rFonts w:hint="default"/>
          <w:color w:val="000000" w:themeColor="text1"/>
          <w:spacing w:val="4"/>
          <w:u w:val="none" w:color="auto"/>
        </w:rPr>
      </w:pPr>
      <w:r>
        <w:rPr>
          <w:rFonts w:hint="default"/>
          <w:color w:val="000000" w:themeColor="text1"/>
          <w:u w:val="none" w:color="auto"/>
        </w:rPr>
        <w:t>(1)</w:t>
      </w:r>
      <w:r>
        <w:rPr>
          <w:rFonts w:hint="eastAsia"/>
          <w:color w:val="000000" w:themeColor="text1"/>
          <w:u w:val="none" w:color="auto"/>
        </w:rPr>
        <w:t>　漁業経営の改善を図ろうとする漁業者等は、次に掲げる単独又は共同で行おうとする改善計画認定申請書（様式第１号）を作成し、知事に提出することができる。</w:t>
      </w:r>
    </w:p>
    <w:p>
      <w:pPr>
        <w:pStyle w:val="0"/>
        <w:adjustRightInd w:val="1"/>
        <w:ind w:left="916" w:hanging="230"/>
        <w:rPr>
          <w:rFonts w:hint="default"/>
          <w:color w:val="000000" w:themeColor="text1"/>
          <w:spacing w:val="4"/>
          <w:u w:val="none" w:color="auto"/>
        </w:rPr>
      </w:pPr>
      <w:r>
        <w:rPr>
          <w:rFonts w:hint="eastAsia"/>
          <w:color w:val="000000" w:themeColor="text1"/>
          <w:u w:val="none" w:color="auto"/>
        </w:rPr>
        <w:t>ア　遠洋底びき網漁業及び遠洋かつお・まぐろ漁業以外の業種に係る漁業を主として営む漁業者であって、住所地が県内にある者が単独で作成した改善計画</w:t>
      </w:r>
    </w:p>
    <w:p>
      <w:pPr>
        <w:pStyle w:val="0"/>
        <w:adjustRightInd w:val="1"/>
        <w:ind w:left="916" w:hanging="230"/>
        <w:rPr>
          <w:rFonts w:hint="default"/>
          <w:color w:val="000000" w:themeColor="text1"/>
          <w:spacing w:val="4"/>
          <w:u w:val="none" w:color="auto"/>
        </w:rPr>
      </w:pPr>
      <w:r>
        <w:rPr>
          <w:rFonts w:hint="eastAsia"/>
          <w:color w:val="000000" w:themeColor="text1"/>
          <w:u w:val="none" w:color="auto"/>
        </w:rPr>
        <w:t>イ　特定漁協等（上記アの漁業者を主たる構成員とする漁協等であって、その定款に地区が定められているもののうちその地区が県域を超えないもの及びその行う事業が県域内に限られるものをいう。）が単独で作成した改善計画</w:t>
      </w:r>
    </w:p>
    <w:p>
      <w:pPr>
        <w:pStyle w:val="0"/>
        <w:adjustRightInd w:val="1"/>
        <w:ind w:left="916" w:hanging="230"/>
        <w:rPr>
          <w:rFonts w:hint="default"/>
          <w:color w:val="000000" w:themeColor="text1"/>
          <w:spacing w:val="4"/>
          <w:u w:val="none" w:color="auto"/>
        </w:rPr>
      </w:pPr>
      <w:r>
        <w:rPr>
          <w:rFonts w:hint="eastAsia"/>
          <w:color w:val="000000" w:themeColor="text1"/>
          <w:u w:val="none" w:color="auto"/>
        </w:rPr>
        <w:t>ウ　漁業者又は漁協等が共同で作成した改善計画であって、その代表者が上記アの漁業者又は上記イの特定漁協等からなり、かつ、当該漁業者の住所地又は当該特定漁協等に係る住所地が本県であるもの</w:t>
      </w:r>
    </w:p>
    <w:p>
      <w:pPr>
        <w:pStyle w:val="0"/>
        <w:adjustRightInd w:val="1"/>
        <w:ind w:left="688" w:hanging="344"/>
        <w:rPr>
          <w:rFonts w:hint="default"/>
          <w:color w:val="000000" w:themeColor="text1"/>
          <w:spacing w:val="4"/>
          <w:u w:val="none" w:color="auto"/>
        </w:rPr>
      </w:pPr>
      <w:r>
        <w:rPr>
          <w:rFonts w:hint="default"/>
          <w:color w:val="000000" w:themeColor="text1"/>
          <w:u w:val="none" w:color="auto"/>
        </w:rPr>
        <w:t>(2)</w:t>
      </w:r>
      <w:r>
        <w:rPr>
          <w:rFonts w:hint="eastAsia"/>
          <w:color w:val="000000" w:themeColor="text1"/>
          <w:u w:val="none" w:color="auto"/>
        </w:rPr>
        <w:t>　上記</w:t>
      </w:r>
      <w:r>
        <w:rPr>
          <w:rFonts w:hint="default"/>
          <w:color w:val="000000" w:themeColor="text1"/>
          <w:u w:val="none" w:color="auto"/>
        </w:rPr>
        <w:t>(1)</w:t>
      </w:r>
      <w:r>
        <w:rPr>
          <w:rFonts w:hint="eastAsia"/>
          <w:color w:val="000000" w:themeColor="text1"/>
          <w:u w:val="none" w:color="auto"/>
        </w:rPr>
        <w:t>の改善計画の作成主体となりうる漁協等とは、施行令第１条の規定に基づき、下記の団体とする。</w:t>
      </w:r>
    </w:p>
    <w:p>
      <w:pPr>
        <w:pStyle w:val="0"/>
        <w:adjustRightInd w:val="1"/>
        <w:ind w:left="230" w:firstLine="458"/>
        <w:rPr>
          <w:rFonts w:hint="default"/>
          <w:color w:val="000000" w:themeColor="text1"/>
          <w:spacing w:val="4"/>
          <w:u w:val="none" w:color="auto"/>
        </w:rPr>
      </w:pPr>
      <w:r>
        <w:rPr>
          <w:rFonts w:hint="eastAsia"/>
          <w:color w:val="000000" w:themeColor="text1"/>
          <w:u w:val="none" w:color="auto"/>
        </w:rPr>
        <w:t>ア　漁協</w:t>
      </w:r>
    </w:p>
    <w:p>
      <w:pPr>
        <w:pStyle w:val="0"/>
        <w:adjustRightInd w:val="1"/>
        <w:ind w:left="230" w:firstLine="458"/>
        <w:rPr>
          <w:rFonts w:hint="default"/>
          <w:color w:val="000000" w:themeColor="text1"/>
          <w:spacing w:val="4"/>
          <w:u w:val="none" w:color="auto"/>
        </w:rPr>
      </w:pPr>
      <w:r>
        <w:rPr>
          <w:rFonts w:hint="eastAsia"/>
          <w:color w:val="000000" w:themeColor="text1"/>
          <w:u w:val="none" w:color="auto"/>
        </w:rPr>
        <w:t>イ　漁業協同組合連合会</w:t>
      </w:r>
    </w:p>
    <w:p>
      <w:pPr>
        <w:pStyle w:val="0"/>
        <w:adjustRightInd w:val="1"/>
        <w:ind w:left="230" w:firstLine="458"/>
        <w:rPr>
          <w:rFonts w:hint="default"/>
          <w:color w:val="000000" w:themeColor="text1"/>
          <w:spacing w:val="4"/>
          <w:u w:val="none" w:color="auto"/>
        </w:rPr>
      </w:pPr>
      <w:r>
        <w:rPr>
          <w:rFonts w:hint="eastAsia"/>
          <w:color w:val="000000" w:themeColor="text1"/>
          <w:u w:val="none" w:color="auto"/>
        </w:rPr>
        <w:t>ウ　一般社団法人</w:t>
      </w:r>
    </w:p>
    <w:p>
      <w:pPr>
        <w:pStyle w:val="0"/>
        <w:adjustRightInd w:val="1"/>
        <w:ind w:left="686" w:leftChars="151" w:hanging="342" w:hangingChars="150"/>
        <w:rPr>
          <w:rFonts w:hint="default"/>
          <w:color w:val="000000" w:themeColor="text1"/>
          <w:spacing w:val="4"/>
          <w:u w:val="none" w:color="auto"/>
        </w:rPr>
      </w:pPr>
      <w:r>
        <w:rPr>
          <w:rFonts w:hint="default"/>
          <w:color w:val="000000" w:themeColor="text1"/>
          <w:u w:val="none" w:color="auto"/>
        </w:rPr>
        <w:t>(3)</w:t>
      </w:r>
      <w:r>
        <w:rPr>
          <w:rFonts w:hint="eastAsia"/>
          <w:color w:val="000000" w:themeColor="text1"/>
          <w:u w:val="none" w:color="auto"/>
        </w:rPr>
        <w:t>　漁業者又は漁協等が共同で改善計画を作成した場合にあっては、代表者を定めるものとし、その数は３人以内とする。</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(4)</w:t>
      </w:r>
      <w:r>
        <w:rPr>
          <w:rFonts w:hint="eastAsia"/>
          <w:color w:val="000000" w:themeColor="text1"/>
          <w:u w:val="none" w:color="auto"/>
        </w:rPr>
        <w:t>　個人である漁業者がその経営組織を変更して、その者又はその者の営む漁業に従事する者を主たる組合員、社員又は株主とする法人（株式会社にあっては、公開会社（会社法（平成</w:t>
      </w:r>
      <w:r>
        <w:rPr>
          <w:rFonts w:hint="eastAsia"/>
          <w:color w:val="000000" w:themeColor="text1"/>
          <w:u w:val="none" w:color="auto"/>
        </w:rPr>
        <w:t>17</w:t>
      </w:r>
      <w:r>
        <w:rPr>
          <w:rFonts w:hint="eastAsia"/>
          <w:color w:val="000000" w:themeColor="text1"/>
          <w:u w:val="none" w:color="auto"/>
        </w:rPr>
        <w:t>年法律第</w:t>
      </w:r>
      <w:r>
        <w:rPr>
          <w:rFonts w:hint="eastAsia"/>
          <w:color w:val="000000" w:themeColor="text1"/>
          <w:u w:val="none" w:color="auto"/>
        </w:rPr>
        <w:t>86</w:t>
      </w:r>
      <w:r>
        <w:rPr>
          <w:rFonts w:hint="eastAsia"/>
          <w:color w:val="000000" w:themeColor="text1"/>
          <w:u w:val="none" w:color="auto"/>
        </w:rPr>
        <w:t>号）第２条第５号に規定する公開会社をいう。）でないものに限る。）を設立しようとする場合にあっては、上記</w:t>
      </w:r>
      <w:r>
        <w:rPr>
          <w:rFonts w:hint="default"/>
          <w:color w:val="000000" w:themeColor="text1"/>
          <w:u w:val="none" w:color="auto"/>
        </w:rPr>
        <w:t>(1)</w:t>
      </w:r>
      <w:r>
        <w:rPr>
          <w:rFonts w:hint="eastAsia"/>
          <w:color w:val="000000" w:themeColor="text1"/>
          <w:u w:val="none" w:color="auto"/>
        </w:rPr>
        <w:t>の改善計画には、当該法人が行う漁業経営の改善計画に関するものを含むものとする。</w:t>
      </w:r>
    </w:p>
    <w:p>
      <w:pPr>
        <w:pStyle w:val="0"/>
        <w:adjustRightInd w:val="1"/>
        <w:ind w:left="684" w:leftChars="300" w:firstLine="228" w:firstLineChars="100"/>
        <w:rPr>
          <w:rFonts w:hint="default"/>
          <w:color w:val="000000" w:themeColor="text1"/>
          <w:spacing w:val="4"/>
          <w:u w:val="none" w:color="auto"/>
        </w:rPr>
      </w:pPr>
      <w:r>
        <w:rPr>
          <w:rFonts w:hint="eastAsia"/>
          <w:color w:val="000000" w:themeColor="text1"/>
          <w:u w:val="none" w:color="auto"/>
        </w:rPr>
        <w:t>なお、「主たる」とは、法人の組合員、社員又は株主のうち個人である漁業者自身又はその者の営む漁業に従事する者の有する議決権の合計が総組合員、総社員又は総株主の議決権の過半を占めており、かつ、その組合員若しくは社員のうちこれに該当する者の出資額又はその株主のうちこれに該当する者の有する株式の数の合計が総出資額又は発行済株式の総数の過半を占めている場合をいう。</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(5)</w:t>
      </w:r>
      <w:r>
        <w:rPr>
          <w:rFonts w:hint="eastAsia"/>
          <w:color w:val="000000" w:themeColor="text1"/>
          <w:u w:val="none" w:color="auto"/>
        </w:rPr>
        <w:t>　改善計画の記載事項は下記のとおりとし、別記記載上の留意事項に従って必要事項を記載するものとする。</w:t>
      </w:r>
    </w:p>
    <w:p>
      <w:pPr>
        <w:pStyle w:val="0"/>
        <w:adjustRightInd w:val="1"/>
        <w:ind w:left="684" w:leftChars="300"/>
        <w:rPr>
          <w:rFonts w:hint="default"/>
          <w:color w:val="000000" w:themeColor="text1"/>
          <w:u w:val="none" w:color="auto"/>
        </w:rPr>
      </w:pPr>
      <w:r>
        <w:rPr>
          <w:rFonts w:hint="eastAsia"/>
          <w:color w:val="000000" w:themeColor="text1"/>
          <w:u w:val="none" w:color="auto"/>
        </w:rPr>
        <w:t>ア　漁業経営の改善の目標</w:t>
      </w:r>
    </w:p>
    <w:p>
      <w:pPr>
        <w:pStyle w:val="0"/>
        <w:adjustRightInd w:val="1"/>
        <w:ind w:left="684" w:leftChars="300"/>
        <w:rPr>
          <w:rFonts w:hint="default"/>
          <w:color w:val="000000" w:themeColor="text1"/>
          <w:u w:val="none" w:color="auto"/>
        </w:rPr>
      </w:pPr>
      <w:r>
        <w:rPr>
          <w:rFonts w:hint="eastAsia"/>
          <w:color w:val="000000" w:themeColor="text1"/>
          <w:u w:val="none" w:color="auto"/>
        </w:rPr>
        <w:t>イ　漁業経営の改善による経営の向上の程度を示す指標</w:t>
      </w:r>
    </w:p>
    <w:p>
      <w:pPr>
        <w:pStyle w:val="0"/>
        <w:adjustRightInd w:val="1"/>
        <w:ind w:left="684" w:leftChars="300"/>
        <w:rPr>
          <w:rFonts w:hint="default"/>
          <w:color w:val="000000" w:themeColor="text1"/>
          <w:u w:val="none" w:color="auto"/>
        </w:rPr>
      </w:pPr>
      <w:r>
        <w:rPr>
          <w:rFonts w:hint="eastAsia"/>
          <w:color w:val="000000" w:themeColor="text1"/>
          <w:u w:val="none" w:color="auto"/>
        </w:rPr>
        <w:t>ウ　漁業経営の改善の内容及び実施時期</w:t>
      </w:r>
    </w:p>
    <w:p>
      <w:pPr>
        <w:pStyle w:val="0"/>
        <w:adjustRightInd w:val="1"/>
        <w:ind w:left="684" w:leftChars="300"/>
        <w:rPr>
          <w:rFonts w:hint="default"/>
          <w:color w:val="000000" w:themeColor="text1"/>
          <w:spacing w:val="4"/>
          <w:u w:val="none" w:color="auto"/>
        </w:rPr>
      </w:pPr>
      <w:r>
        <w:rPr>
          <w:rFonts w:hint="eastAsia"/>
          <w:color w:val="000000" w:themeColor="text1"/>
          <w:u w:val="none" w:color="auto"/>
        </w:rPr>
        <w:t>エ　漁業経営の改善を実施するのに必要な資金の額及びその調達方法</w:t>
      </w:r>
    </w:p>
    <w:p>
      <w:pPr>
        <w:pStyle w:val="0"/>
        <w:adjustRightInd w:val="1"/>
        <w:ind w:left="570" w:leftChars="150" w:hanging="228" w:hangingChars="100"/>
        <w:rPr>
          <w:rFonts w:hint="default"/>
          <w:color w:val="000000" w:themeColor="text1"/>
          <w:spacing w:val="4"/>
          <w:u w:val="none" w:color="auto"/>
        </w:rPr>
      </w:pPr>
      <w:r>
        <w:rPr>
          <w:rFonts w:hint="default"/>
          <w:color w:val="000000" w:themeColor="text1"/>
          <w:u w:val="none" w:color="auto"/>
        </w:rPr>
        <w:t>(6)</w:t>
      </w:r>
      <w:r>
        <w:rPr>
          <w:rFonts w:hint="eastAsia"/>
          <w:color w:val="000000" w:themeColor="text1"/>
          <w:u w:val="none" w:color="auto"/>
        </w:rPr>
        <w:t>　漁協等は、構成員である漁業者が改善計画を作成するに当たっては、適切な助言及び指導を行うよう努めるものとする。</w:t>
      </w:r>
    </w:p>
    <w:p>
      <w:pPr>
        <w:pStyle w:val="0"/>
        <w:adjustRightInd w:val="1"/>
        <w:rPr>
          <w:rFonts w:hint="default"/>
          <w:color w:val="000000" w:themeColor="text1"/>
          <w:spacing w:val="4"/>
          <w:u w:val="none" w:color="auto"/>
        </w:rPr>
      </w:pPr>
      <w:r>
        <w:rPr>
          <w:rFonts w:hint="eastAsia"/>
          <w:color w:val="000000" w:themeColor="text1"/>
          <w:u w:val="none" w:color="auto"/>
        </w:rPr>
        <w:t>　２　改善計画の申請</w:t>
      </w:r>
    </w:p>
    <w:p>
      <w:pPr>
        <w:pStyle w:val="0"/>
        <w:adjustRightInd w:val="1"/>
        <w:ind w:left="684" w:leftChars="150" w:hanging="342" w:hangingChars="150"/>
        <w:rPr>
          <w:rFonts w:hint="default"/>
          <w:color w:val="000000" w:themeColor="text1"/>
          <w:spacing w:val="4"/>
          <w:u w:val="none" w:color="auto"/>
        </w:rPr>
      </w:pPr>
      <w:r>
        <w:rPr>
          <w:rFonts w:hint="default"/>
          <w:color w:val="000000" w:themeColor="text1"/>
          <w:u w:val="none" w:color="auto"/>
        </w:rPr>
        <w:t>(1)</w:t>
      </w:r>
      <w:r>
        <w:rPr>
          <w:rFonts w:hint="eastAsia"/>
          <w:color w:val="000000" w:themeColor="text1"/>
          <w:u w:val="none" w:color="auto"/>
        </w:rPr>
        <w:t>　改善計画の申請を行おうとする漁業者は、構成員となっている漁協等の意見書（第３の３に定める新規就業者型で申請を行おうとする場合は、意見書に代えて推薦書</w:t>
      </w:r>
      <w:r>
        <w:rPr>
          <w:rFonts w:hint="eastAsia"/>
          <w:color w:val="000000" w:themeColor="text1"/>
          <w:u w:val="none" w:color="auto"/>
        </w:rPr>
        <w:t>(</w:t>
      </w:r>
      <w:r>
        <w:rPr>
          <w:rFonts w:hint="eastAsia"/>
          <w:color w:val="000000" w:themeColor="text1"/>
          <w:u w:val="none" w:color="auto"/>
        </w:rPr>
        <w:t>参考を参照</w:t>
      </w:r>
      <w:r>
        <w:rPr>
          <w:rFonts w:hint="eastAsia"/>
          <w:color w:val="000000" w:themeColor="text1"/>
          <w:u w:val="none" w:color="auto"/>
        </w:rPr>
        <w:t>)</w:t>
      </w:r>
      <w:r>
        <w:rPr>
          <w:rFonts w:hint="eastAsia"/>
          <w:color w:val="000000" w:themeColor="text1"/>
          <w:u w:val="none" w:color="auto"/>
        </w:rPr>
        <w:t>）を添え、かつ、当該漁協等を経由して、その申請を行うものとする。ただし、漁協等が単独で又は共同して改善計画を作成した場合及び</w:t>
      </w:r>
      <w:r>
        <w:rPr>
          <w:rFonts w:hint="default"/>
          <w:color w:val="000000" w:themeColor="text1"/>
          <w:u w:val="none" w:color="auto"/>
        </w:rPr>
        <w:t>(3)</w:t>
      </w:r>
      <w:r>
        <w:rPr>
          <w:rFonts w:hint="eastAsia"/>
          <w:color w:val="000000" w:themeColor="text1"/>
          <w:u w:val="none" w:color="auto"/>
        </w:rPr>
        <w:t>の場合にあっては、漁協等による意見書の添付等は要しない。</w:t>
      </w:r>
    </w:p>
    <w:p>
      <w:pPr>
        <w:pStyle w:val="0"/>
        <w:adjustRightInd w:val="1"/>
        <w:ind w:left="684" w:leftChars="150" w:hanging="342" w:hangingChars="150"/>
        <w:rPr>
          <w:rFonts w:hint="default"/>
          <w:color w:val="000000" w:themeColor="text1"/>
          <w:spacing w:val="4"/>
          <w:u w:val="none" w:color="auto"/>
        </w:rPr>
      </w:pPr>
      <w:r>
        <w:rPr>
          <w:rFonts w:hint="default"/>
          <w:color w:val="000000" w:themeColor="text1"/>
          <w:u w:val="none" w:color="auto"/>
        </w:rPr>
        <w:t>(2)</w:t>
      </w:r>
      <w:r>
        <w:rPr>
          <w:rFonts w:hint="eastAsia"/>
          <w:color w:val="000000" w:themeColor="text1"/>
          <w:u w:val="none" w:color="auto"/>
        </w:rPr>
        <w:t>　申請者が複数の漁協等の構成員となっている場合にあっては、改善計画の主たる内容である漁業種類、改善計画の作成指導を受ける際の利便性等を勘案し、所属する漁協等とも相談の上、いずれか１つの団体を選択するものとする。</w:t>
      </w:r>
    </w:p>
    <w:p>
      <w:pPr>
        <w:pStyle w:val="0"/>
        <w:adjustRightInd w:val="1"/>
        <w:ind w:left="572" w:hanging="230"/>
        <w:rPr>
          <w:rFonts w:hint="default"/>
          <w:color w:val="000000" w:themeColor="text1"/>
          <w:spacing w:val="4"/>
          <w:u w:val="none" w:color="auto"/>
        </w:rPr>
      </w:pPr>
      <w:r>
        <w:rPr>
          <w:rFonts w:hint="default"/>
          <w:color w:val="000000" w:themeColor="text1"/>
          <w:u w:val="none" w:color="auto"/>
        </w:rPr>
        <w:t>(3)</w:t>
      </w:r>
      <w:r>
        <w:rPr>
          <w:rFonts w:hint="eastAsia"/>
          <w:color w:val="000000" w:themeColor="text1"/>
          <w:u w:val="none" w:color="auto"/>
        </w:rPr>
        <w:t>　漁業者は、次に掲げる場合にあっては、直接、知事に申請書を提出するものとする。</w:t>
      </w:r>
    </w:p>
    <w:p>
      <w:pPr>
        <w:pStyle w:val="0"/>
        <w:adjustRightInd w:val="1"/>
        <w:ind w:left="912" w:leftChars="300" w:hanging="228" w:hangingChars="100"/>
        <w:rPr>
          <w:rFonts w:hint="default"/>
          <w:color w:val="000000" w:themeColor="text1"/>
          <w:u w:val="none" w:color="auto"/>
        </w:rPr>
      </w:pPr>
      <w:r>
        <w:rPr>
          <w:rFonts w:hint="eastAsia"/>
          <w:color w:val="000000" w:themeColor="text1"/>
          <w:u w:val="none" w:color="auto"/>
        </w:rPr>
        <w:t>ア　改善計画の主たる内容が複数の漁業種類にわたり、かつ、関係する漁協等も複数にわたる場合であって、いずれか１つの団体を選択することが困難な場合</w:t>
      </w:r>
    </w:p>
    <w:p>
      <w:pPr>
        <w:pStyle w:val="0"/>
        <w:adjustRightInd w:val="1"/>
        <w:ind w:left="912" w:leftChars="300" w:hanging="228" w:hangingChars="100"/>
        <w:rPr>
          <w:rFonts w:hint="default"/>
          <w:color w:val="000000" w:themeColor="text1"/>
          <w:u w:val="none" w:color="auto"/>
        </w:rPr>
      </w:pPr>
      <w:r>
        <w:rPr>
          <w:rFonts w:hint="eastAsia"/>
          <w:color w:val="000000" w:themeColor="text1"/>
          <w:u w:val="none" w:color="auto"/>
        </w:rPr>
        <w:t>イ　複数の漁業者が共同で改善計画を作成し、その代表者が構成員となっている漁協等が複数にわたる場合であって、いずれか１つの団体を選択することが困難な場合</w:t>
      </w:r>
    </w:p>
    <w:p>
      <w:pPr>
        <w:pStyle w:val="0"/>
        <w:adjustRightInd w:val="1"/>
        <w:ind w:left="912" w:leftChars="300" w:hanging="228" w:hangingChars="100"/>
        <w:rPr>
          <w:rFonts w:hint="default"/>
          <w:color w:val="000000" w:themeColor="text1"/>
          <w:u w:val="none" w:color="auto"/>
        </w:rPr>
      </w:pPr>
      <w:r>
        <w:rPr>
          <w:rFonts w:hint="eastAsia"/>
          <w:color w:val="000000" w:themeColor="text1"/>
          <w:u w:val="none" w:color="auto"/>
        </w:rPr>
        <w:t>ウ　漁業者が漁協等と共同で改善計画を作成した場合であって、その代表者に漁協等が含まれているとき。</w:t>
      </w:r>
    </w:p>
    <w:p>
      <w:pPr>
        <w:pStyle w:val="0"/>
        <w:adjustRightInd w:val="1"/>
        <w:ind w:left="912" w:leftChars="300" w:hanging="228" w:hangingChars="100"/>
        <w:rPr>
          <w:rFonts w:hint="default"/>
          <w:color w:val="000000" w:themeColor="text1"/>
          <w:spacing w:val="4"/>
          <w:u w:val="none" w:color="auto"/>
        </w:rPr>
      </w:pPr>
      <w:r>
        <w:rPr>
          <w:rFonts w:hint="eastAsia"/>
          <w:color w:val="000000" w:themeColor="text1"/>
          <w:u w:val="none" w:color="auto"/>
        </w:rPr>
        <w:t>エ　漁業者が、知事に直接提出することを希望する場合</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第５　改善計画の認定等</w:t>
      </w:r>
    </w:p>
    <w:p>
      <w:pPr>
        <w:pStyle w:val="0"/>
        <w:adjustRightInd w:val="1"/>
        <w:ind w:firstLine="228" w:firstLineChars="100"/>
        <w:rPr>
          <w:rFonts w:hint="default"/>
          <w:color w:val="000000" w:themeColor="text1"/>
          <w:spacing w:val="4"/>
          <w:u w:val="none" w:color="auto"/>
        </w:rPr>
      </w:pPr>
      <w:r>
        <w:rPr>
          <w:rFonts w:hint="eastAsia"/>
          <w:color w:val="000000" w:themeColor="text1"/>
          <w:u w:val="none" w:color="auto"/>
        </w:rPr>
        <w:t>１　改善計画の認定　</w:t>
      </w:r>
    </w:p>
    <w:p>
      <w:pPr>
        <w:pStyle w:val="21"/>
        <w:ind w:left="558" w:hanging="558" w:hangingChars="300"/>
        <w:rPr>
          <w:rFonts w:hint="eastAsia"/>
          <w:color w:val="000000" w:themeColor="text1"/>
          <w:sz w:val="22"/>
        </w:rPr>
      </w:pPr>
      <w:r>
        <w:rPr>
          <w:rFonts w:hint="default"/>
          <w:color w:val="000000" w:themeColor="text1"/>
          <w:u w:val="none" w:color="auto"/>
        </w:rPr>
        <w:t>(1)</w:t>
      </w:r>
      <w:r>
        <w:rPr>
          <w:rFonts w:hint="eastAsia"/>
          <w:color w:val="000000" w:themeColor="text1"/>
          <w:u w:val="none" w:color="auto"/>
        </w:rPr>
        <w:t>　　　</w:t>
      </w:r>
      <w:r>
        <w:rPr>
          <w:rFonts w:hint="eastAsia"/>
          <w:color w:val="000000" w:themeColor="text1"/>
          <w:sz w:val="22"/>
        </w:rPr>
        <w:t>知事は、改善計画の提出を受けたときは、申請に係る漁業をめぐる経営環境の推移、申請者の資産及び負債の状況、申請者の経営実績</w:t>
      </w:r>
      <w:r>
        <w:rPr>
          <w:rFonts w:hint="eastAsia"/>
          <w:color w:val="000000" w:themeColor="text1"/>
          <w:sz w:val="22"/>
          <w:u w:val="none" w:color="auto"/>
        </w:rPr>
        <w:t>及び直近１年間の漁業に関する法令（漁業法、水産資源保護法（昭和</w:t>
      </w:r>
      <w:r>
        <w:rPr>
          <w:rFonts w:hint="eastAsia"/>
          <w:color w:val="000000" w:themeColor="text1"/>
          <w:sz w:val="22"/>
          <w:u w:val="none" w:color="auto"/>
        </w:rPr>
        <w:t>26</w:t>
      </w:r>
      <w:r>
        <w:rPr>
          <w:rFonts w:hint="eastAsia"/>
          <w:color w:val="000000" w:themeColor="text1"/>
          <w:sz w:val="22"/>
          <w:u w:val="none" w:color="auto"/>
        </w:rPr>
        <w:t>年法律第</w:t>
      </w:r>
      <w:r>
        <w:rPr>
          <w:rFonts w:hint="eastAsia"/>
          <w:color w:val="000000" w:themeColor="text1"/>
          <w:sz w:val="22"/>
          <w:u w:val="none" w:color="auto"/>
        </w:rPr>
        <w:t>313</w:t>
      </w:r>
      <w:r>
        <w:rPr>
          <w:rFonts w:hint="eastAsia"/>
          <w:color w:val="000000" w:themeColor="text1"/>
          <w:sz w:val="22"/>
          <w:u w:val="none" w:color="auto"/>
        </w:rPr>
        <w:t>号）、臘虎膃肭獣猟獲取締法（明治</w:t>
      </w:r>
      <w:r>
        <w:rPr>
          <w:rFonts w:hint="eastAsia"/>
          <w:color w:val="000000" w:themeColor="text1"/>
          <w:sz w:val="22"/>
          <w:u w:val="none" w:color="auto"/>
        </w:rPr>
        <w:t>45</w:t>
      </w:r>
      <w:r>
        <w:rPr>
          <w:rFonts w:hint="eastAsia"/>
          <w:color w:val="000000" w:themeColor="text1"/>
          <w:sz w:val="22"/>
          <w:u w:val="none" w:color="auto"/>
        </w:rPr>
        <w:t>年法律第</w:t>
      </w:r>
      <w:r>
        <w:rPr>
          <w:rFonts w:hint="eastAsia"/>
          <w:color w:val="000000" w:themeColor="text1"/>
          <w:sz w:val="22"/>
          <w:u w:val="none" w:color="auto"/>
        </w:rPr>
        <w:t>21</w:t>
      </w:r>
      <w:r>
        <w:rPr>
          <w:rFonts w:hint="eastAsia"/>
          <w:color w:val="000000" w:themeColor="text1"/>
          <w:sz w:val="22"/>
          <w:u w:val="none" w:color="auto"/>
        </w:rPr>
        <w:t>号）、持続的養殖生産確保法、内水面漁業の振興に関する法律（平成</w:t>
      </w:r>
      <w:r>
        <w:rPr>
          <w:rFonts w:hint="eastAsia"/>
          <w:color w:val="000000" w:themeColor="text1"/>
          <w:sz w:val="22"/>
          <w:u w:val="none" w:color="auto"/>
        </w:rPr>
        <w:t>26</w:t>
      </w:r>
      <w:r>
        <w:rPr>
          <w:rFonts w:hint="eastAsia"/>
          <w:color w:val="000000" w:themeColor="text1"/>
          <w:sz w:val="22"/>
          <w:u w:val="none" w:color="auto"/>
        </w:rPr>
        <w:t>年法律第</w:t>
      </w:r>
      <w:r>
        <w:rPr>
          <w:rFonts w:hint="eastAsia"/>
          <w:color w:val="000000" w:themeColor="text1"/>
          <w:sz w:val="22"/>
          <w:u w:val="none" w:color="auto"/>
        </w:rPr>
        <w:t>103</w:t>
      </w:r>
      <w:r>
        <w:rPr>
          <w:rFonts w:hint="eastAsia"/>
          <w:color w:val="000000" w:themeColor="text1"/>
          <w:sz w:val="22"/>
          <w:u w:val="none" w:color="auto"/>
        </w:rPr>
        <w:t>号）及び特定水産動植物等の国内流通の適正化等に関する法律（令和２年法律第</w:t>
      </w:r>
      <w:r>
        <w:rPr>
          <w:rFonts w:hint="eastAsia"/>
          <w:color w:val="000000" w:themeColor="text1"/>
          <w:sz w:val="22"/>
          <w:u w:val="none" w:color="auto"/>
        </w:rPr>
        <w:t>79</w:t>
      </w:r>
      <w:r>
        <w:rPr>
          <w:rFonts w:hint="eastAsia"/>
          <w:color w:val="000000" w:themeColor="text1"/>
          <w:sz w:val="22"/>
          <w:u w:val="none" w:color="auto"/>
        </w:rPr>
        <w:t>号）並びにこれらの法律に基づく命令をいう。以下同じ。）の遵守の状況</w:t>
      </w:r>
      <w:r>
        <w:rPr>
          <w:rFonts w:hint="eastAsia"/>
          <w:color w:val="000000" w:themeColor="text1"/>
          <w:sz w:val="22"/>
        </w:rPr>
        <w:t>等を総合的に勘案し、次の基準に適合しているか審査の上、適合すると認める場合には、認定通知書を申請者に交付するものとする。</w:t>
      </w:r>
    </w:p>
    <w:p>
      <w:pPr>
        <w:pStyle w:val="21"/>
        <w:ind w:left="558" w:leftChars="300" w:firstLine="186" w:firstLineChars="100"/>
        <w:rPr>
          <w:rFonts w:hint="eastAsia"/>
          <w:color w:val="000000" w:themeColor="text1"/>
          <w:sz w:val="22"/>
        </w:rPr>
      </w:pPr>
      <w:r>
        <w:rPr>
          <w:rFonts w:hint="eastAsia"/>
          <w:color w:val="000000" w:themeColor="text1"/>
          <w:sz w:val="22"/>
        </w:rPr>
        <w:t>なお、認定をする際には、認定漁業者の経営改善に向けた取組を促進する観点から、当該改善計画に記載された漁業経営を改善するためにとるべき措置を講じていないと認められる場合には、認定を取り消すことがあり得る旨を周知するよう努めるものとする。</w:t>
      </w:r>
    </w:p>
    <w:p>
      <w:pPr>
        <w:pStyle w:val="0"/>
        <w:adjustRightInd w:val="1"/>
        <w:ind w:left="684" w:leftChars="300" w:firstLine="228" w:firstLineChars="100"/>
        <w:rPr>
          <w:rFonts w:hint="default"/>
          <w:color w:val="000000" w:themeColor="text1"/>
          <w:spacing w:val="4"/>
          <w:u w:val="none" w:color="auto"/>
        </w:rPr>
      </w:pPr>
      <w:r>
        <w:rPr>
          <w:rFonts w:hint="eastAsia"/>
          <w:color w:val="000000" w:themeColor="text1"/>
        </w:rPr>
        <w:t>また、改善計画を認定しないこととしたときは、不認定通知書に理由を付して、申請者に交付するものとする。</w:t>
      </w:r>
    </w:p>
    <w:p>
      <w:pPr>
        <w:pStyle w:val="0"/>
        <w:adjustRightInd w:val="1"/>
        <w:ind w:left="798" w:leftChars="250" w:hanging="228" w:hangingChars="100"/>
        <w:rPr>
          <w:rFonts w:hint="default"/>
          <w:color w:val="000000" w:themeColor="text1"/>
          <w:u w:val="none" w:color="auto"/>
        </w:rPr>
      </w:pPr>
      <w:r>
        <w:rPr>
          <w:rFonts w:hint="eastAsia"/>
          <w:color w:val="000000" w:themeColor="text1"/>
          <w:u w:val="none" w:color="auto"/>
        </w:rPr>
        <w:t>ア　第４の１の</w:t>
      </w:r>
      <w:r>
        <w:rPr>
          <w:rFonts w:hint="default"/>
          <w:color w:val="000000" w:themeColor="text1"/>
          <w:u w:val="none" w:color="auto"/>
        </w:rPr>
        <w:t>(5)</w:t>
      </w:r>
      <w:r>
        <w:rPr>
          <w:rFonts w:hint="eastAsia"/>
          <w:color w:val="000000" w:themeColor="text1"/>
          <w:u w:val="none" w:color="auto"/>
        </w:rPr>
        <w:t>アからウまでに掲げる事項が法第３条の規定により農林水産大臣が定める漁業経営の改善に関する指針（以下「改善指針」という。）に照らして適切なものであること。</w:t>
      </w:r>
    </w:p>
    <w:p>
      <w:pPr>
        <w:pStyle w:val="0"/>
        <w:adjustRightInd w:val="1"/>
        <w:ind w:left="798" w:leftChars="250" w:hanging="228" w:hangingChars="100"/>
        <w:rPr>
          <w:rFonts w:hint="default"/>
          <w:color w:val="000000" w:themeColor="text1"/>
          <w:spacing w:val="4"/>
          <w:u w:val="none" w:color="auto"/>
        </w:rPr>
      </w:pPr>
      <w:r>
        <w:rPr>
          <w:rFonts w:hint="eastAsia"/>
          <w:color w:val="000000" w:themeColor="text1"/>
          <w:u w:val="none" w:color="auto"/>
        </w:rPr>
        <w:t>イ　第４の１の</w:t>
      </w:r>
      <w:r>
        <w:rPr>
          <w:rFonts w:hint="default"/>
          <w:color w:val="000000" w:themeColor="text1"/>
          <w:u w:val="none" w:color="auto"/>
        </w:rPr>
        <w:t>(5)</w:t>
      </w:r>
      <w:r>
        <w:rPr>
          <w:rFonts w:hint="eastAsia"/>
          <w:color w:val="000000" w:themeColor="text1"/>
          <w:u w:val="none" w:color="auto"/>
        </w:rPr>
        <w:t>ウ及びエに掲げる事項が漁業経営の改善を確実に遂行するため適切なものであること。</w:t>
      </w:r>
    </w:p>
    <w:p>
      <w:pPr>
        <w:pStyle w:val="0"/>
        <w:adjustRightInd w:val="1"/>
        <w:ind w:firstLine="228" w:firstLineChars="100"/>
        <w:rPr>
          <w:rFonts w:hint="default"/>
          <w:color w:val="000000" w:themeColor="text1"/>
          <w:spacing w:val="4"/>
          <w:u w:val="none" w:color="auto"/>
        </w:rPr>
      </w:pPr>
      <w:r>
        <w:rPr>
          <w:rFonts w:hint="default"/>
          <w:color w:val="000000" w:themeColor="text1"/>
          <w:u w:val="none" w:color="auto"/>
        </w:rPr>
        <w:t>(2)</w:t>
      </w:r>
      <w:r>
        <w:rPr>
          <w:rFonts w:hint="eastAsia"/>
          <w:color w:val="000000" w:themeColor="text1"/>
          <w:u w:val="none" w:color="auto"/>
        </w:rPr>
        <w:t>　知事は、改善計画の認定の判断に当たっては、次の要件等を検討するものとする。</w:t>
      </w:r>
    </w:p>
    <w:p>
      <w:pPr>
        <w:pStyle w:val="0"/>
        <w:adjustRightInd w:val="1"/>
        <w:ind w:left="798" w:leftChars="250" w:hanging="228" w:hangingChars="100"/>
        <w:rPr>
          <w:rFonts w:hint="default"/>
          <w:color w:val="000000" w:themeColor="text1"/>
          <w:spacing w:val="4"/>
          <w:u w:val="none" w:color="auto"/>
        </w:rPr>
      </w:pPr>
      <w:r>
        <w:rPr>
          <w:rFonts w:hint="eastAsia"/>
          <w:color w:val="000000" w:themeColor="text1"/>
          <w:u w:val="none" w:color="auto"/>
        </w:rPr>
        <w:t>ア　経営の向上の程度を示す指標（第４の１の</w:t>
      </w:r>
      <w:r>
        <w:rPr>
          <w:rFonts w:hint="eastAsia"/>
          <w:color w:val="000000" w:themeColor="text1"/>
          <w:u w:val="none" w:color="auto"/>
        </w:rPr>
        <w:t>(5)</w:t>
      </w:r>
      <w:r>
        <w:rPr>
          <w:rFonts w:hint="eastAsia"/>
          <w:color w:val="000000" w:themeColor="text1"/>
          <w:u w:val="none" w:color="auto"/>
        </w:rPr>
        <w:t>のイ）について、改善指針に照らして適切なものであること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ｱ</w:t>
      </w:r>
      <w:r>
        <w:rPr>
          <w:rFonts w:hint="default"/>
          <w:color w:val="000000" w:themeColor="text1"/>
          <w:u w:val="none" w:color="auto"/>
        </w:rPr>
        <w:t>)</w:t>
      </w:r>
      <w:r>
        <w:rPr>
          <w:rFonts w:hint="eastAsia"/>
          <w:color w:val="000000" w:themeColor="text1"/>
          <w:u w:val="none" w:color="auto"/>
        </w:rPr>
        <w:t>　漁業者についての判断基準</w:t>
      </w:r>
    </w:p>
    <w:p>
      <w:pPr>
        <w:pStyle w:val="0"/>
        <w:adjustRightInd w:val="1"/>
        <w:ind w:left="1026" w:leftChars="300" w:hanging="342" w:hangingChars="15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第３に定める指標に照らして適切なものであること。</w:t>
      </w:r>
    </w:p>
    <w:p>
      <w:pPr>
        <w:pStyle w:val="0"/>
        <w:adjustRightInd w:val="1"/>
        <w:ind w:firstLine="684" w:firstLineChars="30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ｲ</w:t>
      </w:r>
      <w:r>
        <w:rPr>
          <w:rFonts w:hint="eastAsia"/>
          <w:color w:val="000000" w:themeColor="text1"/>
          <w:u w:val="none" w:color="auto"/>
        </w:rPr>
        <w:t>)</w:t>
      </w:r>
      <w:r>
        <w:rPr>
          <w:rFonts w:hint="eastAsia"/>
          <w:color w:val="000000" w:themeColor="text1"/>
          <w:u w:val="none" w:color="auto"/>
        </w:rPr>
        <w:t>　漁協等についての判断基準</w:t>
      </w:r>
    </w:p>
    <w:p>
      <w:pPr>
        <w:pStyle w:val="0"/>
        <w:adjustRightInd w:val="1"/>
        <w:ind w:left="912" w:leftChars="400"/>
        <w:rPr>
          <w:rFonts w:hint="default"/>
          <w:color w:val="000000" w:themeColor="text1"/>
          <w:u w:val="none" w:color="auto"/>
        </w:rPr>
      </w:pPr>
      <w:r>
        <w:rPr>
          <w:rFonts w:hint="eastAsia"/>
          <w:color w:val="000000" w:themeColor="text1"/>
          <w:u w:val="none" w:color="auto"/>
        </w:rPr>
        <w:t>　漁協等が漁業者と共同で改善計画を作成した場合にあっては、当該漁協等による改善計画の実施により、共同で改善計画を作成した漁業者について、</w:t>
      </w:r>
      <w:r>
        <w:rPr>
          <w:rFonts w:hint="eastAsia"/>
          <w:color w:val="000000" w:themeColor="text1"/>
          <w:u w:val="none" w:color="auto"/>
        </w:rPr>
        <w:t>(</w:t>
      </w:r>
      <w:r>
        <w:rPr>
          <w:rFonts w:hint="eastAsia"/>
          <w:color w:val="000000" w:themeColor="text1"/>
          <w:u w:val="none" w:color="auto"/>
        </w:rPr>
        <w:t>ｱ</w:t>
      </w:r>
      <w:r>
        <w:rPr>
          <w:rFonts w:hint="eastAsia"/>
          <w:color w:val="000000" w:themeColor="text1"/>
          <w:u w:val="none" w:color="auto"/>
        </w:rPr>
        <w:t>)</w:t>
      </w:r>
      <w:r>
        <w:rPr>
          <w:rFonts w:hint="eastAsia"/>
          <w:color w:val="000000" w:themeColor="text1"/>
          <w:u w:val="none" w:color="auto"/>
        </w:rPr>
        <w:t>の判断基準を満たすものであること。</w:t>
      </w:r>
    </w:p>
    <w:p>
      <w:pPr>
        <w:pStyle w:val="0"/>
        <w:adjustRightInd w:val="1"/>
        <w:ind w:left="1026" w:leftChars="250" w:hanging="456" w:hangingChars="200"/>
        <w:rPr>
          <w:rFonts w:hint="default"/>
          <w:color w:val="000000" w:themeColor="text1"/>
          <w:u w:val="none" w:color="auto"/>
        </w:rPr>
      </w:pPr>
      <w:r>
        <w:rPr>
          <w:rFonts w:hint="eastAsia"/>
          <w:color w:val="000000" w:themeColor="text1"/>
          <w:u w:val="none" w:color="auto"/>
        </w:rPr>
        <w:t>　　　また、漁協等が単独で又は他の漁協等と共同で改善計画を作成した場合にあっては、当該漁協等による改善計画の実施により、その構成員である漁業者のうち別途改善計画の認定を受けた者の当該改善計画の達成に資すると認められること。なお、漁協等が自ら営む漁業により改善計画を作成する場合には、一漁業者としての扱いとなり、</w:t>
      </w:r>
      <w:r>
        <w:rPr>
          <w:rFonts w:hint="eastAsia"/>
          <w:color w:val="000000" w:themeColor="text1"/>
          <w:u w:val="none" w:color="auto"/>
        </w:rPr>
        <w:t>(</w:t>
      </w:r>
      <w:r>
        <w:rPr>
          <w:rFonts w:hint="eastAsia"/>
          <w:color w:val="000000" w:themeColor="text1"/>
          <w:u w:val="none" w:color="auto"/>
        </w:rPr>
        <w:t>ｱ</w:t>
      </w:r>
      <w:r>
        <w:rPr>
          <w:rFonts w:hint="eastAsia"/>
          <w:color w:val="000000" w:themeColor="text1"/>
          <w:u w:val="none" w:color="auto"/>
        </w:rPr>
        <w:t>)</w:t>
      </w:r>
      <w:r>
        <w:rPr>
          <w:rFonts w:hint="eastAsia"/>
          <w:color w:val="000000" w:themeColor="text1"/>
          <w:u w:val="none" w:color="auto"/>
        </w:rPr>
        <w:t>の判断基準を用いることになるので留意すること。</w:t>
      </w:r>
    </w:p>
    <w:p>
      <w:pPr>
        <w:pStyle w:val="0"/>
        <w:adjustRightInd w:val="1"/>
        <w:ind w:left="1076" w:leftChars="249" w:hanging="508" w:hangingChars="223"/>
        <w:rPr>
          <w:rFonts w:hint="default"/>
          <w:color w:val="000000" w:themeColor="text1"/>
          <w:u w:val="none" w:color="auto"/>
        </w:rPr>
      </w:pPr>
      <w:r>
        <w:rPr>
          <w:rFonts w:hint="eastAsia"/>
          <w:color w:val="000000" w:themeColor="text1"/>
          <w:u w:val="none" w:color="auto"/>
        </w:rPr>
        <w:t>　　　なお、複数の漁業者又は漁協等が共同して改善計画を作成する場合にあっては、全体としての指標と参加者個々の指標のいずれも用いることができる。</w:t>
      </w:r>
    </w:p>
    <w:p>
      <w:pPr>
        <w:pStyle w:val="0"/>
        <w:adjustRightInd w:val="1"/>
        <w:ind w:left="798" w:leftChars="250" w:hanging="228" w:hangingChars="100"/>
        <w:rPr>
          <w:rFonts w:hint="default"/>
          <w:color w:val="000000" w:themeColor="text1"/>
          <w:spacing w:val="4"/>
          <w:u w:val="none" w:color="auto"/>
        </w:rPr>
      </w:pPr>
      <w:r>
        <w:rPr>
          <w:rFonts w:hint="eastAsia"/>
          <w:color w:val="000000" w:themeColor="text1"/>
          <w:u w:val="none" w:color="auto"/>
        </w:rPr>
        <w:t>イ　漁業経営の改善の内容（第４の１の</w:t>
      </w:r>
      <w:r>
        <w:rPr>
          <w:rFonts w:hint="eastAsia"/>
          <w:color w:val="000000" w:themeColor="text1"/>
          <w:u w:val="none" w:color="auto"/>
        </w:rPr>
        <w:t>(5)</w:t>
      </w:r>
      <w:r>
        <w:rPr>
          <w:rFonts w:hint="eastAsia"/>
          <w:color w:val="000000" w:themeColor="text1"/>
          <w:u w:val="none" w:color="auto"/>
        </w:rPr>
        <w:t>のウ）について、改善指針に照らして適切なものであること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ｱ</w:t>
      </w:r>
      <w:r>
        <w:rPr>
          <w:rFonts w:hint="default"/>
          <w:color w:val="000000" w:themeColor="text1"/>
          <w:u w:val="none" w:color="auto"/>
        </w:rPr>
        <w:t>)</w:t>
      </w:r>
      <w:r>
        <w:rPr>
          <w:rFonts w:hint="eastAsia"/>
          <w:color w:val="000000" w:themeColor="text1"/>
          <w:u w:val="none" w:color="auto"/>
        </w:rPr>
        <w:t>　自らの経営環境、新規投資に当たっての費用対効果について十分に考慮しており、設備投資の過剰にはつながらないと認められること。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ｲ</w:t>
      </w:r>
      <w:r>
        <w:rPr>
          <w:rFonts w:hint="default"/>
          <w:color w:val="000000" w:themeColor="text1"/>
          <w:u w:val="none" w:color="auto"/>
        </w:rPr>
        <w:t>)</w:t>
      </w:r>
      <w:r>
        <w:rPr>
          <w:rFonts w:hint="eastAsia"/>
          <w:color w:val="000000" w:themeColor="text1"/>
          <w:u w:val="none" w:color="auto"/>
        </w:rPr>
        <w:t>　漁業者が、その漁業経営の改善に当たって、漁業に関する法令を遵守するとともに、次に掲げる自主的な資源管理又は漁場改善に取り組む者、漁獲量の大部分が漁業法第８条第３項に規定する漁獲割当てにより管理されており、同法第</w:t>
      </w:r>
      <w:r>
        <w:rPr>
          <w:rFonts w:hint="eastAsia"/>
          <w:color w:val="000000" w:themeColor="text1"/>
          <w:u w:val="none" w:color="auto"/>
        </w:rPr>
        <w:t>124</w:t>
      </w:r>
      <w:r>
        <w:rPr>
          <w:rFonts w:hint="eastAsia"/>
          <w:color w:val="000000" w:themeColor="text1"/>
          <w:u w:val="none" w:color="auto"/>
        </w:rPr>
        <w:t>条第１項に基づく資源管理協定の認定を受けることが実態上困難であると認められる者又は同法第</w:t>
      </w:r>
      <w:r>
        <w:rPr>
          <w:rFonts w:hint="eastAsia"/>
          <w:color w:val="000000" w:themeColor="text1"/>
          <w:u w:val="none" w:color="auto"/>
        </w:rPr>
        <w:t>60</w:t>
      </w:r>
      <w:r>
        <w:rPr>
          <w:rFonts w:hint="eastAsia"/>
          <w:color w:val="000000" w:themeColor="text1"/>
          <w:u w:val="none" w:color="auto"/>
        </w:rPr>
        <w:t>条第２項に規定する区画漁業権に基づかない養殖業を営んでおり、持続的養殖生産確保法に基づく漁場改善計画に取り組むことができない者であること及び当該漁業者による取組が水産資源の持続的利用の確保に反するものではないと認められること。</w:t>
      </w:r>
    </w:p>
    <w:p>
      <w:pPr>
        <w:pStyle w:val="0"/>
        <w:adjustRightInd w:val="1"/>
        <w:ind w:left="1254" w:leftChars="300" w:hanging="570" w:hangingChars="250"/>
        <w:rPr>
          <w:rFonts w:hint="default"/>
          <w:color w:val="000000" w:themeColor="text1"/>
          <w:u w:val="none" w:color="auto"/>
        </w:rPr>
      </w:pPr>
      <w:r>
        <w:rPr>
          <w:rFonts w:hint="eastAsia"/>
          <w:color w:val="000000" w:themeColor="text1"/>
          <w:u w:val="none" w:color="auto"/>
        </w:rPr>
        <w:t>　ａ　漁業法第</w:t>
      </w:r>
      <w:r>
        <w:rPr>
          <w:rFonts w:hint="eastAsia"/>
          <w:color w:val="000000" w:themeColor="text1"/>
          <w:u w:val="none" w:color="auto"/>
        </w:rPr>
        <w:t>124</w:t>
      </w:r>
      <w:r>
        <w:rPr>
          <w:rFonts w:hint="eastAsia"/>
          <w:color w:val="000000" w:themeColor="text1"/>
          <w:u w:val="none" w:color="auto"/>
        </w:rPr>
        <w:t>条第１項の認定を受けた同項の協定に基づく資源管理</w:t>
      </w:r>
    </w:p>
    <w:p>
      <w:pPr>
        <w:pStyle w:val="0"/>
        <w:adjustRightInd w:val="1"/>
        <w:ind w:left="1254" w:leftChars="300" w:hanging="570" w:hangingChars="250"/>
        <w:rPr>
          <w:rFonts w:hint="default"/>
          <w:color w:val="000000" w:themeColor="text1"/>
          <w:u w:val="none" w:color="auto"/>
        </w:rPr>
      </w:pPr>
      <w:r>
        <w:rPr>
          <w:rFonts w:hint="eastAsia"/>
          <w:color w:val="000000" w:themeColor="text1"/>
          <w:u w:val="none" w:color="auto"/>
        </w:rPr>
        <w:t>　ｂ　持続的養殖生産確保法に基づき漁協等が作成する漁場改善計画の確実な実施</w:t>
      </w:r>
    </w:p>
    <w:p>
      <w:pPr>
        <w:pStyle w:val="0"/>
        <w:adjustRightInd w:val="1"/>
        <w:ind w:left="990" w:leftChars="299" w:hanging="308" w:hangingChars="135"/>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ｳ</w:t>
      </w:r>
      <w:r>
        <w:rPr>
          <w:rFonts w:hint="eastAsia"/>
          <w:color w:val="000000" w:themeColor="text1"/>
          <w:u w:val="none" w:color="auto"/>
        </w:rPr>
        <w:t>)</w:t>
      </w:r>
      <w:r>
        <w:rPr>
          <w:rFonts w:hint="eastAsia"/>
          <w:color w:val="000000" w:themeColor="text1"/>
          <w:u w:val="none" w:color="auto"/>
        </w:rPr>
        <w:t>　浜プラン等に位置付けられた漁業種類に係る改善計画については、漁村地域全体の活性化を図る観点から、同じ漁業経営の改善に向けた地域の取組である浜プラン等と調和のとれたものであること。</w:t>
      </w:r>
    </w:p>
    <w:p>
      <w:pPr>
        <w:pStyle w:val="0"/>
        <w:adjustRightInd w:val="1"/>
        <w:ind w:left="798" w:leftChars="250" w:hanging="228" w:hangingChars="100"/>
        <w:rPr>
          <w:rFonts w:hint="default"/>
          <w:color w:val="000000" w:themeColor="text1"/>
          <w:spacing w:val="4"/>
          <w:u w:val="none" w:color="auto"/>
        </w:rPr>
      </w:pPr>
      <w:r>
        <w:rPr>
          <w:rFonts w:hint="eastAsia"/>
          <w:color w:val="000000" w:themeColor="text1"/>
          <w:u w:val="none" w:color="auto"/>
        </w:rPr>
        <w:t>ウ　漁業経営の改善の内容及び実施時期（第４の１の</w:t>
      </w:r>
      <w:r>
        <w:rPr>
          <w:rFonts w:hint="eastAsia"/>
          <w:color w:val="000000" w:themeColor="text1"/>
          <w:u w:val="none" w:color="auto"/>
        </w:rPr>
        <w:t>(5)</w:t>
      </w:r>
      <w:r>
        <w:rPr>
          <w:rFonts w:hint="eastAsia"/>
          <w:color w:val="000000" w:themeColor="text1"/>
          <w:u w:val="none" w:color="auto"/>
        </w:rPr>
        <w:t>のウ）並びに漁業経営の改善を実施するのに必要な資金の額及びその調達方法（第４の１の</w:t>
      </w:r>
      <w:r>
        <w:rPr>
          <w:rFonts w:hint="eastAsia"/>
          <w:color w:val="000000" w:themeColor="text1"/>
          <w:u w:val="none" w:color="auto"/>
        </w:rPr>
        <w:t>(5)</w:t>
      </w:r>
      <w:r>
        <w:rPr>
          <w:rFonts w:hint="eastAsia"/>
          <w:color w:val="000000" w:themeColor="text1"/>
          <w:u w:val="none" w:color="auto"/>
        </w:rPr>
        <w:t>のエ）の各事項が漁業経営の改善を確実に遂行するため適切なものであること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ｱ</w:t>
      </w:r>
      <w:r>
        <w:rPr>
          <w:rFonts w:hint="default"/>
          <w:color w:val="000000" w:themeColor="text1"/>
          <w:u w:val="none" w:color="auto"/>
        </w:rPr>
        <w:t>)</w:t>
      </w:r>
      <w:r>
        <w:rPr>
          <w:rFonts w:hint="eastAsia"/>
          <w:color w:val="000000" w:themeColor="text1"/>
          <w:u w:val="none" w:color="auto"/>
        </w:rPr>
        <w:t>　漁業経営の改善の内容が具体的であり、かつ、減価償却前利益、付加生産額、従業員１人当たりの減価償却前利益又は従業員１人当たりの付加生産額の向上に確実につながると認められるものであること。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ｲ</w:t>
      </w:r>
      <w:r>
        <w:rPr>
          <w:rFonts w:hint="default"/>
          <w:color w:val="000000" w:themeColor="text1"/>
          <w:u w:val="none" w:color="auto"/>
        </w:rPr>
        <w:t>)</w:t>
      </w:r>
      <w:r>
        <w:rPr>
          <w:rFonts w:hint="eastAsia"/>
          <w:color w:val="000000" w:themeColor="text1"/>
          <w:u w:val="none" w:color="auto"/>
        </w:rPr>
        <w:t>　</w:t>
      </w:r>
      <w:r>
        <w:rPr>
          <w:rFonts w:hint="eastAsia" w:ascii="Times New Roman" w:hAnsi="Times New Roman"/>
          <w:color w:val="000000" w:themeColor="text1"/>
          <w:u w:val="none" w:color="auto"/>
        </w:rPr>
        <w:t>資源状況に照らして過大な設備投資や、地域で定められた資源管理に関する取り決めに反するような取組等の水産資源の持続的利用の確保に反する取組ではないと認められること。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ｳ</w:t>
      </w:r>
      <w:r>
        <w:rPr>
          <w:rFonts w:hint="default"/>
          <w:color w:val="000000" w:themeColor="text1"/>
          <w:u w:val="none" w:color="auto"/>
        </w:rPr>
        <w:t>)</w:t>
      </w:r>
      <w:r>
        <w:rPr>
          <w:rFonts w:hint="eastAsia"/>
          <w:color w:val="000000" w:themeColor="text1"/>
          <w:u w:val="none" w:color="auto"/>
        </w:rPr>
        <w:t>　資金計画について実現が見込まれるものであり、改善計画に掲げる措置を行う上で適切かつ有効なものであること。</w:t>
      </w:r>
    </w:p>
    <w:p>
      <w:pPr>
        <w:pStyle w:val="0"/>
        <w:adjustRightInd w:val="1"/>
        <w:ind w:left="570" w:leftChars="100" w:hanging="342" w:hangingChars="150"/>
        <w:rPr>
          <w:rFonts w:hint="default"/>
          <w:color w:val="000000" w:themeColor="text1"/>
          <w:u w:val="none" w:color="auto"/>
        </w:rPr>
      </w:pPr>
      <w:r>
        <w:rPr>
          <w:rFonts w:hint="default"/>
          <w:color w:val="000000" w:themeColor="text1"/>
          <w:u w:val="none" w:color="auto"/>
        </w:rPr>
        <w:t>(3)</w:t>
      </w:r>
      <w:r>
        <w:rPr>
          <w:rFonts w:hint="eastAsia"/>
          <w:color w:val="000000" w:themeColor="text1"/>
          <w:u w:val="none" w:color="auto"/>
        </w:rPr>
        <w:t>　知事は、改善計画の認定を行おうとする場合には、第６に定める高知県漁業経営改善計画認定審査会の意見を聴くものとする。</w:t>
      </w:r>
    </w:p>
    <w:p>
      <w:pPr>
        <w:pStyle w:val="0"/>
        <w:adjustRightInd w:val="1"/>
        <w:ind w:left="570" w:leftChars="100" w:hanging="342" w:hangingChars="150"/>
        <w:rPr>
          <w:rFonts w:hint="default"/>
          <w:color w:val="000000" w:themeColor="text1"/>
          <w:spacing w:val="4"/>
          <w:u w:val="none" w:color="auto"/>
        </w:rPr>
      </w:pPr>
      <w:r>
        <w:rPr>
          <w:rFonts w:hint="eastAsia"/>
          <w:color w:val="000000" w:themeColor="text1"/>
          <w:u w:val="none" w:color="auto"/>
        </w:rPr>
        <w:t>　　　特に、地域連携型の改善計画の認定に当たっては、具体的な取組内容が連動しているか等についても確認する必要があるため、浜プラン等の策定主体（地域水産業再生委員会等）の構成員である漁協等及び市町村の意見を聴くよう努めることとする。</w:t>
      </w:r>
    </w:p>
    <w:p>
      <w:pPr>
        <w:pStyle w:val="0"/>
        <w:adjustRightInd w:val="1"/>
        <w:ind w:firstLine="114" w:firstLineChars="50"/>
        <w:rPr>
          <w:rFonts w:hint="default"/>
          <w:color w:val="000000" w:themeColor="text1"/>
          <w:spacing w:val="4"/>
          <w:u w:val="none" w:color="auto"/>
        </w:rPr>
      </w:pPr>
      <w:r>
        <w:rPr>
          <w:rFonts w:hint="eastAsia"/>
          <w:color w:val="000000" w:themeColor="text1"/>
          <w:u w:val="none" w:color="auto"/>
        </w:rPr>
        <w:t>２　改善計画の変更</w:t>
      </w:r>
    </w:p>
    <w:p>
      <w:pPr>
        <w:pStyle w:val="0"/>
        <w:adjustRightInd w:val="1"/>
        <w:ind w:left="570" w:leftChars="100" w:hanging="342" w:hangingChars="150"/>
        <w:rPr>
          <w:rFonts w:hint="default"/>
          <w:color w:val="000000" w:themeColor="text1"/>
          <w:u w:val="none" w:color="auto"/>
        </w:rPr>
      </w:pPr>
      <w:r>
        <w:rPr>
          <w:rFonts w:hint="default"/>
          <w:color w:val="000000" w:themeColor="text1"/>
          <w:u w:val="none" w:color="auto"/>
        </w:rPr>
        <w:t>(1)</w:t>
      </w:r>
      <w:r>
        <w:rPr>
          <w:rFonts w:hint="eastAsia"/>
          <w:color w:val="000000" w:themeColor="text1"/>
          <w:u w:val="none" w:color="auto"/>
        </w:rPr>
        <w:t>　本要領第５の１の</w:t>
      </w:r>
      <w:r>
        <w:rPr>
          <w:rFonts w:hint="eastAsia"/>
          <w:color w:val="000000" w:themeColor="text1"/>
          <w:u w:val="none" w:color="auto"/>
        </w:rPr>
        <w:t>(1)</w:t>
      </w:r>
      <w:r>
        <w:rPr>
          <w:rFonts w:hint="eastAsia"/>
          <w:color w:val="000000" w:themeColor="text1"/>
          <w:u w:val="none" w:color="auto"/>
        </w:rPr>
        <w:t>の認定を受けた漁業者（当該認定に係る改善計画に従い設立された法人を含む。第５の３において同じ。）又は漁協等は、改善計画を変更しようとするときは、施行令第３条第１項の規定に基づき、改善計画変更認定申請書（様式第２号）を知事に提出し、認定を受けなければならない。</w:t>
      </w:r>
    </w:p>
    <w:p>
      <w:pPr>
        <w:pStyle w:val="0"/>
        <w:adjustRightInd w:val="1"/>
        <w:ind w:left="570" w:leftChars="100" w:hanging="342" w:hangingChars="150"/>
        <w:rPr>
          <w:rFonts w:hint="default"/>
          <w:color w:val="000000" w:themeColor="text1"/>
          <w:spacing w:val="4"/>
          <w:u w:val="none" w:color="auto"/>
        </w:rPr>
      </w:pPr>
      <w:r>
        <w:rPr>
          <w:rFonts w:hint="default"/>
          <w:color w:val="000000" w:themeColor="text1"/>
          <w:u w:val="none" w:color="auto"/>
        </w:rPr>
        <w:t>(2)</w:t>
      </w:r>
      <w:r>
        <w:rPr>
          <w:rFonts w:hint="eastAsia"/>
          <w:color w:val="000000" w:themeColor="text1"/>
          <w:u w:val="none" w:color="auto"/>
        </w:rPr>
        <w:t>　知事は、改善計画変更認定申請を受けたときは、その内容を審査し、当該変更が第５の１の</w:t>
      </w:r>
      <w:r>
        <w:rPr>
          <w:rFonts w:hint="eastAsia"/>
          <w:color w:val="000000" w:themeColor="text1"/>
          <w:u w:val="none" w:color="auto"/>
        </w:rPr>
        <w:t>(1)</w:t>
      </w:r>
      <w:r>
        <w:rPr>
          <w:rFonts w:hint="eastAsia"/>
          <w:color w:val="000000" w:themeColor="text1"/>
          <w:u w:val="none" w:color="auto"/>
        </w:rPr>
        <w:t>の認定基準に適合すると認めるときは、変更認定通知書を申請者に交付するものとする。</w:t>
      </w:r>
    </w:p>
    <w:p>
      <w:pPr>
        <w:pStyle w:val="0"/>
        <w:adjustRightInd w:val="1"/>
        <w:ind w:left="572" w:firstLine="228" w:firstLineChars="100"/>
        <w:rPr>
          <w:rFonts w:hint="default"/>
          <w:color w:val="000000" w:themeColor="text1"/>
          <w:u w:val="none" w:color="auto"/>
        </w:rPr>
      </w:pPr>
      <w:r>
        <w:rPr>
          <w:rFonts w:hint="eastAsia"/>
          <w:color w:val="000000" w:themeColor="text1"/>
          <w:u w:val="none" w:color="auto"/>
        </w:rPr>
        <w:t>また、認定しないこととしたときは、変更不認定通知書に理由を付して、申請者に交付するものとする。</w:t>
      </w:r>
    </w:p>
    <w:p>
      <w:pPr>
        <w:pStyle w:val="0"/>
        <w:adjustRightInd w:val="1"/>
        <w:ind w:left="570" w:leftChars="100" w:hanging="342" w:hangingChars="150"/>
        <w:rPr>
          <w:rFonts w:hint="default"/>
          <w:color w:val="000000" w:themeColor="text1"/>
          <w:spacing w:val="4"/>
          <w:u w:val="none" w:color="auto"/>
        </w:rPr>
      </w:pPr>
      <w:r>
        <w:rPr>
          <w:rFonts w:hint="default"/>
          <w:color w:val="000000" w:themeColor="text1"/>
          <w:u w:val="none" w:color="auto"/>
        </w:rPr>
        <w:t>(3)</w:t>
      </w:r>
      <w:r>
        <w:rPr>
          <w:rFonts w:hint="eastAsia"/>
          <w:color w:val="000000" w:themeColor="text1"/>
          <w:u w:val="none" w:color="auto"/>
        </w:rPr>
        <w:t>　様式第１号の別紙３に記載した実施時期の同一年度内における変更等、認定を受けた改善計画の趣旨を変えない範囲内での軽微な変更は、変更の認定を要しない。</w:t>
      </w:r>
    </w:p>
    <w:p>
      <w:pPr>
        <w:pStyle w:val="0"/>
        <w:adjustRightInd w:val="1"/>
        <w:ind w:left="570" w:leftChars="100" w:hanging="342" w:hangingChars="150"/>
        <w:rPr>
          <w:rFonts w:hint="default"/>
          <w:color w:val="000000" w:themeColor="text1"/>
          <w:spacing w:val="4"/>
          <w:u w:val="none" w:color="auto"/>
        </w:rPr>
      </w:pPr>
      <w:r>
        <w:rPr>
          <w:rFonts w:hint="default"/>
          <w:color w:val="000000" w:themeColor="text1"/>
          <w:u w:val="none" w:color="auto"/>
        </w:rPr>
        <w:t>(4)</w:t>
      </w:r>
      <w:r>
        <w:rPr>
          <w:rFonts w:hint="eastAsia"/>
          <w:color w:val="000000" w:themeColor="text1"/>
          <w:u w:val="none" w:color="auto"/>
        </w:rPr>
        <w:t>　知事は、改善計画の認定を受けた漁業者又は漁業協同組合等（以下「経営改善漁業者」という。）から、当該改善計画の変更としてではなく、新規の改善計画の申請があり、これを適当として認定した場合において、当該取組中の改善計画の内容が当該新規の改善計画においても引き続き取り組まれていると認められる場合には、これを取り消すことを要しない。</w:t>
      </w:r>
    </w:p>
    <w:p>
      <w:pPr>
        <w:pStyle w:val="0"/>
        <w:adjustRightInd w:val="1"/>
        <w:rPr>
          <w:rFonts w:hint="default"/>
          <w:color w:val="000000" w:themeColor="text1"/>
          <w:spacing w:val="4"/>
          <w:u w:val="none" w:color="auto"/>
        </w:rPr>
      </w:pPr>
      <w:r>
        <w:rPr>
          <w:rFonts w:hint="eastAsia"/>
          <w:color w:val="000000" w:themeColor="text1"/>
          <w:u w:val="none" w:color="auto"/>
        </w:rPr>
        <w:t>　３　改善計画の認定取消</w:t>
      </w:r>
    </w:p>
    <w:p>
      <w:pPr>
        <w:pStyle w:val="21"/>
        <w:ind w:left="644" w:leftChars="200" w:hanging="188" w:hangingChars="100"/>
        <w:jc w:val="both"/>
        <w:rPr>
          <w:rFonts w:hint="default"/>
          <w:color w:val="000000" w:themeColor="text1"/>
          <w:sz w:val="22"/>
          <w:u w:val="none" w:color="auto"/>
        </w:rPr>
      </w:pPr>
      <w:r>
        <w:rPr>
          <w:rFonts w:hint="default"/>
          <w:color w:val="000000" w:themeColor="text1"/>
          <w:u w:val="none" w:color="auto"/>
        </w:rPr>
        <w:t>(1)</w:t>
      </w:r>
      <w:r>
        <w:rPr>
          <w:rFonts w:hint="eastAsia"/>
          <w:color w:val="000000" w:themeColor="text1"/>
          <w:u w:val="none" w:color="auto"/>
        </w:rPr>
        <w:t>　</w:t>
      </w:r>
      <w:r>
        <w:rPr>
          <w:rFonts w:hint="eastAsia"/>
          <w:b w:val="0"/>
          <w:color w:val="000000" w:themeColor="text1"/>
          <w:sz w:val="22"/>
          <w:u w:val="none" w:color="auto"/>
        </w:rPr>
        <w:t>知事は、改善計画の遂行に著しい支障が生じており改善計画に基づく漁業経営の改善のための措置（漁業に関する法令の遵守、自主的な資源管理又は漁場改善の取組など改善指針に照らして適切にとるべき措置を含む。）が実施されていないなど、経営改善漁業者が改善計画に従って漁業経営の改善のための措置を行っていないと認めるときは認定を取り消すことができる。</w:t>
      </w:r>
    </w:p>
    <w:p>
      <w:pPr>
        <w:pStyle w:val="0"/>
        <w:adjustRightInd w:val="1"/>
        <w:ind w:left="684" w:leftChars="150" w:hanging="342" w:hangingChars="150"/>
        <w:rPr>
          <w:rFonts w:hint="default"/>
          <w:color w:val="000000" w:themeColor="text1"/>
          <w:sz w:val="22"/>
          <w:u w:val="none" w:color="auto"/>
        </w:rPr>
      </w:pPr>
      <w:r>
        <w:rPr>
          <w:rFonts w:hint="eastAsia"/>
          <w:b w:val="0"/>
          <w:color w:val="000000" w:themeColor="text1"/>
          <w:sz w:val="22"/>
          <w:u w:val="none" w:color="auto"/>
        </w:rPr>
        <w:t>　　</w:t>
      </w:r>
      <w:r>
        <w:rPr>
          <w:rFonts w:hint="eastAsia"/>
          <w:b w:val="0"/>
          <w:color w:val="000000" w:themeColor="text1"/>
          <w:sz w:val="22"/>
          <w:u w:val="none" w:color="auto"/>
        </w:rPr>
        <w:t xml:space="preserve"> </w:t>
      </w:r>
      <w:r>
        <w:rPr>
          <w:rFonts w:hint="eastAsia"/>
          <w:b w:val="0"/>
          <w:color w:val="000000" w:themeColor="text1"/>
          <w:sz w:val="22"/>
          <w:u w:val="none" w:color="auto"/>
        </w:rPr>
        <w:t>なお、漁業に関する法令に違反して改善計画の認定を取り消された場合、当初予定していた改善計画期間中は新たな改善計画の認定を受けることができないものとする。</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(2)</w:t>
      </w:r>
      <w:r>
        <w:rPr>
          <w:rFonts w:hint="eastAsia"/>
          <w:color w:val="000000" w:themeColor="text1"/>
          <w:u w:val="none" w:color="auto"/>
        </w:rPr>
        <w:t>　</w:t>
      </w:r>
      <w:r>
        <w:rPr>
          <w:rFonts w:hint="eastAsia"/>
          <w:b w:val="0"/>
          <w:color w:val="000000" w:themeColor="text1"/>
          <w:u w:val="none" w:color="auto"/>
        </w:rPr>
        <w:t>知事は、改善計画の認定を取り消すときは、経営改善漁業者に対して、あらかじめ</w:t>
      </w:r>
      <w:r>
        <w:rPr>
          <w:rFonts w:hint="eastAsia"/>
          <w:b w:val="0"/>
          <w:color w:val="000000" w:themeColor="text1"/>
          <w:u w:val="none" w:color="auto"/>
          <w:shd w:val="clear" w:color="auto" w:fill="auto"/>
        </w:rPr>
        <w:t>改善計画の認定取消しに関する聴聞通知書</w:t>
      </w:r>
      <w:r>
        <w:rPr>
          <w:rFonts w:hint="eastAsia"/>
          <w:b w:val="0"/>
          <w:color w:val="000000" w:themeColor="text1"/>
          <w:u w:val="none" w:color="auto"/>
        </w:rPr>
        <w:t>により、処分理由を通知して、行政手続法（平成５年法律第</w:t>
      </w:r>
      <w:r>
        <w:rPr>
          <w:rFonts w:hint="eastAsia"/>
          <w:b w:val="0"/>
          <w:color w:val="000000" w:themeColor="text1"/>
          <w:u w:val="none" w:color="auto"/>
        </w:rPr>
        <w:t>88</w:t>
      </w:r>
      <w:r>
        <w:rPr>
          <w:rFonts w:hint="eastAsia"/>
          <w:b w:val="0"/>
          <w:color w:val="000000" w:themeColor="text1"/>
          <w:u w:val="none" w:color="auto"/>
        </w:rPr>
        <w:t>号）の規定により聴聞を行うものとする。</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(3)</w:t>
      </w:r>
      <w:r>
        <w:rPr>
          <w:rFonts w:hint="eastAsia"/>
          <w:color w:val="000000" w:themeColor="text1"/>
          <w:u w:val="none" w:color="auto"/>
        </w:rPr>
        <w:t>　</w:t>
      </w:r>
      <w:r>
        <w:rPr>
          <w:rFonts w:hint="eastAsia"/>
          <w:b w:val="0"/>
          <w:color w:val="000000" w:themeColor="text1"/>
          <w:u w:val="none" w:color="auto"/>
        </w:rPr>
        <w:t>経営改善漁業者</w:t>
      </w:r>
      <w:r>
        <w:rPr>
          <w:rFonts w:hint="eastAsia"/>
          <w:color w:val="000000" w:themeColor="text1"/>
          <w:u w:val="none" w:color="auto"/>
        </w:rPr>
        <w:t>が相応の努力をした場合でも、資源量の変動等のやむを得ない事由により指標が達成できない場合もあることから、知事は、認定した指標が計画どおりに達成されていない場合であっても、当該指標を達成できなかったことについてやむを得ない事由があると認めるときは、改善計画の認定の取消しは行わないものとする。</w:t>
      </w:r>
    </w:p>
    <w:p>
      <w:pPr>
        <w:pStyle w:val="21"/>
        <w:ind w:left="0" w:leftChars="0" w:firstLine="376" w:firstLineChars="200"/>
        <w:jc w:val="both"/>
        <w:rPr>
          <w:rFonts w:hint="eastAsia"/>
          <w:b w:val="0"/>
          <w:color w:val="000000" w:themeColor="text1"/>
          <w:sz w:val="22"/>
          <w:u w:val="none" w:color="auto"/>
        </w:rPr>
      </w:pPr>
      <w:r>
        <w:rPr>
          <w:rFonts w:hint="eastAsia"/>
          <w:color w:val="000000" w:themeColor="text1"/>
          <w:u w:val="none" w:color="auto"/>
        </w:rPr>
        <w:t>(4)</w:t>
      </w:r>
      <w:r>
        <w:rPr>
          <w:rFonts w:hint="eastAsia"/>
          <w:color w:val="000000" w:themeColor="text1"/>
          <w:u w:val="none" w:color="auto"/>
        </w:rPr>
        <w:t>　</w:t>
      </w:r>
      <w:r>
        <w:rPr>
          <w:rFonts w:hint="eastAsia"/>
          <w:b w:val="0"/>
          <w:color w:val="000000" w:themeColor="text1"/>
          <w:sz w:val="22"/>
          <w:u w:val="none" w:color="auto"/>
        </w:rPr>
        <w:t>当該聴聞の結果は、経営改善漁業者に対して、</w:t>
      </w:r>
      <w:r>
        <w:rPr>
          <w:rFonts w:hint="eastAsia"/>
          <w:b w:val="0"/>
          <w:color w:val="000000" w:themeColor="text1"/>
          <w:sz w:val="22"/>
          <w:u w:val="none" w:color="auto"/>
        </w:rPr>
        <w:t xml:space="preserve"> </w:t>
      </w:r>
    </w:p>
    <w:p>
      <w:pPr>
        <w:pStyle w:val="21"/>
        <w:tabs>
          <w:tab w:val="left" w:leader="none" w:pos="1315"/>
        </w:tabs>
        <w:ind w:left="744" w:leftChars="300" w:hanging="186" w:hangingChars="100"/>
        <w:jc w:val="both"/>
        <w:rPr>
          <w:rFonts w:hint="eastAsia"/>
          <w:b w:val="0"/>
          <w:color w:val="000000" w:themeColor="text1"/>
          <w:sz w:val="22"/>
          <w:u w:val="none" w:color="auto"/>
        </w:rPr>
      </w:pPr>
      <w:r>
        <w:rPr>
          <w:rFonts w:hint="eastAsia"/>
          <w:b w:val="0"/>
          <w:color w:val="000000" w:themeColor="text1"/>
          <w:sz w:val="22"/>
          <w:u w:val="none" w:color="auto"/>
        </w:rPr>
        <w:t>①　当該改善計画の認定を取り消す処分を行ったときは、遅滞なく</w:t>
      </w:r>
      <w:r>
        <w:rPr>
          <w:rFonts w:hint="eastAsia"/>
          <w:b w:val="0"/>
          <w:color w:val="000000" w:themeColor="text1"/>
          <w:sz w:val="22"/>
          <w:u w:val="none" w:color="auto"/>
          <w:shd w:val="clear" w:color="auto" w:fill="auto"/>
        </w:rPr>
        <w:t>改善計画承認取消通知書</w:t>
      </w:r>
      <w:r>
        <w:rPr>
          <w:rFonts w:hint="eastAsia"/>
          <w:b w:val="0"/>
          <w:color w:val="000000" w:themeColor="text1"/>
          <w:sz w:val="22"/>
          <w:u w:val="none" w:color="auto"/>
        </w:rPr>
        <w:t>により、</w:t>
      </w:r>
    </w:p>
    <w:p>
      <w:pPr>
        <w:pStyle w:val="0"/>
        <w:adjustRightInd w:val="1"/>
        <w:ind w:left="684" w:leftChars="300" w:firstLine="0" w:firstLineChars="0"/>
        <w:rPr>
          <w:rFonts w:hint="default"/>
          <w:color w:val="000000" w:themeColor="text1"/>
          <w:u w:val="none" w:color="auto"/>
        </w:rPr>
      </w:pPr>
      <w:r>
        <w:rPr>
          <w:rFonts w:hint="eastAsia"/>
          <w:b w:val="0"/>
          <w:color w:val="000000" w:themeColor="text1"/>
          <w:sz w:val="22"/>
          <w:u w:val="none" w:color="auto"/>
        </w:rPr>
        <w:t>②　当該改善計画の承認を取り消す処分を行わなかったときは、</w:t>
      </w:r>
      <w:r>
        <w:rPr>
          <w:rFonts w:hint="eastAsia"/>
          <w:b w:val="0"/>
          <w:color w:val="000000" w:themeColor="text1"/>
          <w:sz w:val="22"/>
          <w:u w:val="none" w:color="auto"/>
          <w:shd w:val="clear" w:color="auto" w:fill="auto"/>
        </w:rPr>
        <w:t>改善計画の承認取消しに関する聴聞の結果の通知書</w:t>
      </w:r>
      <w:r>
        <w:rPr>
          <w:rFonts w:hint="eastAsia"/>
          <w:b w:val="0"/>
          <w:color w:val="000000" w:themeColor="text1"/>
          <w:sz w:val="22"/>
          <w:u w:val="none" w:color="auto"/>
        </w:rPr>
        <w:t>により、それぞれ、通知する。</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5</w:t>
      </w:r>
      <w:r>
        <w:rPr>
          <w:rFonts w:hint="default"/>
          <w:color w:val="000000" w:themeColor="text1"/>
          <w:u w:val="none" w:color="auto"/>
        </w:rPr>
        <w:t>)</w:t>
      </w:r>
      <w:r>
        <w:rPr>
          <w:rFonts w:hint="eastAsia"/>
          <w:color w:val="000000" w:themeColor="text1"/>
          <w:u w:val="none" w:color="auto"/>
        </w:rPr>
        <w:t>　経営改善漁業者は、漁業経営改善支援資金（経営改善）及び漁業経営改善促進資金の融資対象者としての資格を失った場合は、新たな貸付けを受けることができなくなるとともに、既に貸付けを受けているこれらの資金に対する利子助成や利子補給等の支援措置は終了し、既に貸付けを受けている資金の取り扱いについては、それぞれの資金の貸付契約に従うものとする。</w:t>
      </w:r>
    </w:p>
    <w:p>
      <w:pPr>
        <w:pStyle w:val="0"/>
        <w:adjustRightInd w:val="1"/>
        <w:ind w:left="684" w:leftChars="150" w:hanging="342" w:hangingChars="150"/>
        <w:rPr>
          <w:rFonts w:hint="default"/>
          <w:color w:val="000000" w:themeColor="text1"/>
          <w:spacing w:val="4"/>
          <w:u w:val="none" w:color="auto"/>
        </w:rPr>
      </w:pPr>
      <w:r>
        <w:rPr>
          <w:rFonts w:hint="default"/>
          <w:color w:val="000000" w:themeColor="text1"/>
          <w:u w:val="none" w:color="auto"/>
        </w:rPr>
        <w:t>(</w:t>
      </w:r>
      <w:r>
        <w:rPr>
          <w:rFonts w:hint="eastAsia"/>
          <w:color w:val="000000" w:themeColor="text1"/>
          <w:u w:val="none" w:color="auto"/>
        </w:rPr>
        <w:t>6</w:t>
      </w:r>
      <w:r>
        <w:rPr>
          <w:rFonts w:hint="default"/>
          <w:color w:val="000000" w:themeColor="text1"/>
          <w:u w:val="none" w:color="auto"/>
        </w:rPr>
        <w:t xml:space="preserve">)  </w:t>
      </w:r>
      <w:r>
        <w:rPr>
          <w:rFonts w:hint="eastAsia"/>
          <w:color w:val="000000" w:themeColor="text1"/>
          <w:u w:val="none" w:color="auto"/>
        </w:rPr>
        <w:t>知事は、認定の取消に当たっては十分に事実確認を行うとともに、透明性を確保する観点から、第三者機関の意見も聴取するよう努めるものとする。</w:t>
      </w:r>
    </w:p>
    <w:p>
      <w:pPr>
        <w:pStyle w:val="0"/>
        <w:adjustRightInd w:val="1"/>
        <w:ind w:left="684" w:leftChars="300" w:firstLine="228" w:firstLineChars="100"/>
        <w:rPr>
          <w:rFonts w:hint="default"/>
          <w:color w:val="000000" w:themeColor="text1"/>
          <w:spacing w:val="4"/>
          <w:u w:val="none" w:color="auto"/>
        </w:rPr>
      </w:pPr>
      <w:r>
        <w:rPr>
          <w:rFonts w:hint="eastAsia"/>
          <w:color w:val="000000" w:themeColor="text1"/>
          <w:u w:val="none" w:color="auto"/>
        </w:rPr>
        <w:t>なお、認定の取消は、行政手続法の不利益処分に該当し、同法第３章の規定の適用を受けることに留意するものとする。</w:t>
      </w:r>
    </w:p>
    <w:p>
      <w:pPr>
        <w:pStyle w:val="0"/>
        <w:adjustRightInd w:val="1"/>
        <w:ind w:left="0" w:leftChars="0" w:hanging="708" w:hangingChars="300"/>
        <w:rPr>
          <w:rFonts w:hint="default"/>
          <w:color w:val="000000" w:themeColor="text1"/>
          <w:spacing w:val="4"/>
          <w:u w:val="none" w:color="auto"/>
        </w:rPr>
      </w:pPr>
      <w:r>
        <w:rPr>
          <w:rFonts w:hint="eastAsia"/>
          <w:color w:val="000000" w:themeColor="text1"/>
          <w:spacing w:val="4"/>
          <w:u w:val="none" w:color="auto"/>
        </w:rPr>
        <w:t xml:space="preserve">   (7)</w:t>
      </w:r>
      <w:r>
        <w:rPr>
          <w:rFonts w:hint="eastAsia"/>
          <w:color w:val="000000" w:themeColor="text1"/>
          <w:spacing w:val="4"/>
          <w:u w:val="none" w:color="auto"/>
        </w:rPr>
        <w:t>　</w:t>
      </w:r>
      <w:r>
        <w:rPr>
          <w:rFonts w:hint="eastAsia"/>
          <w:color w:val="000000" w:themeColor="text1"/>
          <w:u w:val="none" w:color="auto"/>
        </w:rPr>
        <w:t>経営改善漁業者が漁業に関する法令に違反した場合の経営改善漁業者を対象とした支援措置の取扱いについては、当該支援措置の規定に従うものとする。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第６　高知県漁業経営改善計画認定審査会</w:t>
      </w:r>
    </w:p>
    <w:p>
      <w:pPr>
        <w:pStyle w:val="0"/>
        <w:adjustRightInd w:val="1"/>
        <w:ind w:left="458" w:hanging="230"/>
        <w:rPr>
          <w:rFonts w:hint="default"/>
          <w:color w:val="000000" w:themeColor="text1"/>
          <w:u w:val="none" w:color="auto"/>
        </w:rPr>
      </w:pPr>
      <w:r>
        <w:rPr>
          <w:rFonts w:hint="eastAsia"/>
          <w:color w:val="000000" w:themeColor="text1"/>
          <w:u w:val="none" w:color="auto"/>
        </w:rPr>
        <w:t>１　漁業経営改善制度を適正かつ円滑に推進するため高知県漁業経営改善計画認定審査会（以下「審査会」という。）を設置する。</w:t>
      </w:r>
    </w:p>
    <w:p>
      <w:pPr>
        <w:pStyle w:val="0"/>
        <w:adjustRightInd w:val="1"/>
        <w:ind w:left="458" w:hanging="230"/>
        <w:rPr>
          <w:rFonts w:hint="default"/>
          <w:color w:val="000000" w:themeColor="text1"/>
          <w:u w:val="none" w:color="auto"/>
        </w:rPr>
      </w:pPr>
      <w:r>
        <w:rPr>
          <w:rFonts w:hint="eastAsia"/>
          <w:color w:val="000000" w:themeColor="text1"/>
          <w:u w:val="none" w:color="auto"/>
        </w:rPr>
        <w:t>２　審査会は、委員６人をもって構成する。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３　審査会はその都度招集するものとし、原則として全構成員の出席を得て開くものとする。ただし、やむを得ない事情により出席することができないときは、この限りでない。</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第７　指導・助言等</w:t>
      </w:r>
    </w:p>
    <w:p>
      <w:pPr>
        <w:pStyle w:val="0"/>
        <w:adjustRightInd w:val="1"/>
        <w:ind w:left="458" w:hanging="230"/>
        <w:rPr>
          <w:rFonts w:hint="default"/>
          <w:color w:val="000000" w:themeColor="text1"/>
          <w:u w:val="none" w:color="auto"/>
        </w:rPr>
      </w:pPr>
      <w:r>
        <w:rPr>
          <w:rFonts w:hint="eastAsia"/>
          <w:color w:val="000000" w:themeColor="text1"/>
          <w:u w:val="none" w:color="auto"/>
        </w:rPr>
        <w:t>１　漁業経営改善制度の適切かつ円滑な実施を確保するため、県、漁協、市町村、漁業協同組合連合会、株式会社日本政策金融公庫、農林中央金庫、信用漁業協同組合連合会、漁業調整委員会、資源管理協議会等の関係機関は連携を緊密にするものとす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２　県は、漁業者及び漁協等に対して、改善計画の趣旨を周知し、また、漁業者又は漁協等からの相談に対し、適切な指導・助言を行うよう努めるものとする。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第８　実施状況の報告等</w:t>
      </w:r>
    </w:p>
    <w:p>
      <w:pPr>
        <w:pStyle w:val="0"/>
        <w:adjustRightInd w:val="1"/>
        <w:ind w:left="458" w:hanging="230"/>
        <w:rPr>
          <w:rFonts w:hint="default"/>
          <w:color w:val="000000" w:themeColor="text1"/>
          <w:u w:val="none" w:color="auto"/>
        </w:rPr>
      </w:pPr>
      <w:r>
        <w:rPr>
          <w:rFonts w:hint="eastAsia"/>
          <w:color w:val="000000" w:themeColor="text1"/>
          <w:u w:val="none" w:color="auto"/>
        </w:rPr>
        <w:t>１　経営改善漁業者は、認定を受けてから２度目の事業年度終了日及び計画の最終事業年度終了日から起算して３月以内に、改善計画の実施状況に関する報告（様式第３号）を知事に提出するものとする。</w:t>
      </w:r>
    </w:p>
    <w:p>
      <w:pPr>
        <w:pStyle w:val="0"/>
        <w:adjustRightInd w:val="1"/>
        <w:ind w:left="458" w:hanging="230"/>
        <w:rPr>
          <w:rFonts w:hint="default"/>
          <w:color w:val="000000" w:themeColor="text1"/>
          <w:u w:val="none" w:color="auto"/>
        </w:rPr>
      </w:pPr>
      <w:r>
        <w:rPr>
          <w:rFonts w:hint="eastAsia"/>
          <w:color w:val="000000" w:themeColor="text1"/>
          <w:u w:val="none" w:color="auto"/>
        </w:rPr>
        <w:t>　　上記の報告の際、自主的な資源管理又は漁場改善の取組の履行確認に必要な書面等（資源管理協議会若しくは漁協が発行する履行確認証明書又は知事が適当と認めるもの）を添えるものとする。</w:t>
      </w:r>
    </w:p>
    <w:p>
      <w:pPr>
        <w:pStyle w:val="0"/>
        <w:adjustRightInd w:val="1"/>
        <w:ind w:left="458" w:hanging="230"/>
        <w:rPr>
          <w:rFonts w:hint="eastAsia"/>
          <w:color w:val="000000" w:themeColor="text1"/>
          <w:u w:val="none" w:color="auto"/>
        </w:rPr>
      </w:pPr>
      <w:r>
        <w:rPr>
          <w:rFonts w:hint="eastAsia"/>
          <w:color w:val="000000" w:themeColor="text1"/>
          <w:u w:val="none" w:color="auto"/>
        </w:rPr>
        <w:t>　　また、上記の報告のほか、経営改善漁業者は、以下の①から③までのいずれかに該当することとなった場合には、様式第４号により、その旨を知事に処分が確定した日から</w:t>
      </w:r>
      <w:r>
        <w:rPr>
          <w:rFonts w:hint="eastAsia"/>
          <w:color w:val="000000" w:themeColor="text1"/>
          <w:u w:val="none" w:color="auto"/>
        </w:rPr>
        <w:t>30</w:t>
      </w:r>
      <w:r>
        <w:rPr>
          <w:rFonts w:hint="eastAsia"/>
          <w:color w:val="000000" w:themeColor="text1"/>
          <w:u w:val="none" w:color="auto"/>
        </w:rPr>
        <w:t>日以内に報告するものとする。</w:t>
      </w:r>
    </w:p>
    <w:p>
      <w:pPr>
        <w:pStyle w:val="0"/>
        <w:adjustRightInd w:val="1"/>
        <w:ind w:left="458" w:hanging="230"/>
        <w:rPr>
          <w:rFonts w:hint="eastAsia"/>
          <w:color w:val="000000" w:themeColor="text1"/>
          <w:u w:val="none" w:color="auto"/>
        </w:rPr>
      </w:pPr>
      <w:r>
        <w:rPr>
          <w:rFonts w:hint="eastAsia"/>
          <w:color w:val="000000" w:themeColor="text1"/>
          <w:u w:val="none" w:color="auto"/>
        </w:rPr>
        <w:t>　　なお、処分が確定した日から</w:t>
      </w:r>
      <w:r>
        <w:rPr>
          <w:rFonts w:hint="eastAsia"/>
          <w:color w:val="000000" w:themeColor="text1"/>
          <w:u w:val="none" w:color="auto"/>
        </w:rPr>
        <w:t>30</w:t>
      </w:r>
      <w:r>
        <w:rPr>
          <w:rFonts w:hint="eastAsia"/>
          <w:color w:val="000000" w:themeColor="text1"/>
          <w:u w:val="none" w:color="auto"/>
        </w:rPr>
        <w:t>日以内に様式第４号による報告が提出されなかった場合、知事は改善計画の認定を取り消すことができるものとする。</w:t>
      </w:r>
    </w:p>
    <w:p>
      <w:pPr>
        <w:pStyle w:val="0"/>
        <w:adjustRightInd w:val="1"/>
        <w:ind w:left="458" w:hanging="23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①</w:t>
      </w:r>
      <w:r>
        <w:rPr>
          <w:rFonts w:hint="eastAsia"/>
          <w:color w:val="000000" w:themeColor="text1"/>
          <w:u w:val="none" w:color="auto"/>
        </w:rPr>
        <w:t xml:space="preserve"> </w:t>
      </w:r>
      <w:r>
        <w:rPr>
          <w:rFonts w:hint="eastAsia"/>
          <w:color w:val="000000" w:themeColor="text1"/>
          <w:u w:val="none" w:color="auto"/>
        </w:rPr>
        <w:t>漁業に関する法令の違反により、司法処分又は行政処分を受けた場合</w:t>
      </w:r>
    </w:p>
    <w:p>
      <w:pPr>
        <w:pStyle w:val="0"/>
        <w:adjustRightInd w:val="1"/>
        <w:ind w:left="458" w:hanging="23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②</w:t>
      </w:r>
      <w:r>
        <w:rPr>
          <w:rFonts w:hint="eastAsia"/>
          <w:color w:val="000000" w:themeColor="text1"/>
          <w:u w:val="none" w:color="auto"/>
        </w:rPr>
        <w:t xml:space="preserve"> </w:t>
      </w:r>
      <w:r>
        <w:rPr>
          <w:rFonts w:hint="eastAsia"/>
          <w:color w:val="000000" w:themeColor="text1"/>
          <w:u w:val="none" w:color="auto"/>
        </w:rPr>
        <w:t>資源管理協議会により、資源管理協定の履行が確認されなかった場合</w:t>
      </w:r>
    </w:p>
    <w:p>
      <w:pPr>
        <w:pStyle w:val="0"/>
        <w:adjustRightInd w:val="1"/>
        <w:ind w:left="0" w:leftChars="0" w:hanging="912" w:hangingChars="40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③</w:t>
      </w:r>
      <w:r>
        <w:rPr>
          <w:rFonts w:hint="eastAsia"/>
          <w:color w:val="000000" w:themeColor="text1"/>
          <w:u w:val="none" w:color="auto"/>
        </w:rPr>
        <w:t xml:space="preserve"> </w:t>
      </w:r>
      <w:r>
        <w:rPr>
          <w:rFonts w:hint="eastAsia"/>
          <w:color w:val="000000" w:themeColor="text1"/>
          <w:u w:val="none" w:color="auto"/>
        </w:rPr>
        <w:t>実施している漁場改善計画に関し、持続的養殖生産確保法第５条第２項に基づく認定漁場改善計画の取消しを受けた場合</w:t>
      </w:r>
    </w:p>
    <w:p>
      <w:pPr>
        <w:pStyle w:val="21"/>
        <w:ind w:left="446" w:leftChars="100" w:hanging="218" w:hangingChars="100"/>
        <w:rPr>
          <w:rFonts w:hint="default"/>
          <w:color w:val="000000" w:themeColor="text1"/>
          <w:spacing w:val="4"/>
          <w:u w:val="none" w:color="auto"/>
        </w:rPr>
      </w:pPr>
      <w:r>
        <w:rPr>
          <w:rFonts w:hint="eastAsia"/>
          <w:color w:val="000000" w:themeColor="text1"/>
          <w:sz w:val="21"/>
          <w:u w:val="none" w:color="auto"/>
        </w:rPr>
        <w:t>２</w:t>
      </w:r>
      <w:r>
        <w:rPr>
          <w:rFonts w:hint="eastAsia"/>
          <w:color w:val="000000" w:themeColor="text1"/>
          <w:u w:val="none" w:color="auto"/>
        </w:rPr>
        <w:t>　</w:t>
      </w:r>
      <w:r>
        <w:rPr>
          <w:rFonts w:hint="eastAsia"/>
          <w:color w:val="000000" w:themeColor="text1"/>
          <w:sz w:val="22"/>
          <w:u w:val="none" w:color="auto"/>
        </w:rPr>
        <w:t>知事は、上記１の報告（様式第４号によるものを除く。）の提出を受けたときには、必要に応じて関係機関や外部専門家の知見も活用しつつ、経営改善漁業者に対し、経営改善の実施方法や、場合によっては改善計画の変更について、助言・指導を行うもの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この要領は、平成</w:t>
      </w:r>
      <w:r>
        <w:rPr>
          <w:rFonts w:hint="eastAsia"/>
          <w:color w:val="000000" w:themeColor="text1"/>
          <w:u w:val="none" w:color="auto"/>
        </w:rPr>
        <w:t>14</w:t>
      </w:r>
      <w:r>
        <w:rPr>
          <w:rFonts w:hint="eastAsia"/>
          <w:color w:val="000000" w:themeColor="text1"/>
          <w:u w:val="none" w:color="auto"/>
        </w:rPr>
        <w:t>年９月</w:t>
      </w:r>
      <w:r>
        <w:rPr>
          <w:rFonts w:hint="eastAsia"/>
          <w:color w:val="000000" w:themeColor="text1"/>
          <w:u w:val="none" w:color="auto"/>
        </w:rPr>
        <w:t>25</w:t>
      </w:r>
      <w:r>
        <w:rPr>
          <w:rFonts w:hint="eastAsia"/>
          <w:color w:val="000000" w:themeColor="text1"/>
          <w:u w:val="none" w:color="auto"/>
        </w:rPr>
        <w:t>日から施行する。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この要領は、平成</w:t>
      </w:r>
      <w:r>
        <w:rPr>
          <w:rFonts w:hint="eastAsia"/>
          <w:color w:val="000000" w:themeColor="text1"/>
          <w:u w:val="none" w:color="auto"/>
        </w:rPr>
        <w:t>15</w:t>
      </w:r>
      <w:r>
        <w:rPr>
          <w:rFonts w:hint="eastAsia"/>
          <w:color w:val="000000" w:themeColor="text1"/>
          <w:u w:val="none" w:color="auto"/>
        </w:rPr>
        <w:t>年７月</w:t>
      </w:r>
      <w:r>
        <w:rPr>
          <w:rFonts w:hint="eastAsia"/>
          <w:color w:val="000000" w:themeColor="text1"/>
          <w:u w:val="none" w:color="auto"/>
        </w:rPr>
        <w:t>28</w:t>
      </w:r>
      <w:r>
        <w:rPr>
          <w:rFonts w:hint="eastAsia"/>
          <w:color w:val="000000" w:themeColor="text1"/>
          <w:u w:val="none" w:color="auto"/>
        </w:rPr>
        <w:t>日から施行し、平成</w:t>
      </w:r>
      <w:r>
        <w:rPr>
          <w:rFonts w:hint="eastAsia"/>
          <w:color w:val="000000" w:themeColor="text1"/>
          <w:u w:val="none" w:color="auto"/>
        </w:rPr>
        <w:t>15</w:t>
      </w:r>
      <w:r>
        <w:rPr>
          <w:rFonts w:hint="eastAsia"/>
          <w:color w:val="000000" w:themeColor="text1"/>
          <w:u w:val="none" w:color="auto"/>
        </w:rPr>
        <w:t>年４月１日から適用する。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この要領は、平成</w:t>
      </w:r>
      <w:r>
        <w:rPr>
          <w:rFonts w:hint="eastAsia"/>
          <w:color w:val="000000" w:themeColor="text1"/>
          <w:u w:val="none" w:color="auto"/>
        </w:rPr>
        <w:t>20</w:t>
      </w:r>
      <w:r>
        <w:rPr>
          <w:rFonts w:hint="eastAsia"/>
          <w:color w:val="000000" w:themeColor="text1"/>
          <w:u w:val="none" w:color="auto"/>
        </w:rPr>
        <w:t>年７月</w:t>
      </w:r>
      <w:r>
        <w:rPr>
          <w:rFonts w:hint="eastAsia"/>
          <w:color w:val="000000" w:themeColor="text1"/>
          <w:u w:val="none" w:color="auto"/>
        </w:rPr>
        <w:t>29</w:t>
      </w:r>
      <w:r>
        <w:rPr>
          <w:rFonts w:hint="eastAsia"/>
          <w:color w:val="000000" w:themeColor="text1"/>
          <w:u w:val="none" w:color="auto"/>
        </w:rPr>
        <w:t>日から施行し、平成</w:t>
      </w:r>
      <w:r>
        <w:rPr>
          <w:rFonts w:hint="eastAsia"/>
          <w:color w:val="000000" w:themeColor="text1"/>
          <w:u w:val="none" w:color="auto"/>
        </w:rPr>
        <w:t>20</w:t>
      </w:r>
      <w:r>
        <w:rPr>
          <w:rFonts w:hint="eastAsia"/>
          <w:color w:val="000000" w:themeColor="text1"/>
          <w:u w:val="none" w:color="auto"/>
        </w:rPr>
        <w:t>年４月１日から適用する。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30" w:firstLine="230"/>
        <w:rPr>
          <w:rFonts w:hint="default"/>
          <w:color w:val="000000" w:themeColor="text1"/>
          <w:u w:val="none" w:color="auto"/>
        </w:rPr>
      </w:pPr>
      <w:r>
        <w:rPr>
          <w:rFonts w:hint="eastAsia"/>
          <w:color w:val="000000" w:themeColor="text1"/>
          <w:u w:val="none" w:color="auto"/>
        </w:rPr>
        <w:t>この要領は、平成</w:t>
      </w:r>
      <w:r>
        <w:rPr>
          <w:rFonts w:hint="eastAsia"/>
          <w:color w:val="000000" w:themeColor="text1"/>
          <w:u w:val="none" w:color="auto"/>
        </w:rPr>
        <w:t>20</w:t>
      </w:r>
      <w:r>
        <w:rPr>
          <w:rFonts w:hint="eastAsia"/>
          <w:color w:val="000000" w:themeColor="text1"/>
          <w:u w:val="none" w:color="auto"/>
        </w:rPr>
        <w:t>年</w:t>
      </w:r>
      <w:r>
        <w:rPr>
          <w:rFonts w:hint="eastAsia"/>
          <w:color w:val="000000" w:themeColor="text1"/>
          <w:u w:val="none" w:color="auto"/>
        </w:rPr>
        <w:t>10</w:t>
      </w:r>
      <w:r>
        <w:rPr>
          <w:rFonts w:hint="eastAsia"/>
          <w:color w:val="000000" w:themeColor="text1"/>
          <w:u w:val="none" w:color="auto"/>
        </w:rPr>
        <w:t>月１日から施行する。</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r>
        <w:rPr>
          <w:rFonts w:hint="eastAsia"/>
          <w:color w:val="000000" w:themeColor="text1"/>
          <w:u w:val="none" w:color="auto"/>
        </w:rPr>
        <w:t>附　則</w:t>
      </w:r>
    </w:p>
    <w:p>
      <w:pPr>
        <w:pStyle w:val="0"/>
        <w:adjustRightInd w:val="1"/>
        <w:rPr>
          <w:rFonts w:hint="default"/>
          <w:color w:val="000000" w:themeColor="text1"/>
          <w:u w:val="none" w:color="auto"/>
        </w:rPr>
      </w:pPr>
      <w:r>
        <w:rPr>
          <w:rFonts w:hint="eastAsia"/>
          <w:color w:val="000000" w:themeColor="text1"/>
          <w:u w:val="none" w:color="auto"/>
        </w:rPr>
        <w:t>　　この要領は、平成</w:t>
      </w:r>
      <w:r>
        <w:rPr>
          <w:rFonts w:hint="eastAsia"/>
          <w:color w:val="000000" w:themeColor="text1"/>
          <w:u w:val="none" w:color="auto"/>
        </w:rPr>
        <w:t>29</w:t>
      </w:r>
      <w:r>
        <w:rPr>
          <w:rFonts w:hint="eastAsia"/>
          <w:color w:val="000000" w:themeColor="text1"/>
          <w:u w:val="none" w:color="auto"/>
        </w:rPr>
        <w:t>年６月</w:t>
      </w:r>
      <w:r>
        <w:rPr>
          <w:rFonts w:hint="eastAsia"/>
          <w:color w:val="000000" w:themeColor="text1"/>
          <w:u w:val="none" w:color="auto"/>
        </w:rPr>
        <w:t>12</w:t>
      </w:r>
      <w:r>
        <w:rPr>
          <w:rFonts w:hint="eastAsia"/>
          <w:color w:val="000000" w:themeColor="text1"/>
          <w:u w:val="none" w:color="auto"/>
        </w:rPr>
        <w:t>日から施行する。</w:t>
      </w:r>
    </w:p>
    <w:p>
      <w:pPr>
        <w:pStyle w:val="0"/>
        <w:adjustRightInd w:val="1"/>
        <w:ind w:left="228" w:hanging="228" w:hangingChars="100"/>
        <w:rPr>
          <w:rFonts w:hint="default"/>
          <w:color w:val="000000" w:themeColor="text1"/>
          <w:u w:val="none" w:color="auto"/>
        </w:rPr>
      </w:pPr>
      <w:r>
        <w:rPr>
          <w:rFonts w:hint="eastAsia"/>
          <w:color w:val="000000" w:themeColor="text1"/>
          <w:u w:val="none" w:color="auto"/>
        </w:rPr>
        <w:t>　　なお、この要領の施行前に認定の申請のあった改善計画（以下「旧改善計画」という。）については、従前の例による。ただし、旧改善計画について指標を上回る伸び率で漁業経営を改善した者が、次期改善計画の認定の申請を行う場合の一般型の改善計画に係る基準値については、旧改善計画を第３の１に規定する一般型の改善計画とみなして、第３の１の</w:t>
      </w:r>
      <w:r>
        <w:rPr>
          <w:rFonts w:hint="eastAsia"/>
          <w:color w:val="000000" w:themeColor="text1"/>
          <w:u w:val="none" w:color="auto"/>
        </w:rPr>
        <w:t>(3)</w:t>
      </w:r>
      <w:r>
        <w:rPr>
          <w:rFonts w:hint="eastAsia"/>
          <w:color w:val="000000" w:themeColor="text1"/>
          <w:u w:val="none" w:color="auto"/>
        </w:rPr>
        <w:t>の規定を適用する。</w:t>
      </w:r>
    </w:p>
    <w:p>
      <w:pPr>
        <w:pStyle w:val="0"/>
        <w:adjustRightInd w:val="1"/>
        <w:ind w:left="228" w:hanging="228" w:hangingChars="100"/>
        <w:rPr>
          <w:rFonts w:hint="default"/>
          <w:color w:val="000000" w:themeColor="text1"/>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28" w:leftChars="100" w:firstLine="228" w:firstLineChars="100"/>
        <w:rPr>
          <w:rFonts w:hint="default"/>
          <w:color w:val="000000" w:themeColor="text1"/>
          <w:u w:val="none" w:color="auto"/>
        </w:rPr>
      </w:pPr>
      <w:r>
        <w:rPr>
          <w:rFonts w:hint="eastAsia"/>
          <w:color w:val="000000" w:themeColor="text1"/>
          <w:u w:val="none" w:color="auto"/>
        </w:rPr>
        <w:t>この要領は、令和３年１月８日から施行する。</w:t>
      </w:r>
    </w:p>
    <w:p>
      <w:pPr>
        <w:pStyle w:val="0"/>
        <w:adjustRightInd w:val="1"/>
        <w:ind w:leftChars="0" w:firstLineChars="0"/>
        <w:rPr>
          <w:rFonts w:hint="default"/>
          <w:color w:val="000000" w:themeColor="text1"/>
          <w:u w:val="none" w:color="auto"/>
        </w:rPr>
      </w:pPr>
    </w:p>
    <w:p>
      <w:pPr>
        <w:pStyle w:val="0"/>
        <w:adjustRightInd w:val="1"/>
        <w:ind w:leftChars="0" w:firstLineChars="0"/>
        <w:rPr>
          <w:rFonts w:hint="default"/>
          <w:color w:val="000000" w:themeColor="text1"/>
          <w:u w:val="none" w:color="auto"/>
        </w:rPr>
      </w:pPr>
      <w:r>
        <w:rPr>
          <w:rFonts w:hint="eastAsia"/>
          <w:color w:val="000000" w:themeColor="text1"/>
          <w:u w:val="none" w:color="auto"/>
        </w:rPr>
        <w:t>附　則</w:t>
      </w:r>
    </w:p>
    <w:p>
      <w:pPr>
        <w:pStyle w:val="0"/>
        <w:adjustRightInd w:val="1"/>
        <w:ind w:leftChars="0" w:firstLineChars="0"/>
        <w:rPr>
          <w:rFonts w:hint="default"/>
          <w:color w:val="000000" w:themeColor="text1"/>
          <w:u w:val="none" w:color="auto"/>
        </w:rPr>
      </w:pPr>
      <w:r>
        <w:rPr>
          <w:rFonts w:hint="eastAsia"/>
          <w:color w:val="000000" w:themeColor="text1"/>
          <w:u w:val="none" w:color="auto"/>
        </w:rPr>
        <w:t>　　この要領は、令和５年　月　日から施行する。</w:t>
      </w:r>
    </w:p>
    <w:p>
      <w:pPr>
        <w:pStyle w:val="0"/>
        <w:adjustRightInd w:val="1"/>
        <w:ind w:leftChars="0" w:firstLineChars="0"/>
        <w:rPr>
          <w:rFonts w:hint="default"/>
          <w:color w:val="000000" w:themeColor="text1"/>
          <w:u w:val="none" w:color="auto"/>
        </w:rPr>
      </w:pPr>
    </w:p>
    <w:p>
      <w:pPr>
        <w:pStyle w:val="0"/>
        <w:adjustRightInd w:val="1"/>
        <w:ind w:leftChars="0" w:firstLineChars="0"/>
        <w:rPr>
          <w:rFonts w:hint="default"/>
          <w:color w:val="000000" w:themeColor="text1"/>
          <w:u w:val="none" w:color="auto"/>
        </w:rPr>
      </w:pPr>
      <w:r>
        <w:rPr>
          <w:rFonts w:hint="eastAsia"/>
          <w:color w:val="000000" w:themeColor="text1"/>
          <w:u w:val="none" w:color="auto"/>
        </w:rPr>
        <w:t>附　則</w:t>
      </w:r>
    </w:p>
    <w:p>
      <w:pPr>
        <w:pStyle w:val="0"/>
        <w:adjustRightInd w:val="1"/>
        <w:ind w:leftChars="0" w:firstLineChars="0"/>
        <w:rPr>
          <w:rFonts w:hint="default"/>
          <w:color w:val="000000" w:themeColor="text1"/>
          <w:u w:val="none" w:color="auto"/>
        </w:rPr>
      </w:pPr>
      <w:r>
        <w:rPr>
          <w:rFonts w:hint="eastAsia"/>
          <w:color w:val="000000" w:themeColor="text1"/>
          <w:u w:val="none" w:color="auto"/>
        </w:rPr>
        <w:t>　　この要領は、令和８年　月　日から施行する。</w:t>
      </w:r>
    </w:p>
    <w:p>
      <w:pPr>
        <w:pStyle w:val="0"/>
        <w:widowControl w:val="1"/>
        <w:suppressAutoHyphens w:val="0"/>
        <w:wordWrap w:val="1"/>
        <w:adjustRightInd w:val="1"/>
        <w:textAlignment w:val="auto"/>
        <w:rPr>
          <w:rFonts w:hint="default"/>
          <w:color w:val="000000" w:themeColor="text1"/>
          <w:u w:val="none" w:color="auto"/>
        </w:rPr>
      </w:pPr>
      <w:r>
        <w:rPr>
          <w:rFonts w:hint="default"/>
          <w:color w:val="000000" w:themeColor="text1"/>
          <w:u w:val="none" w:color="auto"/>
        </w:rPr>
        <w:br w:type="page"/>
      </w:r>
    </w:p>
    <w:p>
      <w:pPr>
        <w:pStyle w:val="0"/>
        <w:jc w:val="center"/>
        <w:rPr>
          <w:rFonts w:hint="eastAsia" w:ascii="ＭＳ 明朝" w:hAnsi="ＭＳ 明朝" w:eastAsia="ＭＳ 明朝"/>
          <w:sz w:val="22"/>
        </w:rPr>
      </w:pPr>
      <w:r>
        <w:rPr>
          <w:rFonts w:hint="eastAsia" w:ascii="ＭＳ 明朝" w:hAnsi="ＭＳ 明朝" w:eastAsia="ＭＳ 明朝"/>
          <w:sz w:val="22"/>
        </w:rPr>
        <w:t>漁業経営改善計画の認定取消し基準</w:t>
      </w:r>
    </w:p>
    <w:p>
      <w:pPr>
        <w:pStyle w:val="0"/>
        <w:rPr>
          <w:rFonts w:hint="eastAsia" w:ascii="ＭＳ 明朝" w:hAnsi="ＭＳ 明朝" w:eastAsia="ＭＳ 明朝"/>
          <w:sz w:val="22"/>
        </w:rPr>
      </w:pPr>
    </w:p>
    <w:p>
      <w:pPr>
        <w:pStyle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漁業経営の改善及び再建整備に関する特別措置法施行令（昭和</w:t>
      </w:r>
      <w:r>
        <w:rPr>
          <w:rFonts w:hint="eastAsia" w:ascii="ＭＳ 明朝" w:hAnsi="ＭＳ 明朝" w:eastAsia="ＭＳ 明朝"/>
          <w:sz w:val="22"/>
        </w:rPr>
        <w:t>51</w:t>
      </w:r>
      <w:r>
        <w:rPr>
          <w:rFonts w:hint="eastAsia" w:ascii="ＭＳ 明朝" w:hAnsi="ＭＳ 明朝" w:eastAsia="ＭＳ 明朝"/>
          <w:sz w:val="22"/>
        </w:rPr>
        <w:t>年政令第</w:t>
      </w:r>
      <w:r>
        <w:rPr>
          <w:rFonts w:hint="eastAsia" w:ascii="ＭＳ 明朝" w:hAnsi="ＭＳ 明朝" w:eastAsia="ＭＳ 明朝"/>
          <w:sz w:val="22"/>
        </w:rPr>
        <w:t>132</w:t>
      </w:r>
      <w:r>
        <w:rPr>
          <w:rFonts w:hint="eastAsia" w:ascii="ＭＳ 明朝" w:hAnsi="ＭＳ 明朝" w:eastAsia="ＭＳ 明朝"/>
          <w:sz w:val="22"/>
        </w:rPr>
        <w:t>号）第３条第３項の規定に基づき知事が行う改善計画（漁業経営の改善及び再建整備に関する特別措置法（昭和</w:t>
      </w:r>
      <w:r>
        <w:rPr>
          <w:rFonts w:hint="eastAsia" w:ascii="ＭＳ 明朝" w:hAnsi="ＭＳ 明朝" w:eastAsia="ＭＳ 明朝"/>
          <w:sz w:val="22"/>
        </w:rPr>
        <w:t>51</w:t>
      </w:r>
      <w:r>
        <w:rPr>
          <w:rFonts w:hint="eastAsia" w:ascii="ＭＳ 明朝" w:hAnsi="ＭＳ 明朝" w:eastAsia="ＭＳ 明朝"/>
          <w:sz w:val="22"/>
        </w:rPr>
        <w:t>年法律第</w:t>
      </w:r>
      <w:r>
        <w:rPr>
          <w:rFonts w:hint="eastAsia" w:ascii="ＭＳ 明朝" w:hAnsi="ＭＳ 明朝" w:eastAsia="ＭＳ 明朝"/>
          <w:sz w:val="22"/>
        </w:rPr>
        <w:t>43</w:t>
      </w:r>
      <w:r>
        <w:rPr>
          <w:rFonts w:hint="eastAsia" w:ascii="ＭＳ 明朝" w:hAnsi="ＭＳ 明朝" w:eastAsia="ＭＳ 明朝"/>
          <w:sz w:val="22"/>
        </w:rPr>
        <w:t>号）第４条第１項に規定する改善計画をいう。以下同じ。）の取消しに係る処分基準については、高知県漁業経営改善計画事務処理要領</w:t>
      </w:r>
      <w:r>
        <w:rPr>
          <w:rFonts w:hint="eastAsia" w:ascii="ＭＳ 明朝" w:hAnsi="ＭＳ 明朝" w:eastAsia="ＭＳ 明朝"/>
          <w:sz w:val="22"/>
        </w:rPr>
        <w:t>(</w:t>
      </w:r>
      <w:r>
        <w:rPr>
          <w:rFonts w:hint="eastAsia" w:ascii="ＭＳ 明朝" w:hAnsi="ＭＳ 明朝" w:eastAsia="ＭＳ 明朝"/>
          <w:sz w:val="22"/>
        </w:rPr>
        <w:t>以下、「要領」という。</w:t>
      </w:r>
      <w:r>
        <w:rPr>
          <w:rFonts w:hint="eastAsia" w:ascii="ＭＳ 明朝" w:hAnsi="ＭＳ 明朝" w:eastAsia="ＭＳ 明朝"/>
          <w:sz w:val="22"/>
        </w:rPr>
        <w:t>)</w:t>
      </w:r>
      <w:r>
        <w:rPr>
          <w:rFonts w:hint="eastAsia" w:ascii="ＭＳ 明朝" w:hAnsi="ＭＳ 明朝" w:eastAsia="ＭＳ 明朝"/>
          <w:sz w:val="22"/>
        </w:rPr>
        <w:t>に定めるもののほか、次のとおりとする。</w:t>
      </w:r>
      <w:r>
        <w:rPr>
          <w:rFonts w:hint="eastAsia" w:ascii="ＭＳ 明朝" w:hAnsi="ＭＳ 明朝" w:eastAsia="ＭＳ 明朝"/>
          <w:sz w:val="22"/>
        </w:rPr>
        <w:t xml:space="preserve"> </w:t>
      </w:r>
    </w:p>
    <w:p>
      <w:pPr>
        <w:pStyle w:val="0"/>
        <w:rPr>
          <w:rFonts w:hint="eastAsia" w:ascii="ＭＳ 明朝" w:hAnsi="ＭＳ 明朝" w:eastAsia="ＭＳ 明朝"/>
          <w:sz w:val="22"/>
        </w:rPr>
      </w:pPr>
      <w:r>
        <w:rPr>
          <w:rFonts w:hint="eastAsia" w:ascii="ＭＳ 明朝" w:hAnsi="ＭＳ 明朝" w:eastAsia="ＭＳ 明朝"/>
          <w:sz w:val="22"/>
        </w:rPr>
        <w:t xml:space="preserve"> </w:t>
      </w:r>
    </w:p>
    <w:p>
      <w:pPr>
        <w:pStyle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改善計画に基づく漁業経営の改善のための措置のうち、漁業に関する法令の違反等の取扱いについて</w:t>
      </w:r>
    </w:p>
    <w:p>
      <w:pPr>
        <w:pStyle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改善計画の認定後の、改善計画の認定を受けた漁業者又は漁業協同組合等（以下「経営改善漁業者」という。）が営む漁業における、当該計画期間中の漁業に関する法令（漁業法（昭和</w:t>
      </w:r>
      <w:r>
        <w:rPr>
          <w:rFonts w:hint="eastAsia" w:ascii="ＭＳ 明朝" w:hAnsi="ＭＳ 明朝" w:eastAsia="ＭＳ 明朝"/>
          <w:sz w:val="22"/>
        </w:rPr>
        <w:t>24</w:t>
      </w:r>
      <w:r>
        <w:rPr>
          <w:rFonts w:hint="eastAsia" w:ascii="ＭＳ 明朝" w:hAnsi="ＭＳ 明朝" w:eastAsia="ＭＳ 明朝"/>
          <w:sz w:val="22"/>
        </w:rPr>
        <w:t>年法律第</w:t>
      </w:r>
      <w:r>
        <w:rPr>
          <w:rFonts w:hint="eastAsia" w:ascii="ＭＳ 明朝" w:hAnsi="ＭＳ 明朝" w:eastAsia="ＭＳ 明朝"/>
          <w:sz w:val="22"/>
        </w:rPr>
        <w:t>267</w:t>
      </w:r>
      <w:r>
        <w:rPr>
          <w:rFonts w:hint="eastAsia" w:ascii="ＭＳ 明朝" w:hAnsi="ＭＳ 明朝" w:eastAsia="ＭＳ 明朝"/>
          <w:sz w:val="22"/>
        </w:rPr>
        <w:t>号）、水産資源保護法（昭和</w:t>
      </w:r>
      <w:r>
        <w:rPr>
          <w:rFonts w:hint="eastAsia" w:ascii="ＭＳ 明朝" w:hAnsi="ＭＳ 明朝" w:eastAsia="ＭＳ 明朝"/>
          <w:sz w:val="22"/>
        </w:rPr>
        <w:t>26</w:t>
      </w:r>
      <w:r>
        <w:rPr>
          <w:rFonts w:hint="eastAsia" w:ascii="ＭＳ 明朝" w:hAnsi="ＭＳ 明朝" w:eastAsia="ＭＳ 明朝"/>
          <w:sz w:val="22"/>
        </w:rPr>
        <w:t>年法律第</w:t>
      </w:r>
      <w:r>
        <w:rPr>
          <w:rFonts w:hint="eastAsia" w:ascii="ＭＳ 明朝" w:hAnsi="ＭＳ 明朝" w:eastAsia="ＭＳ 明朝"/>
          <w:sz w:val="22"/>
        </w:rPr>
        <w:t>313</w:t>
      </w:r>
      <w:r>
        <w:rPr>
          <w:rFonts w:hint="eastAsia" w:ascii="ＭＳ 明朝" w:hAnsi="ＭＳ 明朝" w:eastAsia="ＭＳ 明朝"/>
          <w:sz w:val="22"/>
        </w:rPr>
        <w:t>号）、臘虎膃肭獣猟獲取締法（明治</w:t>
      </w:r>
      <w:r>
        <w:rPr>
          <w:rFonts w:hint="eastAsia" w:ascii="ＭＳ 明朝" w:hAnsi="ＭＳ 明朝" w:eastAsia="ＭＳ 明朝"/>
          <w:sz w:val="22"/>
        </w:rPr>
        <w:t>45</w:t>
      </w:r>
      <w:r>
        <w:rPr>
          <w:rFonts w:hint="eastAsia" w:ascii="ＭＳ 明朝" w:hAnsi="ＭＳ 明朝" w:eastAsia="ＭＳ 明朝"/>
          <w:sz w:val="22"/>
        </w:rPr>
        <w:t>年法律第</w:t>
      </w:r>
      <w:r>
        <w:rPr>
          <w:rFonts w:hint="eastAsia" w:ascii="ＭＳ 明朝" w:hAnsi="ＭＳ 明朝" w:eastAsia="ＭＳ 明朝"/>
          <w:sz w:val="22"/>
        </w:rPr>
        <w:t>21</w:t>
      </w:r>
      <w:r>
        <w:rPr>
          <w:rFonts w:hint="eastAsia" w:ascii="ＭＳ 明朝" w:hAnsi="ＭＳ 明朝" w:eastAsia="ＭＳ 明朝"/>
          <w:sz w:val="22"/>
        </w:rPr>
        <w:t>号）、持続的養殖生産確保法（平成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51</w:t>
      </w:r>
      <w:r>
        <w:rPr>
          <w:rFonts w:hint="eastAsia" w:ascii="ＭＳ 明朝" w:hAnsi="ＭＳ 明朝" w:eastAsia="ＭＳ 明朝"/>
          <w:sz w:val="22"/>
        </w:rPr>
        <w:t>号。以下「持続法」という。）、内水面漁業の振興に関する法律（平成</w:t>
      </w:r>
      <w:r>
        <w:rPr>
          <w:rFonts w:hint="eastAsia" w:ascii="ＭＳ 明朝" w:hAnsi="ＭＳ 明朝" w:eastAsia="ＭＳ 明朝"/>
          <w:sz w:val="22"/>
        </w:rPr>
        <w:t>26</w:t>
      </w:r>
      <w:r>
        <w:rPr>
          <w:rFonts w:hint="eastAsia" w:ascii="ＭＳ 明朝" w:hAnsi="ＭＳ 明朝" w:eastAsia="ＭＳ 明朝"/>
          <w:sz w:val="22"/>
        </w:rPr>
        <w:t>年法律第</w:t>
      </w:r>
      <w:r>
        <w:rPr>
          <w:rFonts w:hint="eastAsia" w:ascii="ＭＳ 明朝" w:hAnsi="ＭＳ 明朝" w:eastAsia="ＭＳ 明朝"/>
          <w:sz w:val="22"/>
        </w:rPr>
        <w:t>103</w:t>
      </w:r>
      <w:r>
        <w:rPr>
          <w:rFonts w:hint="eastAsia" w:ascii="ＭＳ 明朝" w:hAnsi="ＭＳ 明朝" w:eastAsia="ＭＳ 明朝"/>
          <w:sz w:val="22"/>
        </w:rPr>
        <w:t>号）及び特定水産動植物等の国内流通の適正化等に関する法律（令和２年法律第</w:t>
      </w:r>
      <w:r>
        <w:rPr>
          <w:rFonts w:hint="eastAsia" w:ascii="ＭＳ 明朝" w:hAnsi="ＭＳ 明朝" w:eastAsia="ＭＳ 明朝"/>
          <w:sz w:val="22"/>
        </w:rPr>
        <w:t>79</w:t>
      </w:r>
      <w:r>
        <w:rPr>
          <w:rFonts w:hint="eastAsia" w:ascii="ＭＳ 明朝" w:hAnsi="ＭＳ 明朝" w:eastAsia="ＭＳ 明朝"/>
          <w:sz w:val="22"/>
        </w:rPr>
        <w:t>号）並びにこれらの法律に基づく命令をいう。以下同じ。）の違反及び自主的な資源管理又は漁場改善の取組の不履行（以下「漁業に関する法令の違反等」という。）それぞれについて、次の各号により点数を付し、当該計画期間中の漁業に関する法令の違反等に係る点数の合計が３点以上となった場合は、改善計画の認定を取り消すことができるものとする。</w:t>
      </w:r>
      <w:r>
        <w:rPr>
          <w:rFonts w:hint="eastAsia" w:ascii="ＭＳ 明朝" w:hAnsi="ＭＳ 明朝" w:eastAsia="ＭＳ 明朝"/>
          <w:sz w:val="22"/>
        </w:rPr>
        <w:t xml:space="preserve"> </w:t>
      </w:r>
    </w:p>
    <w:p>
      <w:pPr>
        <w:pStyle w:val="0"/>
        <w:rPr>
          <w:rFonts w:hint="eastAsia" w:ascii="ＭＳ 明朝" w:hAnsi="ＭＳ 明朝" w:eastAsia="ＭＳ 明朝"/>
          <w:sz w:val="22"/>
        </w:rPr>
      </w:pPr>
      <w:r>
        <w:rPr>
          <w:rFonts w:hint="eastAsia" w:ascii="ＭＳ 明朝" w:hAnsi="ＭＳ 明朝" w:eastAsia="ＭＳ 明朝"/>
          <w:sz w:val="22"/>
        </w:rPr>
        <w:t xml:space="preserve"> </w:t>
      </w:r>
    </w:p>
    <w:p>
      <w:pPr>
        <w:pStyle w:val="0"/>
        <w:ind w:left="440" w:hanging="440" w:hangingChars="200"/>
        <w:rPr>
          <w:rFonts w:hint="eastAsia" w:ascii="ＭＳ 明朝" w:hAnsi="ＭＳ 明朝" w:eastAsia="ＭＳ 明朝"/>
          <w:sz w:val="22"/>
        </w:rPr>
      </w:pPr>
      <w:r>
        <w:rPr>
          <w:rFonts w:hint="eastAsia" w:ascii="ＭＳ 明朝" w:hAnsi="ＭＳ 明朝" w:eastAsia="ＭＳ 明朝"/>
          <w:sz w:val="22"/>
        </w:rPr>
        <w:t>（１）経営改善漁業者が漁業に関する法令の違反により、拘禁刑以上の刑又は</w:t>
      </w:r>
      <w:r>
        <w:rPr>
          <w:rFonts w:hint="eastAsia" w:ascii="ＭＳ 明朝" w:hAnsi="ＭＳ 明朝" w:eastAsia="ＭＳ 明朝"/>
          <w:sz w:val="22"/>
        </w:rPr>
        <w:t>100</w:t>
      </w:r>
      <w:r>
        <w:rPr>
          <w:rFonts w:hint="eastAsia" w:ascii="ＭＳ 明朝" w:hAnsi="ＭＳ 明朝" w:eastAsia="ＭＳ 明朝"/>
          <w:sz w:val="22"/>
        </w:rPr>
        <w:t>万円超の罰金刑に処せられた（法人の代表者又は法人若しくは人の代理人、使用人、その他の従業員が、その法人又は人の業務又は財産に関して漁業に関する法令に違反する行為により拘禁刑以上の刑に処せられた場合において、その法人又は人が罰金刑に処せられたときを含む。）ことが判明した場合は、３点を付す。</w:t>
      </w:r>
      <w:r>
        <w:rPr>
          <w:rFonts w:hint="eastAsia" w:ascii="ＭＳ 明朝" w:hAnsi="ＭＳ 明朝" w:eastAsia="ＭＳ 明朝"/>
          <w:sz w:val="22"/>
        </w:rPr>
        <w:t xml:space="preserve"> </w:t>
      </w:r>
    </w:p>
    <w:p>
      <w:pPr>
        <w:pStyle w:val="0"/>
        <w:rPr>
          <w:rFonts w:hint="eastAsia" w:ascii="ＭＳ 明朝" w:hAnsi="ＭＳ 明朝" w:eastAsia="ＭＳ 明朝"/>
          <w:sz w:val="22"/>
        </w:rPr>
      </w:pPr>
      <w:r>
        <w:rPr>
          <w:rFonts w:hint="eastAsia" w:ascii="ＭＳ 明朝" w:hAnsi="ＭＳ 明朝" w:eastAsia="ＭＳ 明朝"/>
          <w:sz w:val="22"/>
        </w:rPr>
        <w:t xml:space="preserve"> </w:t>
      </w:r>
    </w:p>
    <w:p>
      <w:pPr>
        <w:pStyle w:val="0"/>
        <w:ind w:left="440" w:hanging="440" w:hangingChars="200"/>
        <w:rPr>
          <w:rFonts w:hint="eastAsia" w:ascii="ＭＳ 明朝" w:hAnsi="ＭＳ 明朝" w:eastAsia="ＭＳ 明朝"/>
          <w:sz w:val="22"/>
        </w:rPr>
      </w:pPr>
      <w:r>
        <w:rPr>
          <w:rFonts w:hint="eastAsia" w:ascii="ＭＳ 明朝" w:hAnsi="ＭＳ 明朝" w:eastAsia="ＭＳ 明朝"/>
          <w:sz w:val="22"/>
        </w:rPr>
        <w:t>（２）（１）に該当する場合を除き、経営改善漁業者が漁業に関する法令の違反により、刑に処せられたこと又は行政庁から処分（漁業法第</w:t>
      </w:r>
      <w:r>
        <w:rPr>
          <w:rFonts w:hint="eastAsia" w:ascii="ＭＳ 明朝" w:hAnsi="ＭＳ 明朝" w:eastAsia="ＭＳ 明朝"/>
          <w:sz w:val="22"/>
        </w:rPr>
        <w:t>28</w:t>
      </w:r>
      <w:r>
        <w:rPr>
          <w:rFonts w:hint="eastAsia" w:ascii="ＭＳ 明朝" w:hAnsi="ＭＳ 明朝" w:eastAsia="ＭＳ 明朝"/>
          <w:sz w:val="22"/>
        </w:rPr>
        <w:t>条に基づく処分を除く。）を受けたことが判明した場合は、その処分及び違反の内容に応じて２点又は１点を付す。</w:t>
      </w:r>
      <w:r>
        <w:rPr>
          <w:rFonts w:hint="eastAsia" w:ascii="ＭＳ 明朝" w:hAnsi="ＭＳ 明朝" w:eastAsia="ＭＳ 明朝"/>
          <w:sz w:val="22"/>
        </w:rPr>
        <w:t xml:space="preserve"> </w:t>
      </w:r>
    </w:p>
    <w:p>
      <w:pPr>
        <w:pStyle w:val="0"/>
        <w:rPr>
          <w:rFonts w:hint="eastAsia" w:ascii="ＭＳ 明朝" w:hAnsi="ＭＳ 明朝" w:eastAsia="ＭＳ 明朝"/>
          <w:sz w:val="22"/>
        </w:rPr>
      </w:pPr>
      <w:r>
        <w:rPr>
          <w:rFonts w:hint="eastAsia" w:ascii="ＭＳ 明朝" w:hAnsi="ＭＳ 明朝" w:eastAsia="ＭＳ 明朝"/>
          <w:sz w:val="22"/>
        </w:rPr>
        <w:t xml:space="preserve"> </w:t>
      </w:r>
    </w:p>
    <w:p>
      <w:pPr>
        <w:pStyle w:val="0"/>
        <w:widowControl w:val="1"/>
        <w:suppressAutoHyphens w:val="0"/>
        <w:wordWrap w:val="1"/>
        <w:adjustRightInd w:val="1"/>
        <w:ind w:left="456" w:hanging="456" w:hangingChars="200"/>
        <w:textAlignment w:val="auto"/>
        <w:rPr>
          <w:rFonts w:hint="default"/>
          <w:color w:val="000000" w:themeColor="text1"/>
          <w:u w:val="none" w:color="auto"/>
        </w:rPr>
      </w:pPr>
      <w:r>
        <w:rPr>
          <w:rFonts w:hint="eastAsia" w:ascii="ＭＳ 明朝" w:hAnsi="ＭＳ 明朝" w:eastAsia="ＭＳ 明朝"/>
          <w:sz w:val="22"/>
        </w:rPr>
        <w:t>（３）経営改善漁業者が参加している資源管理協定（漁業法第</w:t>
      </w:r>
      <w:r>
        <w:rPr>
          <w:rFonts w:hint="eastAsia" w:ascii="ＭＳ 明朝" w:hAnsi="ＭＳ 明朝" w:eastAsia="ＭＳ 明朝"/>
          <w:sz w:val="22"/>
        </w:rPr>
        <w:t>124</w:t>
      </w:r>
      <w:r>
        <w:rPr>
          <w:rFonts w:hint="eastAsia" w:ascii="ＭＳ 明朝" w:hAnsi="ＭＳ 明朝" w:eastAsia="ＭＳ 明朝"/>
          <w:sz w:val="22"/>
        </w:rPr>
        <w:t>条第１項に規定する協定をいう。）又は実施している認定漁場改善計画（持続法第５条第２項に規定する認定漁場改善計画をいう。）の不履行が判明した場合は、その年度ごとに１点を付す。</w:t>
      </w:r>
      <w:r>
        <w:rPr>
          <w:rFonts w:hint="eastAsia" w:ascii="ＭＳ 明朝" w:hAnsi="ＭＳ 明朝" w:eastAsia="ＭＳ 明朝"/>
          <w:sz w:val="22"/>
        </w:rPr>
        <w:t xml:space="preserve"> </w:t>
      </w: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別記　</w:t>
      </w:r>
    </w:p>
    <w:p>
      <w:pPr>
        <w:pStyle w:val="0"/>
        <w:adjustRightInd w:val="1"/>
        <w:spacing w:line="404" w:lineRule="exact"/>
        <w:jc w:val="center"/>
        <w:rPr>
          <w:rFonts w:hint="default"/>
          <w:color w:val="000000" w:themeColor="text1"/>
          <w:spacing w:val="4"/>
          <w:u w:val="none" w:color="auto"/>
        </w:rPr>
      </w:pPr>
      <w:r>
        <w:rPr>
          <w:rFonts w:hint="eastAsia"/>
          <w:color w:val="000000" w:themeColor="text1"/>
          <w:spacing w:val="103"/>
          <w:sz w:val="26"/>
          <w:u w:val="none" w:color="auto"/>
          <w:fitText w:val="3522" w:id="1"/>
        </w:rPr>
        <w:t>記載上の留意事</w:t>
      </w:r>
      <w:r>
        <w:rPr>
          <w:rFonts w:hint="eastAsia"/>
          <w:color w:val="000000" w:themeColor="text1"/>
          <w:sz w:val="26"/>
          <w:u w:val="none" w:color="auto"/>
          <w:fitText w:val="3522" w:id="1"/>
        </w:rPr>
        <w:t>項</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　申請者は、様式第１号の記載要領によるほか、以下の記載上の留意事項に従って、改善計画の必要事項を記載すること。</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１　別紙１及び別紙２について</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(1) </w:t>
      </w:r>
      <w:r>
        <w:rPr>
          <w:rFonts w:hint="eastAsia"/>
          <w:color w:val="000000" w:themeColor="text1"/>
          <w:u w:val="none" w:color="auto"/>
        </w:rPr>
        <w:t>別紙１の「営む漁業の概要」の欄については、申請者の営む漁業種類、対象とする魚種、漁業種類ごとの漁船総トン数（兼業の場合その旨記載）等を記載する。なお、共同で改善計画を作成する場合は、個別経営体ごとに記載した書面を添付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(2) </w:t>
      </w:r>
      <w:r>
        <w:rPr>
          <w:rFonts w:hint="eastAsia"/>
          <w:color w:val="000000" w:themeColor="text1"/>
          <w:u w:val="none" w:color="auto"/>
        </w:rPr>
        <w:t>別紙２の「構成員の営む漁業の概要」の欄については、業種の名称及び漁業の概要を記載すること。漁業の概要については、①構成員の経営の現状、②経営体数、③従業員数、④漁獲量及び漁獲金額、⑤資源の状況、⑥資源利用の適正化への取組状況、⑦国際規制等、⑧労働力事情（労働環境等の状況を含む）、⑨魚価及び取引・流通形態、⑩経営体の規模別分布、⑪他業種漁船導入状況、⑫漁船の兼業化状況、⑬その他についてできるだけ記載した書面を添付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(3) </w:t>
      </w:r>
      <w:r>
        <w:rPr>
          <w:rFonts w:hint="eastAsia"/>
          <w:color w:val="000000" w:themeColor="text1"/>
          <w:u w:val="none" w:color="auto"/>
        </w:rPr>
        <w:t>別紙１又は別紙２の「漁業経営の改善の目標」の欄については、計数を盛り込むなどの工夫をして具体的に記載すること。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(4) </w:t>
      </w:r>
      <w:r>
        <w:rPr>
          <w:rFonts w:hint="eastAsia"/>
          <w:color w:val="000000" w:themeColor="text1"/>
          <w:u w:val="none" w:color="auto"/>
        </w:rPr>
        <w:t>別紙２の「構成員の漁業経営の改善を推進する必要性」の欄については、①漁協等がその構成員のために漁業経営の改善を推進するための措置を実施する必要性、②漁協等が事業実施主体となって施設整備等を行う必要性等について記載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(5) </w:t>
      </w:r>
      <w:r>
        <w:rPr>
          <w:rFonts w:hint="eastAsia"/>
          <w:color w:val="000000" w:themeColor="text1"/>
          <w:u w:val="none" w:color="auto"/>
        </w:rPr>
        <w:t>漁協等が漁業者と共同で改善計画を作成する場合は、別紙２の「構成員の漁業経営の改善に与える効果」の欄に、漁協等が改善計画を実施することによる漁業者の経営向上への効果の見通しを記載するとともに、「経営の向上の程度を示す指標」の欄に共同で改善計画を作成する漁業者についての数値を記載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(6) </w:t>
      </w:r>
      <w:r>
        <w:rPr>
          <w:rFonts w:hint="eastAsia"/>
          <w:color w:val="000000" w:themeColor="text1"/>
          <w:u w:val="none" w:color="auto"/>
        </w:rPr>
        <w:t>漁協等が単独で改善計画を作成する場合は、別紙２の「構成員の漁業経営の改善に与える効果」の欄に、漁協等が改善計画を実施することによる構成員の漁業経営の向上への効果の見通しを記載し、「経営の向上の程度を示す指標」の欄には記載しない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(7) </w:t>
      </w:r>
      <w:r>
        <w:rPr>
          <w:rFonts w:hint="eastAsia"/>
          <w:color w:val="000000" w:themeColor="text1"/>
          <w:u w:val="none" w:color="auto"/>
        </w:rPr>
        <w:t>別紙１又は２の「経営の向上の程度を示す指標」の「現状」の欄については、別紙４の「直近期末」の欄の数値を記載すること。</w:t>
      </w:r>
    </w:p>
    <w:p>
      <w:pPr>
        <w:pStyle w:val="0"/>
        <w:adjustRightInd w:val="1"/>
        <w:ind w:left="458"/>
        <w:rPr>
          <w:rFonts w:hint="default"/>
          <w:color w:val="000000" w:themeColor="text1"/>
          <w:spacing w:val="4"/>
          <w:u w:val="none" w:color="auto"/>
        </w:rPr>
      </w:pPr>
      <w:r>
        <w:rPr>
          <w:rFonts w:hint="eastAsia"/>
          <w:color w:val="000000" w:themeColor="text1"/>
          <w:u w:val="none" w:color="auto"/>
        </w:rPr>
        <w:t>　ただし、用いようとする指標について年による変動が著しく大きいと認められる漁業者にあっては、県とも相談のうえ、用いようとする指標の過去５カ年の実績から、最大の年と最小の年の実績を除いた３カ年（採用した年を欄外に記載すること。）の平均値を算出して、「現状」の値として用いることができる。この場合、別紙４の「２年前」の欄の左側に「４年前」及び「３年前」の欄を設け、それぞれの年の実績を記載するとともに、「直近期末」</w:t>
      </w:r>
      <w:r>
        <w:rPr>
          <w:rFonts w:hint="default"/>
          <w:color w:val="000000" w:themeColor="text1"/>
          <w:u w:val="none" w:color="auto"/>
        </w:rPr>
        <w:t xml:space="preserve"> </w:t>
      </w:r>
      <w:r>
        <w:rPr>
          <w:rFonts w:hint="eastAsia"/>
          <w:color w:val="000000" w:themeColor="text1"/>
          <w:u w:val="none" w:color="auto"/>
        </w:rPr>
        <w:t>の欄の右側に「現状」の欄を設け、用いようとする３カ年の平均値を記載するものとする。その他、経営循環上売上が定まらない年がある場合はこれを除外して現状値を算出する等、現状が適切に把握し得るものを採用すること。</w:t>
      </w:r>
    </w:p>
    <w:p>
      <w:pPr>
        <w:pStyle w:val="0"/>
        <w:adjustRightInd w:val="1"/>
        <w:ind w:left="458"/>
        <w:rPr>
          <w:rFonts w:hint="default"/>
          <w:color w:val="000000" w:themeColor="text1"/>
          <w:u w:val="none" w:color="auto"/>
        </w:rPr>
      </w:pPr>
      <w:r>
        <w:rPr>
          <w:rFonts w:hint="eastAsia"/>
          <w:color w:val="000000" w:themeColor="text1"/>
          <w:u w:val="none" w:color="auto"/>
        </w:rPr>
        <w:t>　また、経営体の決算確定前において、当該決算期の期末を現状として改善計画を作成することが、過去の数値及び当該決算にかかる事業年度の現状等から合理的であると認められる場合には、過去の数値及び当該事業年度の現状等から決算見込値を算定しこれを「現状」の値として用いることができる。この場合、別紙４の「２年前」の欄の左側に推定に利用した年度の欄を設け、それぞれの年の実績を記載するとともに、「直近期末」の欄の右側に「現状」の欄を設け、見込値を記載するとともに、その妥当性を示す資料を提出するものとする。</w:t>
      </w:r>
    </w:p>
    <w:p>
      <w:pPr>
        <w:pStyle w:val="0"/>
        <w:adjustRightInd w:val="1"/>
        <w:ind w:firstLine="228" w:firstLineChars="100"/>
        <w:rPr>
          <w:rFonts w:hint="default"/>
          <w:color w:val="000000" w:themeColor="text1"/>
          <w:spacing w:val="4"/>
          <w:u w:val="none" w:color="auto"/>
        </w:rPr>
      </w:pPr>
      <w:r>
        <w:rPr>
          <w:rFonts w:hint="default"/>
          <w:color w:val="000000" w:themeColor="text1"/>
          <w:u w:val="none" w:color="auto"/>
        </w:rPr>
        <w:t xml:space="preserve">(8) </w:t>
      </w:r>
      <w:r>
        <w:rPr>
          <w:rFonts w:hint="eastAsia"/>
          <w:color w:val="000000" w:themeColor="text1"/>
          <w:u w:val="none" w:color="auto"/>
        </w:rPr>
        <w:t>別紙１又は２の「伸び率」については、小数点以下１桁を四捨五入して差し支えない。</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２　別紙３について</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別紙３の記載方法は次のとおりとする。なお、自己評価は、経営改善漁業者が自ら改善計画の進捗状況、効果を定期的に点検するために行うものである。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①</w:t>
      </w:r>
      <w:r>
        <w:rPr>
          <w:rFonts w:hint="default"/>
          <w:color w:val="000000" w:themeColor="text1"/>
          <w:u w:val="none" w:color="auto"/>
        </w:rPr>
        <w:t xml:space="preserve"> </w:t>
      </w:r>
      <w:r>
        <w:rPr>
          <w:rFonts w:hint="eastAsia"/>
          <w:color w:val="000000" w:themeColor="text1"/>
          <w:u w:val="none" w:color="auto"/>
        </w:rPr>
        <w:t>「番号」の欄については、１、２、１－１、１－２、１－１－１、１－１－２のように実施項目を関連づけて記載すること。</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②</w:t>
      </w:r>
      <w:r>
        <w:rPr>
          <w:rFonts w:hint="default"/>
          <w:color w:val="000000" w:themeColor="text1"/>
          <w:u w:val="none" w:color="auto"/>
        </w:rPr>
        <w:t xml:space="preserve"> </w:t>
      </w:r>
      <w:r>
        <w:rPr>
          <w:rFonts w:hint="eastAsia"/>
          <w:color w:val="000000" w:themeColor="text1"/>
          <w:u w:val="none" w:color="auto"/>
        </w:rPr>
        <w:t>「実施項目」の欄については、具体的な実施内容を記載すること。</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③</w:t>
      </w:r>
      <w:r>
        <w:rPr>
          <w:rFonts w:hint="default"/>
          <w:color w:val="000000" w:themeColor="text1"/>
          <w:u w:val="none" w:color="auto"/>
        </w:rPr>
        <w:t xml:space="preserve"> </w:t>
      </w:r>
      <w:r>
        <w:rPr>
          <w:rFonts w:hint="eastAsia"/>
          <w:color w:val="000000" w:themeColor="text1"/>
          <w:u w:val="none" w:color="auto"/>
        </w:rPr>
        <w:t>「実施時期」の欄については、実施項目を開始する時期を４半期単位で記載すること。この場合、１－１は初年の最初の四半期に開始することを、３－４は３年目の第４四半期に開始することを意味する。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④</w:t>
      </w:r>
      <w:r>
        <w:rPr>
          <w:rFonts w:hint="default"/>
          <w:color w:val="000000" w:themeColor="text1"/>
          <w:u w:val="none" w:color="auto"/>
        </w:rPr>
        <w:t xml:space="preserve"> </w:t>
      </w:r>
      <w:r>
        <w:rPr>
          <w:rFonts w:hint="eastAsia"/>
          <w:color w:val="000000" w:themeColor="text1"/>
          <w:u w:val="none" w:color="auto"/>
        </w:rPr>
        <w:t>「自己評価基準」の欄については、できる限り定量化した基準を設定することとするが、取締役会や監査役会の評価など定性的な基準でも可とする。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⑤</w:t>
      </w:r>
      <w:r>
        <w:rPr>
          <w:rFonts w:hint="default"/>
          <w:color w:val="000000" w:themeColor="text1"/>
          <w:u w:val="none" w:color="auto"/>
        </w:rPr>
        <w:t xml:space="preserve"> </w:t>
      </w:r>
      <w:r>
        <w:rPr>
          <w:rFonts w:hint="eastAsia"/>
          <w:color w:val="000000" w:themeColor="text1"/>
          <w:u w:val="none" w:color="auto"/>
        </w:rPr>
        <w:t>「自己評価頻度」の欄については、改善計画の進捗状況を評価する頻度又は時期を毎月、隔月、四半期、半年、１年、半年後、１年後などと記載すること。</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３　別紙４について</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(1) </w:t>
      </w:r>
      <w:r>
        <w:rPr>
          <w:rFonts w:hint="eastAsia"/>
          <w:color w:val="000000" w:themeColor="text1"/>
          <w:u w:val="none" w:color="auto"/>
        </w:rPr>
        <w:t>別紙４の記載に当たっては、直近３カ年の決算書をもとに記入すること。なお、創業３年未満の場合は、記入できる範囲を記載すること。　</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(2) </w:t>
      </w:r>
      <w:r>
        <w:rPr>
          <w:rFonts w:hint="eastAsia"/>
          <w:color w:val="000000" w:themeColor="text1"/>
          <w:u w:val="none" w:color="auto"/>
        </w:rPr>
        <w:t>「付加生産額」の算出に当たっては、以下の点に留意すること。</w:t>
      </w:r>
    </w:p>
    <w:p>
      <w:pPr>
        <w:pStyle w:val="0"/>
        <w:adjustRightInd w:val="1"/>
        <w:ind w:left="456" w:leftChars="150" w:hanging="114" w:hangingChars="50"/>
        <w:rPr>
          <w:rFonts w:hint="default"/>
          <w:color w:val="000000" w:themeColor="text1"/>
          <w:u w:val="none" w:color="auto"/>
        </w:rPr>
      </w:pPr>
      <w:r>
        <w:rPr>
          <w:rFonts w:hint="eastAsia"/>
          <w:color w:val="000000" w:themeColor="text1"/>
          <w:u w:val="none" w:color="auto"/>
        </w:rPr>
        <w:t>①</w:t>
      </w:r>
      <w:r>
        <w:rPr>
          <w:rFonts w:hint="default"/>
          <w:color w:val="000000" w:themeColor="text1"/>
          <w:u w:val="none" w:color="auto"/>
        </w:rPr>
        <w:t xml:space="preserve"> </w:t>
      </w:r>
      <w:r>
        <w:rPr>
          <w:rFonts w:hint="eastAsia"/>
          <w:color w:val="000000" w:themeColor="text1"/>
          <w:u w:val="none" w:color="auto"/>
        </w:rPr>
        <w:t>漁業を含めた経営体全体の数値を用いること。（ただし、漁協等が自ら漁業を営む場合であって、当該漁業に関する会計を区分して経理している場合には、これによる数値を用いることもできるので、この場合には、別紙４においてもこれを記載すること）</w:t>
      </w:r>
    </w:p>
    <w:p>
      <w:pPr>
        <w:pStyle w:val="0"/>
        <w:adjustRightInd w:val="1"/>
        <w:ind w:left="456" w:leftChars="150" w:hanging="114" w:hangingChars="50"/>
        <w:rPr>
          <w:rFonts w:hint="default"/>
          <w:color w:val="000000" w:themeColor="text1"/>
          <w:spacing w:val="4"/>
          <w:u w:val="none" w:color="auto"/>
        </w:rPr>
      </w:pPr>
      <w:r>
        <w:rPr>
          <w:rFonts w:hint="eastAsia"/>
          <w:color w:val="000000" w:themeColor="text1"/>
          <w:u w:val="none" w:color="auto"/>
        </w:rPr>
        <w:t>②</w:t>
      </w:r>
      <w:r>
        <w:rPr>
          <w:rFonts w:hint="default"/>
          <w:color w:val="000000" w:themeColor="text1"/>
          <w:u w:val="none" w:color="auto"/>
        </w:rPr>
        <w:t xml:space="preserve"> </w:t>
      </w:r>
      <w:r>
        <w:rPr>
          <w:rFonts w:hint="eastAsia"/>
          <w:color w:val="000000" w:themeColor="text1"/>
          <w:u w:val="none" w:color="auto"/>
        </w:rPr>
        <w:t>人件費は、以下の全項目を含む総額とすること。</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ア　売上原価に含まれる労務費（福利厚生費、退職金等を含む）</w:t>
      </w:r>
    </w:p>
    <w:p>
      <w:pPr>
        <w:pStyle w:val="0"/>
        <w:adjustRightInd w:val="1"/>
        <w:ind w:left="916" w:hanging="230"/>
        <w:rPr>
          <w:rFonts w:hint="default"/>
          <w:color w:val="000000" w:themeColor="text1"/>
          <w:spacing w:val="4"/>
          <w:u w:val="none" w:color="auto"/>
        </w:rPr>
      </w:pPr>
      <w:r>
        <w:rPr>
          <w:rFonts w:hint="eastAsia"/>
          <w:color w:val="000000" w:themeColor="text1"/>
          <w:u w:val="none" w:color="auto"/>
        </w:rPr>
        <w:t>イ　一般管理費に含まれる役員給与、従業員給与、賞与及び賞与引当金繰入、福利厚生費、退職金、退職給与引当金繰入</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ウ　短時間労働者の給与を外注費等で処理した場合の当該費用（派遣労働者を除く）</w:t>
      </w:r>
    </w:p>
    <w:p>
      <w:pPr>
        <w:pStyle w:val="0"/>
        <w:adjustRightInd w:val="1"/>
        <w:ind w:firstLine="342" w:firstLineChars="150"/>
        <w:rPr>
          <w:rFonts w:hint="default"/>
          <w:color w:val="000000" w:themeColor="text1"/>
          <w:spacing w:val="4"/>
          <w:u w:val="none" w:color="auto"/>
        </w:rPr>
      </w:pPr>
      <w:r>
        <w:rPr>
          <w:rFonts w:hint="eastAsia"/>
          <w:color w:val="000000" w:themeColor="text1"/>
          <w:u w:val="none" w:color="auto"/>
        </w:rPr>
        <w:t>③</w:t>
      </w:r>
      <w:r>
        <w:rPr>
          <w:rFonts w:hint="default"/>
          <w:color w:val="000000" w:themeColor="text1"/>
          <w:u w:val="none" w:color="auto"/>
        </w:rPr>
        <w:t xml:space="preserve"> </w:t>
      </w:r>
      <w:r>
        <w:rPr>
          <w:rFonts w:hint="eastAsia"/>
          <w:color w:val="000000" w:themeColor="text1"/>
          <w:u w:val="none" w:color="auto"/>
        </w:rPr>
        <w:t>減価償却費は、以下の全項目を含む総額とすること。</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ア　減価償却費（繰延資産の償却額を含む）</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イ　リース、レンタル費用（損金算入されるもの）</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(3) </w:t>
      </w:r>
      <w:r>
        <w:rPr>
          <w:rFonts w:hint="eastAsia"/>
          <w:color w:val="000000" w:themeColor="text1"/>
          <w:u w:val="none" w:color="auto"/>
        </w:rPr>
        <w:t>「従業員１人当たりの付加生産額」の算出に当たっては、以下の点に留意すること。</w:t>
      </w:r>
    </w:p>
    <w:p>
      <w:pPr>
        <w:pStyle w:val="0"/>
        <w:adjustRightInd w:val="1"/>
        <w:ind w:left="456" w:leftChars="150" w:hanging="114" w:hangingChars="50"/>
        <w:rPr>
          <w:rFonts w:hint="default"/>
          <w:color w:val="000000" w:themeColor="text1"/>
          <w:spacing w:val="4"/>
          <w:u w:val="none" w:color="auto"/>
        </w:rPr>
      </w:pPr>
      <w:r>
        <w:rPr>
          <w:rFonts w:hint="eastAsia"/>
          <w:color w:val="000000" w:themeColor="text1"/>
          <w:u w:val="none" w:color="auto"/>
        </w:rPr>
        <w:t>①</w:t>
      </w:r>
      <w:r>
        <w:rPr>
          <w:rFonts w:hint="default"/>
          <w:color w:val="000000" w:themeColor="text1"/>
          <w:u w:val="none" w:color="auto"/>
        </w:rPr>
        <w:t xml:space="preserve"> </w:t>
      </w:r>
      <w:r>
        <w:rPr>
          <w:rFonts w:hint="eastAsia"/>
          <w:color w:val="000000" w:themeColor="text1"/>
          <w:u w:val="none" w:color="auto"/>
        </w:rPr>
        <w:t>短時間労働者については、１日に４時間勤務をする者を０．５人と計算するなど勤務時間によって従業員数を調整すること。</w:t>
      </w:r>
    </w:p>
    <w:p>
      <w:pPr>
        <w:pStyle w:val="0"/>
        <w:adjustRightInd w:val="1"/>
        <w:ind w:left="456" w:leftChars="150" w:hanging="114" w:hangingChars="50"/>
        <w:rPr>
          <w:rFonts w:hint="default"/>
          <w:color w:val="000000" w:themeColor="text1"/>
          <w:spacing w:val="4"/>
          <w:u w:val="none" w:color="auto"/>
        </w:rPr>
      </w:pPr>
      <w:r>
        <w:rPr>
          <w:rFonts w:hint="eastAsia"/>
          <w:color w:val="000000" w:themeColor="text1"/>
          <w:u w:val="none" w:color="auto"/>
        </w:rPr>
        <w:t>②</w:t>
      </w:r>
      <w:r>
        <w:rPr>
          <w:rFonts w:hint="default"/>
          <w:color w:val="000000" w:themeColor="text1"/>
          <w:u w:val="none" w:color="auto"/>
        </w:rPr>
        <w:t xml:space="preserve"> </w:t>
      </w:r>
      <w:r>
        <w:rPr>
          <w:rFonts w:hint="eastAsia"/>
          <w:color w:val="000000" w:themeColor="text1"/>
          <w:u w:val="none" w:color="auto"/>
        </w:rPr>
        <w:t>「付加生産額」の算出に当たっての人件費の取扱いと整合性を図るため、派遣労働者は従業員数に含めないものとすること。</w:t>
      </w:r>
    </w:p>
    <w:p>
      <w:pPr>
        <w:pStyle w:val="0"/>
        <w:adjustRightInd w:val="1"/>
        <w:ind w:left="458" w:hanging="230"/>
        <w:rPr>
          <w:rFonts w:hint="default"/>
          <w:color w:val="000000" w:themeColor="text1"/>
          <w:u w:val="none" w:color="auto"/>
        </w:rPr>
      </w:pPr>
      <w:r>
        <w:rPr>
          <w:rFonts w:hint="default"/>
          <w:color w:val="000000" w:themeColor="text1"/>
          <w:u w:val="none" w:color="auto"/>
        </w:rPr>
        <w:t>(4)</w:t>
      </w:r>
      <w:r>
        <w:rPr>
          <w:rFonts w:hint="eastAsia"/>
          <w:color w:val="000000" w:themeColor="text1"/>
          <w:u w:val="none" w:color="auto"/>
        </w:rPr>
        <w:t>　「減価償却前利益」及び「従業員</w:t>
      </w:r>
      <w:r>
        <w:rPr>
          <w:rFonts w:hint="eastAsia"/>
          <w:color w:val="000000" w:themeColor="text1"/>
          <w:u w:val="none" w:color="auto"/>
        </w:rPr>
        <w:t>1</w:t>
      </w:r>
      <w:r>
        <w:rPr>
          <w:rFonts w:hint="eastAsia"/>
          <w:color w:val="000000" w:themeColor="text1"/>
          <w:u w:val="none" w:color="auto"/>
        </w:rPr>
        <w:t>人当たりの減価償却前利益」の算出に当たっては、上記</w:t>
      </w:r>
      <w:r>
        <w:rPr>
          <w:rFonts w:hint="eastAsia"/>
          <w:color w:val="000000" w:themeColor="text1"/>
          <w:u w:val="none" w:color="auto"/>
        </w:rPr>
        <w:t>(2)</w:t>
      </w:r>
      <w:r>
        <w:rPr>
          <w:rFonts w:hint="eastAsia"/>
          <w:color w:val="000000" w:themeColor="text1"/>
          <w:u w:val="none" w:color="auto"/>
        </w:rPr>
        <w:t>及び</w:t>
      </w:r>
      <w:r>
        <w:rPr>
          <w:rFonts w:hint="eastAsia"/>
          <w:color w:val="000000" w:themeColor="text1"/>
          <w:u w:val="none" w:color="auto"/>
        </w:rPr>
        <w:t>(3)</w:t>
      </w:r>
      <w:r>
        <w:rPr>
          <w:rFonts w:hint="eastAsia"/>
          <w:color w:val="000000" w:themeColor="text1"/>
          <w:u w:val="none" w:color="auto"/>
        </w:rPr>
        <w:t>の留意事項に準じて行うこと。</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(5)</w:t>
      </w:r>
      <w:r>
        <w:rPr>
          <w:rFonts w:hint="default"/>
          <w:color w:val="000000" w:themeColor="text1"/>
          <w:u w:val="none" w:color="auto"/>
        </w:rPr>
        <w:t xml:space="preserve"> </w:t>
      </w:r>
      <w:r>
        <w:rPr>
          <w:rFonts w:hint="eastAsia"/>
          <w:color w:val="000000" w:themeColor="text1"/>
          <w:u w:val="none" w:color="auto"/>
        </w:rPr>
        <w:t>以下の科目の関係は次のとおりとすること。</w:t>
      </w:r>
    </w:p>
    <w:p>
      <w:pPr>
        <w:pStyle w:val="0"/>
        <w:adjustRightInd w:val="1"/>
        <w:ind w:firstLine="342" w:firstLineChars="150"/>
        <w:rPr>
          <w:rFonts w:hint="default"/>
          <w:color w:val="000000" w:themeColor="text1"/>
          <w:u w:val="none" w:color="auto"/>
        </w:rPr>
      </w:pPr>
      <w:r>
        <w:rPr>
          <w:rFonts w:hint="eastAsia"/>
          <w:color w:val="000000" w:themeColor="text1"/>
          <w:u w:val="none" w:color="auto"/>
        </w:rPr>
        <w:t>⑥</w:t>
      </w:r>
      <w:r>
        <w:rPr>
          <w:rFonts w:hint="default"/>
          <w:color w:val="000000" w:themeColor="text1"/>
          <w:u w:val="none" w:color="auto"/>
        </w:rPr>
        <w:t xml:space="preserve"> </w:t>
      </w:r>
      <w:r>
        <w:rPr>
          <w:rFonts w:hint="eastAsia"/>
          <w:color w:val="000000" w:themeColor="text1"/>
          <w:u w:val="none" w:color="auto"/>
        </w:rPr>
        <w:t>営業外損益＝損益計算書の営業外収益－損益計算書の営業外費用</w:t>
      </w:r>
    </w:p>
    <w:p>
      <w:pPr>
        <w:pStyle w:val="0"/>
        <w:adjustRightInd w:val="1"/>
        <w:ind w:firstLine="342" w:firstLineChars="150"/>
        <w:rPr>
          <w:rFonts w:hint="default"/>
          <w:color w:val="000000" w:themeColor="text1"/>
          <w:u w:val="none" w:color="auto"/>
        </w:rPr>
      </w:pPr>
      <w:r>
        <w:rPr>
          <w:rFonts w:hint="eastAsia"/>
          <w:color w:val="000000" w:themeColor="text1"/>
          <w:u w:val="none" w:color="auto"/>
        </w:rPr>
        <w:t>⑬</w:t>
      </w:r>
      <w:r>
        <w:rPr>
          <w:rFonts w:hint="default"/>
          <w:color w:val="000000" w:themeColor="text1"/>
          <w:u w:val="none" w:color="auto"/>
        </w:rPr>
        <w:t xml:space="preserve"> </w:t>
      </w:r>
      <w:r>
        <w:rPr>
          <w:rFonts w:hint="eastAsia"/>
          <w:color w:val="000000" w:themeColor="text1"/>
          <w:u w:val="none" w:color="auto"/>
        </w:rPr>
        <w:t>設備投資額の合計と、別紙８の設備投資額の合計は一致する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４　別紙５について</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過去３カ年の貸借対照表をもとに記載すること。漁業権を貸借対照表に計上している場合は、無形固定資産に含めること。</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　なお、創業３年未満の場合は、記入できる範囲を記載すること。</w:t>
      </w:r>
    </w:p>
    <w:p>
      <w:pPr>
        <w:pStyle w:val="0"/>
        <w:adjustRightInd w:val="1"/>
        <w:ind w:left="230"/>
        <w:rPr>
          <w:rFonts w:hint="default"/>
          <w:color w:val="000000" w:themeColor="text1"/>
          <w:spacing w:val="4"/>
          <w:u w:val="none" w:color="auto"/>
        </w:rPr>
      </w:pPr>
      <w:r>
        <w:rPr>
          <w:rFonts w:hint="eastAsia"/>
          <w:color w:val="000000" w:themeColor="text1"/>
          <w:u w:val="none" w:color="auto"/>
        </w:rPr>
        <w:t>　また、改善計画が漁船への設備投資等を主たる内容とせず、金融上の支援措置（改善計画の認定を要件とするものに限る。）を予定していない計画の場合であって、申請者が税務等会計処理において簡易帳簿（複式簿記でない帳簿）での処理を常としている場合には、別紙５に代えて、当該改善計画の妥当性を県において総合的に判断し得る資料等によることもできるので、事前に県に相談すること。</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５　別紙６について</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別紙６の記載に当たっては、直近３カ年の決算書をもとに記載すること。なお、創業３年未満の場合は、記入できる範囲を記載すること。</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６　別紙７について</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(1) </w:t>
      </w:r>
      <w:r>
        <w:rPr>
          <w:rFonts w:hint="eastAsia"/>
          <w:color w:val="000000" w:themeColor="text1"/>
          <w:u w:val="none" w:color="auto"/>
        </w:rPr>
        <w:t>株式会社日本政策金融公庫、民間金融機関の別に借入を希望する金額を資金ごと・年ごとに記入すること。</w:t>
      </w:r>
    </w:p>
    <w:p>
      <w:pPr>
        <w:pStyle w:val="0"/>
        <w:adjustRightInd w:val="1"/>
        <w:ind w:left="458"/>
        <w:rPr>
          <w:rFonts w:hint="default"/>
          <w:color w:val="000000" w:themeColor="text1"/>
          <w:spacing w:val="4"/>
          <w:u w:val="none" w:color="auto"/>
        </w:rPr>
      </w:pPr>
      <w:r>
        <w:rPr>
          <w:rFonts w:hint="eastAsia"/>
          <w:color w:val="000000" w:themeColor="text1"/>
          <w:u w:val="none" w:color="auto"/>
        </w:rPr>
        <w:t>　また、民間金融機関から借入を希望する場合については、借入予定金融機関名を記載すること。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(2) </w:t>
      </w:r>
      <w:r>
        <w:rPr>
          <w:rFonts w:hint="eastAsia"/>
          <w:color w:val="000000" w:themeColor="text1"/>
          <w:u w:val="none" w:color="auto"/>
        </w:rPr>
        <w:t>借入を希望する資金については、漁業経営改善支援資金（経営改善）、漁業近代化資金、漁業経営改善促進資金等の経営改善に必要な資金を記載し、法第８条に基づく漁業経営維持安定資金等のいわゆる負債整理資金等については記載しない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(3) </w:t>
      </w:r>
      <w:r>
        <w:rPr>
          <w:rFonts w:hint="eastAsia"/>
          <w:color w:val="000000" w:themeColor="text1"/>
          <w:u w:val="none" w:color="auto"/>
        </w:rPr>
        <w:t>借入期間１年以内の運転資金については、年度内の借入残高の最高額（極度貸付による場合は極度額）を記載すること。</w:t>
      </w:r>
    </w:p>
    <w:p>
      <w:pPr>
        <w:pStyle w:val="0"/>
        <w:adjustRightInd w:val="1"/>
        <w:ind w:left="458"/>
        <w:rPr>
          <w:rFonts w:hint="default"/>
          <w:color w:val="000000" w:themeColor="text1"/>
          <w:spacing w:val="4"/>
          <w:u w:val="none" w:color="auto"/>
        </w:rPr>
      </w:pPr>
      <w:r>
        <w:rPr>
          <w:rFonts w:hint="eastAsia"/>
          <w:color w:val="000000" w:themeColor="text1"/>
          <w:u w:val="none" w:color="auto"/>
        </w:rPr>
        <w:t>　なお、漁業経営改善促進資金の利用は、中小漁業融資保証法第２条第１項の中小漁業者等に限られるので注意すること（同法第４条第</w:t>
      </w:r>
      <w:r>
        <w:rPr>
          <w:rFonts w:hint="eastAsia"/>
          <w:color w:val="000000" w:themeColor="text1"/>
          <w:u w:val="none" w:color="auto"/>
        </w:rPr>
        <w:t>1</w:t>
      </w:r>
      <w:r>
        <w:rPr>
          <w:rFonts w:hint="eastAsia"/>
          <w:color w:val="000000" w:themeColor="text1"/>
          <w:u w:val="none" w:color="auto"/>
        </w:rPr>
        <w:t>項第３号）。</w:t>
      </w:r>
    </w:p>
    <w:p>
      <w:pPr>
        <w:pStyle w:val="0"/>
        <w:adjustRightInd w:val="1"/>
        <w:ind w:left="458" w:hanging="230"/>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７　その他</w:t>
      </w:r>
    </w:p>
    <w:p>
      <w:pPr>
        <w:pStyle w:val="0"/>
        <w:adjustRightInd w:val="1"/>
        <w:ind w:left="228"/>
        <w:rPr>
          <w:rFonts w:hint="default"/>
          <w:color w:val="000000" w:themeColor="text1"/>
          <w:spacing w:val="4"/>
          <w:u w:val="none" w:color="auto"/>
        </w:rPr>
      </w:pPr>
      <w:r>
        <w:rPr>
          <w:rFonts w:hint="default"/>
          <w:color w:val="000000" w:themeColor="text1"/>
          <w:u w:val="none" w:color="auto"/>
        </w:rPr>
        <w:t xml:space="preserve">(1) </w:t>
      </w:r>
      <w:r>
        <w:rPr>
          <w:rFonts w:hint="eastAsia"/>
          <w:color w:val="000000" w:themeColor="text1"/>
          <w:u w:val="none" w:color="auto"/>
        </w:rPr>
        <w:t>改善計画の計画期間</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改善計画の計画期間は、原則として第３に定める期間とする。なお、これらの期間により難い特段の理由がある場合には、事前に県と相談の上、知事がやむを得ないと判断した場合には、必要最小限の範囲で調整することができる。</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(2) </w:t>
      </w:r>
      <w:r>
        <w:rPr>
          <w:rFonts w:hint="eastAsia"/>
          <w:color w:val="000000" w:themeColor="text1"/>
          <w:u w:val="none" w:color="auto"/>
        </w:rPr>
        <w:t>申請書の提出部数及び添付資料</w:t>
      </w:r>
    </w:p>
    <w:p>
      <w:pPr>
        <w:pStyle w:val="0"/>
        <w:adjustRightInd w:val="1"/>
        <w:ind w:left="456" w:leftChars="150" w:hanging="114" w:hangingChars="50"/>
        <w:rPr>
          <w:rFonts w:hint="default"/>
          <w:color w:val="000000" w:themeColor="text1"/>
          <w:u w:val="none" w:color="auto"/>
        </w:rPr>
      </w:pPr>
      <w:r>
        <w:rPr>
          <w:rFonts w:hint="eastAsia"/>
          <w:color w:val="000000" w:themeColor="text1"/>
          <w:u w:val="none" w:color="auto"/>
        </w:rPr>
        <w:t>①</w:t>
      </w:r>
      <w:r>
        <w:rPr>
          <w:rFonts w:hint="default"/>
          <w:color w:val="000000" w:themeColor="text1"/>
          <w:u w:val="none" w:color="auto"/>
        </w:rPr>
        <w:t xml:space="preserve"> </w:t>
      </w:r>
      <w:r>
        <w:rPr>
          <w:rFonts w:hint="eastAsia"/>
          <w:color w:val="000000" w:themeColor="text1"/>
          <w:u w:val="none" w:color="auto"/>
        </w:rPr>
        <w:t>改善計画の認定申請に当たっては、様式第１号で定める認定申請書の正本１通を提出すること。</w:t>
      </w:r>
    </w:p>
    <w:p>
      <w:pPr>
        <w:pStyle w:val="0"/>
        <w:adjustRightInd w:val="1"/>
        <w:ind w:left="456" w:leftChars="150" w:hanging="114" w:hangingChars="50"/>
        <w:rPr>
          <w:rFonts w:hint="default"/>
          <w:color w:val="000000" w:themeColor="text1"/>
          <w:spacing w:val="4"/>
          <w:u w:val="none" w:color="auto"/>
        </w:rPr>
      </w:pPr>
      <w:r>
        <w:rPr>
          <w:rFonts w:hint="eastAsia"/>
          <w:color w:val="000000" w:themeColor="text1"/>
          <w:u w:val="none" w:color="auto"/>
        </w:rPr>
        <w:t>②</w:t>
      </w:r>
      <w:r>
        <w:rPr>
          <w:rFonts w:hint="default"/>
          <w:color w:val="000000" w:themeColor="text1"/>
          <w:u w:val="none" w:color="auto"/>
        </w:rPr>
        <w:t xml:space="preserve"> </w:t>
      </w:r>
      <w:r>
        <w:rPr>
          <w:rFonts w:hint="eastAsia"/>
          <w:color w:val="000000" w:themeColor="text1"/>
          <w:u w:val="none" w:color="auto"/>
        </w:rPr>
        <w:t>漁協等が単独で又は共同で改善計画を作成する場合にあっては、当該漁協等に係る直近３期分の営業報告書又は事業報告書、貸借対照表及び損益計算書を添付すること。</w:t>
      </w:r>
    </w:p>
    <w:p>
      <w:pPr>
        <w:pStyle w:val="0"/>
        <w:adjustRightInd w:val="1"/>
        <w:ind w:left="461" w:leftChars="202" w:firstLine="228" w:firstLineChars="100"/>
        <w:rPr>
          <w:rFonts w:hint="default"/>
          <w:color w:val="000000" w:themeColor="text1"/>
          <w:u w:val="none" w:color="auto"/>
        </w:rPr>
      </w:pPr>
      <w:r>
        <w:rPr>
          <w:rFonts w:hint="eastAsia"/>
          <w:color w:val="000000" w:themeColor="text1"/>
          <w:u w:val="none" w:color="auto"/>
        </w:rPr>
        <w:t>なお、１の</w:t>
      </w:r>
      <w:r>
        <w:rPr>
          <w:rFonts w:hint="eastAsia"/>
          <w:color w:val="000000" w:themeColor="text1"/>
          <w:u w:val="none" w:color="auto"/>
        </w:rPr>
        <w:t>(7)</w:t>
      </w:r>
      <w:r>
        <w:rPr>
          <w:rFonts w:hint="eastAsia"/>
          <w:color w:val="000000" w:themeColor="text1"/>
          <w:u w:val="none" w:color="auto"/>
        </w:rPr>
        <w:t>において現状値を推定するため、これら以外の事業年度の決算を利用することとなった場合には、当該決算期の営業報告書又は事業報告書、貸借対照表及び損益計算書も添えること。</w:t>
      </w:r>
    </w:p>
    <w:p>
      <w:pPr>
        <w:pStyle w:val="0"/>
        <w:widowControl w:val="1"/>
        <w:suppressAutoHyphens w:val="0"/>
        <w:wordWrap w:val="1"/>
        <w:adjustRightInd w:val="1"/>
        <w:textAlignment w:val="auto"/>
        <w:rPr>
          <w:rFonts w:hint="default"/>
          <w:color w:val="000000" w:themeColor="text1"/>
          <w:u w:val="none" w:color="auto"/>
        </w:rPr>
      </w:pPr>
      <w:r>
        <w:rPr>
          <w:rFonts w:hint="default"/>
          <w:color w:val="000000" w:themeColor="text1"/>
          <w:u w:val="none" w:color="auto"/>
        </w:rPr>
        <w:br w:type="page"/>
      </w:r>
    </w:p>
    <w:tbl>
      <w:tblPr>
        <w:tblStyle w:val="11"/>
        <w:tblW w:w="10148" w:type="dxa"/>
        <w:jc w:val="left"/>
        <w:tblInd w:w="0" w:type="dxa"/>
        <w:tblLayout w:type="fixed"/>
        <w:tblCellMar>
          <w:left w:w="99" w:type="dxa"/>
          <w:right w:w="99" w:type="dxa"/>
        </w:tblCellMar>
        <w:tblLook w:firstRow="1" w:lastRow="0" w:firstColumn="1" w:lastColumn="0" w:noHBand="0" w:noVBand="1" w:val="04A0"/>
      </w:tblPr>
      <w:tblGrid>
        <w:gridCol w:w="241"/>
        <w:gridCol w:w="1138"/>
        <w:gridCol w:w="1061"/>
        <w:gridCol w:w="1062"/>
        <w:gridCol w:w="1061"/>
        <w:gridCol w:w="1061"/>
        <w:gridCol w:w="1061"/>
        <w:gridCol w:w="1062"/>
        <w:gridCol w:w="1061"/>
        <w:gridCol w:w="1022"/>
        <w:gridCol w:w="318"/>
      </w:tblGrid>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（参考）</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新規就業者型対象者推薦書（例）</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１．漁業者名</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（船名</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、漁業種類</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7639" w:type="dxa"/>
            <w:gridSpan w:val="7"/>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２．漁業経営開始年月</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年　　月（開始後　　年　　か月）</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３．漁業経験</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①</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漁業　　年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か月、②　　　　漁業　　年</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か月（期間重複可）</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４．研修実績</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①研修名</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　　　年　月～　　　年　月）</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default"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②研修名</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　　　年　月～　　　年　月）</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4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vMerge w:val="restart"/>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１の漁業者については、漁業経営開始後３年未満であるが、一定の漁労に関する知識及び技術を有すると認められる。</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vMerge w:val="continue"/>
            <w:tcBorders>
              <w:top w:val="nil"/>
              <w:left w:val="nil"/>
              <w:bottom w:val="nil"/>
              <w:right w:val="nil"/>
              <w:tl2br w:val="none" w:color="auto" w:sz="0" w:space="0"/>
              <w:tr2bl w:val="none" w:color="auto" w:sz="0" w:space="0"/>
            </w:tcBorders>
            <w:vAlign w:val="center"/>
          </w:tcPr>
          <w:p>
            <w:pPr>
              <w:pStyle w:val="0"/>
              <w:widowControl w:val="1"/>
              <w:rPr>
                <w:rFonts w:hint="default" w:asciiTheme="minorEastAsia" w:hAnsiTheme="minorEastAsia" w:eastAsiaTheme="minorEastAsia"/>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vMerge w:val="restart"/>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なお、当漁業協同組合における同一の漁業種類を営む者（　　人中　　人）の減価償却前利益の平均値は、　　　　万円（　　　　年度）である。</w:t>
            </w:r>
          </w:p>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（意見等）</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vMerge w:val="continue"/>
            <w:tcBorders>
              <w:top w:val="nil"/>
              <w:left w:val="nil"/>
              <w:bottom w:val="nil"/>
              <w:right w:val="nil"/>
              <w:tl2br w:val="none" w:color="auto" w:sz="0" w:space="0"/>
              <w:tr2bl w:val="none" w:color="auto" w:sz="0" w:space="0"/>
            </w:tcBorders>
            <w:vAlign w:val="center"/>
          </w:tcPr>
          <w:p>
            <w:pPr>
              <w:pStyle w:val="0"/>
              <w:widowControl w:val="1"/>
              <w:rPr>
                <w:rFonts w:hint="default" w:asciiTheme="minorEastAsia" w:hAnsiTheme="minorEastAsia" w:eastAsiaTheme="minorEastAsia"/>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40" w:type="dxa"/>
            <w:tcBorders>
              <w:top w:val="single" w:color="000000"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40" w:type="dxa"/>
            <w:tcBorders>
              <w:top w:val="nil"/>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319"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ind w:firstLineChars="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年　　月　　日</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40"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漁業協同組合</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5360"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代表理事組合長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（注１）</w:t>
            </w:r>
          </w:p>
        </w:tc>
        <w:tc>
          <w:tcPr>
            <w:tcW w:w="8600" w:type="dxa"/>
            <w:gridSpan w:val="8"/>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なお書きの平均値の算定に当たっては、原則直近の数値を使用すること。</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（注２）</w:t>
            </w:r>
          </w:p>
        </w:tc>
        <w:tc>
          <w:tcPr>
            <w:tcW w:w="8600" w:type="dxa"/>
            <w:gridSpan w:val="8"/>
            <w:vMerge w:val="restart"/>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本書を作成した漁業協同組合は、なお書きの平均値の計算根拠を改善計画終了時まで保管し、県から提示を求められたときは提示すること。</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8600" w:type="dxa"/>
            <w:gridSpan w:val="8"/>
            <w:vMerge w:val="continue"/>
            <w:tcBorders>
              <w:top w:val="nil"/>
              <w:left w:val="nil"/>
              <w:bottom w:val="nil"/>
              <w:right w:val="nil"/>
              <w:tl2br w:val="none" w:color="auto" w:sz="0" w:space="0"/>
              <w:tr2bl w:val="none" w:color="auto" w:sz="0" w:space="0"/>
            </w:tcBorders>
            <w:vAlign w:val="center"/>
          </w:tcPr>
          <w:p>
            <w:pPr>
              <w:pStyle w:val="0"/>
              <w:widowControl w:val="1"/>
              <w:rPr>
                <w:rFonts w:hint="default" w:asciiTheme="minorEastAsia" w:hAnsiTheme="minorEastAsia" w:eastAsiaTheme="minorEastAsia"/>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（注３）</w:t>
            </w:r>
          </w:p>
        </w:tc>
        <w:tc>
          <w:tcPr>
            <w:tcW w:w="8600" w:type="dxa"/>
            <w:gridSpan w:val="8"/>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市町村が推薦を行う場合は漁業協同組合の例に準じて記載すること。</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bl>
    <w:p>
      <w:pPr>
        <w:pStyle w:val="0"/>
        <w:adjustRightInd w:val="1"/>
        <w:ind w:left="461" w:leftChars="202" w:firstLine="236" w:firstLineChars="100"/>
        <w:rPr>
          <w:rFonts w:hint="default" w:asciiTheme="minorEastAsia" w:hAnsiTheme="minorEastAsia" w:eastAsiaTheme="minorEastAsia"/>
          <w:color w:val="000000" w:themeColor="text1"/>
          <w:spacing w:val="4"/>
          <w:u w:val="none" w:color="auto"/>
        </w:rPr>
      </w:pPr>
    </w:p>
    <w:sectPr>
      <w:type w:val="continuous"/>
      <w:pgSz w:w="11906" w:h="16838"/>
      <w:pgMar w:top="1134" w:right="1134" w:bottom="1134" w:left="1134" w:header="720" w:footer="720" w:gutter="0"/>
      <w:pgNumType w:start="1"/>
      <w:cols w:space="720"/>
      <w:noEndnote w:val="1"/>
      <w:textDirection w:val="lrTb"/>
      <w:docGrid w:type="linesAndChars" w:linePitch="363"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16"/>
  <w:defaultTableStyle w:val="24"/>
  <w:drawingGridHorizontalSpacing w:val="1638"/>
  <w:drawingGridVerticalSpacing w:val="363"/>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2"/>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 Spacing"/>
    <w:next w:val="21"/>
    <w:link w:val="0"/>
    <w:uiPriority w:val="0"/>
    <w:qFormat/>
    <w:pPr>
      <w:widowControl w:val="0"/>
      <w:suppressAutoHyphens w:val="1"/>
      <w:wordWrap w:val="0"/>
      <w:adjustRightInd w:val="0"/>
      <w:textAlignment w:val="baseline"/>
    </w:pPr>
    <w:rPr>
      <w:rFonts w:ascii="ＭＳ 明朝" w:hAnsi="ＭＳ 明朝"/>
      <w:color w:val="000000"/>
      <w:kern w:val="0"/>
      <w:sz w:val="18"/>
    </w:rPr>
  </w:style>
  <w:style w:type="character" w:styleId="22" w:customStyle="1">
    <w:name w:val="見出し 1 (文字)"/>
    <w:basedOn w:val="10"/>
    <w:next w:val="22"/>
    <w:link w:val="1"/>
    <w:uiPriority w:val="0"/>
    <w:rPr>
      <w:rFonts w:asciiTheme="majorHAnsi" w:hAnsiTheme="majorHAnsi" w:eastAsiaTheme="majorEastAsia"/>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2439</TotalTime>
  <Pages>16</Pages>
  <Words>120</Words>
  <Characters>15686</Characters>
  <Application>JUST Note</Application>
  <Lines>6380</Lines>
  <Paragraphs>337</Paragraphs>
  <CharactersWithSpaces>16175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TARO6</dc:creator>
  <cp:lastModifiedBy>470281</cp:lastModifiedBy>
  <cp:lastPrinted>2025-11-06T07:37:01Z</cp:lastPrinted>
  <dcterms:created xsi:type="dcterms:W3CDTF">2017-04-11T07:58:00Z</dcterms:created>
  <dcterms:modified xsi:type="dcterms:W3CDTF">2026-03-04T08:38:32Z</dcterms:modified>
  <cp:revision>40</cp:revision>
</cp:coreProperties>
</file>