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156"/>
        <w:tblW w:w="14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305"/>
        <w:gridCol w:w="7305"/>
      </w:tblGrid>
      <w:tr>
        <w:trPr>
          <w:trHeight w:val="428" w:hRule="atLeast"/>
        </w:trPr>
        <w:tc>
          <w:tcPr>
            <w:tcW w:w="73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color w:val="000000" w:themeColor="text1"/>
              </w:rPr>
            </w:pPr>
            <w:sdt>
              <w:sdtPr>
                <w:rPr>
                  <w:rFonts w:hint="eastAsia"/>
                  <w:color w:val="000000" w:themeColor="text1"/>
                </w:rPr>
                <w:alias w:val=""/>
                <w:tag w:val=""/>
                <w:lock w:val="unlocked"/>
                <w:docPartObj>
                  <w:docPartGallery w:val="Page Numbers (Bottom of Page)"/>
                  <w:docPartUnique/>
                </w:docPartObj>
              </w:sdtPr>
              <w:sdtEndPr>
                <w:rPr>
                  <w:rFonts w:hint="eastAsia"/>
                  <w:color w:val="000000" w:themeColor="text1"/>
                </w:rPr>
              </w:sdtEndPr>
              <w:sdtContent/>
            </w:sdt>
            <w:r>
              <w:rPr>
                <w:rFonts w:hint="eastAsia"/>
                <w:color w:val="000000" w:themeColor="text1"/>
              </w:rPr>
              <w:t>新</w:t>
            </w:r>
          </w:p>
        </w:tc>
        <w:tc>
          <w:tcPr>
            <w:tcW w:w="73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旧</w:t>
            </w:r>
          </w:p>
        </w:tc>
      </w:tr>
      <w:tr>
        <w:trPr>
          <w:trHeight w:val="8916" w:hRule="atLeast"/>
        </w:trPr>
        <w:tc>
          <w:tcPr>
            <w:tcW w:w="73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22"/>
              <w:rPr>
                <w:rFonts w:hint="default"/>
                <w:color w:val="000000" w:themeColor="text1"/>
                <w:u w:val="none" w:color="auto"/>
              </w:rPr>
            </w:pPr>
            <w:r>
              <w:rPr>
                <w:rFonts w:hint="eastAsia"/>
                <w:color w:val="000000" w:themeColor="text1"/>
              </w:rPr>
              <w:t>第１～３　略</w:t>
            </w:r>
          </w:p>
          <w:p>
            <w:pPr>
              <w:pStyle w:val="22"/>
              <w:rPr>
                <w:rFonts w:hint="default"/>
                <w:color w:val="000000" w:themeColor="text1"/>
                <w:u w:val="none" w:color="auto"/>
              </w:rPr>
            </w:pPr>
            <w:r>
              <w:rPr>
                <w:rFonts w:hint="eastAsia"/>
                <w:color w:val="000000" w:themeColor="text1"/>
              </w:rPr>
              <w:t>第４　改善計画の作成・申請</w:t>
            </w:r>
          </w:p>
          <w:p>
            <w:pPr>
              <w:pStyle w:val="22"/>
              <w:ind w:left="0" w:leftChars="0" w:firstLine="186" w:firstLineChars="100"/>
              <w:rPr>
                <w:rFonts w:hint="default"/>
                <w:color w:val="000000" w:themeColor="text1"/>
                <w:u w:val="none" w:color="auto"/>
              </w:rPr>
            </w:pPr>
            <w:r>
              <w:rPr>
                <w:rFonts w:hint="eastAsia"/>
                <w:b w:val="0"/>
                <w:color w:val="000000" w:themeColor="text1"/>
                <w:u w:val="none" w:color="auto"/>
              </w:rPr>
              <w:t>１（１）～（４）　略</w:t>
            </w:r>
          </w:p>
          <w:p>
            <w:pPr>
              <w:pStyle w:val="22"/>
              <w:ind w:left="0" w:leftChars="0" w:hanging="831" w:hangingChars="447"/>
              <w:jc w:val="both"/>
              <w:rPr>
                <w:rFonts w:hint="default"/>
                <w:color w:val="000000" w:themeColor="text1"/>
                <w:u w:val="none" w:color="auto"/>
              </w:rPr>
            </w:pPr>
            <w:r>
              <w:rPr>
                <w:rFonts w:hint="eastAsia"/>
                <w:color w:val="000000" w:themeColor="text1"/>
                <w:u w:val="none" w:color="auto"/>
              </w:rPr>
              <w:t>　　（５）　改善計画の記載事項は下記のとおりとし、別記</w:t>
            </w:r>
            <w:r>
              <w:rPr>
                <w:rFonts w:hint="eastAsia"/>
                <w:color w:val="FF0000"/>
                <w:u w:val="single" w:color="auto"/>
              </w:rPr>
              <w:t>１</w:t>
            </w:r>
            <w:r>
              <w:rPr>
                <w:rFonts w:hint="eastAsia"/>
                <w:color w:val="000000" w:themeColor="text1"/>
                <w:u w:val="none" w:color="auto"/>
              </w:rPr>
              <w:t>記載上の留意事項に従って必要事項を記載するものとする。</w:t>
            </w:r>
          </w:p>
          <w:p>
            <w:pPr>
              <w:pStyle w:val="22"/>
              <w:ind w:left="0" w:leftChars="0" w:hanging="831" w:hangingChars="447"/>
              <w:jc w:val="both"/>
              <w:rPr>
                <w:rFonts w:hint="default"/>
                <w:color w:val="000000" w:themeColor="text1"/>
                <w:u w:val="none" w:color="auto"/>
              </w:rPr>
            </w:pPr>
            <w:r>
              <w:rPr>
                <w:rFonts w:hint="eastAsia"/>
                <w:color w:val="000000" w:themeColor="text1"/>
                <w:u w:val="none" w:color="auto"/>
              </w:rPr>
              <w:t>　　　　　ア～エ　</w:t>
            </w:r>
            <w:r>
              <w:rPr>
                <w:rFonts w:hint="eastAsia"/>
                <w:b w:val="0"/>
                <w:color w:val="000000" w:themeColor="text1"/>
                <w:u w:val="none" w:color="auto"/>
              </w:rPr>
              <w:t>略</w:t>
            </w:r>
          </w:p>
          <w:p>
            <w:pPr>
              <w:pStyle w:val="22"/>
              <w:ind w:left="831" w:leftChars="200" w:hanging="459" w:hangingChars="247"/>
              <w:jc w:val="both"/>
              <w:rPr>
                <w:rFonts w:hint="default"/>
                <w:color w:val="000000" w:themeColor="text1"/>
                <w:u w:val="none" w:color="auto"/>
              </w:rPr>
            </w:pPr>
            <w:r>
              <w:rPr>
                <w:rFonts w:hint="eastAsia"/>
                <w:b w:val="0"/>
                <w:color w:val="000000" w:themeColor="text1"/>
                <w:u w:val="none" w:color="auto"/>
              </w:rPr>
              <w:t>（６）　略</w:t>
            </w:r>
          </w:p>
          <w:p>
            <w:pPr>
              <w:pStyle w:val="22"/>
              <w:ind w:firstLine="186" w:firstLineChars="100"/>
              <w:rPr>
                <w:rFonts w:hint="default"/>
                <w:color w:val="000000" w:themeColor="text1"/>
                <w:u w:val="none" w:color="auto"/>
              </w:rPr>
            </w:pPr>
            <w:r>
              <w:rPr>
                <w:rFonts w:hint="eastAsia"/>
                <w:color w:val="000000" w:themeColor="text1"/>
              </w:rPr>
              <w:t>２　略</w:t>
            </w:r>
          </w:p>
          <w:p>
            <w:pPr>
              <w:pStyle w:val="22"/>
              <w:rPr>
                <w:rFonts w:hint="default"/>
                <w:color w:val="000000" w:themeColor="text1"/>
                <w:u w:val="none" w:color="auto"/>
              </w:rPr>
            </w:pPr>
            <w:r>
              <w:rPr>
                <w:rFonts w:hint="eastAsia"/>
                <w:color w:val="000000" w:themeColor="text1"/>
              </w:rPr>
              <w:t>第５　改善計画の認定等</w:t>
            </w:r>
          </w:p>
          <w:p>
            <w:pPr>
              <w:pStyle w:val="22"/>
              <w:ind w:firstLine="186" w:firstLineChars="100"/>
              <w:rPr>
                <w:rFonts w:hint="default"/>
                <w:color w:val="000000" w:themeColor="text1"/>
                <w:u w:val="none" w:color="auto"/>
              </w:rPr>
            </w:pPr>
            <w:r>
              <w:rPr>
                <w:rFonts w:hint="eastAsia"/>
                <w:color w:val="000000" w:themeColor="text1"/>
              </w:rPr>
              <w:t>１、２　略</w:t>
            </w:r>
          </w:p>
          <w:p>
            <w:pPr>
              <w:pStyle w:val="22"/>
              <w:ind w:leftChars="0" w:firstLineChars="0"/>
              <w:jc w:val="both"/>
              <w:rPr>
                <w:rFonts w:hint="default"/>
                <w:color w:val="000000" w:themeColor="text1"/>
                <w:u w:val="none" w:color="auto"/>
              </w:rPr>
            </w:pPr>
            <w:r>
              <w:rPr>
                <w:rFonts w:hint="eastAsia"/>
                <w:color w:val="000000" w:themeColor="text1"/>
                <w:u w:val="none" w:color="auto"/>
              </w:rPr>
              <w:t>　３　改善計画の認定取消</w:t>
            </w:r>
          </w:p>
          <w:p>
            <w:pPr>
              <w:pStyle w:val="22"/>
              <w:ind w:left="0" w:leftChars="0" w:hanging="831" w:hangingChars="447"/>
              <w:jc w:val="both"/>
              <w:rPr>
                <w:rFonts w:hint="default"/>
                <w:color w:val="000000" w:themeColor="text1"/>
                <w:u w:val="none" w:color="auto"/>
              </w:rPr>
            </w:pPr>
            <w:r>
              <w:rPr>
                <w:rFonts w:hint="eastAsia"/>
                <w:color w:val="000000" w:themeColor="text1"/>
                <w:u w:val="none" w:color="auto"/>
              </w:rPr>
              <w:t>　　（１）　</w:t>
            </w:r>
            <w:r>
              <w:rPr>
                <w:rFonts w:hint="eastAsia"/>
                <w:b w:val="0"/>
                <w:color w:val="000000" w:themeColor="text1"/>
                <w:u w:val="none" w:color="auto"/>
              </w:rPr>
              <w:t>知事は、改善計画の遂行に著しい支障が生じており改善計画に基づく漁業経営の改善のための措置（漁業に関する法令の遵守、自主的な資源管理又は漁場改善の取組など改善指針に照らして適切にとるべき措置を含む。）が実施されていないなど、経営改善漁業者が改善計画に従って漁業経営の改善のための措置を行っていないと認めるときは認定を取り消すことができる。</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w:t>
            </w:r>
            <w:r>
              <w:rPr>
                <w:rFonts w:hint="eastAsia"/>
                <w:b w:val="0"/>
                <w:color w:val="000000" w:themeColor="text1"/>
                <w:u w:val="none" w:color="auto"/>
              </w:rPr>
              <w:t xml:space="preserve"> </w:t>
            </w:r>
            <w:r>
              <w:rPr>
                <w:rFonts w:hint="eastAsia"/>
                <w:b w:val="0"/>
                <w:color w:val="000000" w:themeColor="text1"/>
                <w:u w:val="none" w:color="auto"/>
              </w:rPr>
              <w:t>なお、</w:t>
            </w:r>
            <w:r>
              <w:rPr>
                <w:rFonts w:hint="eastAsia"/>
                <w:b w:val="0"/>
                <w:color w:val="FF0000"/>
                <w:u w:val="single" w:color="auto"/>
              </w:rPr>
              <w:t>別記２漁業経営改善計画の認定取消し基準に合致するとして施行令第３条第３項の規定に基づき改善計画の認定が</w:t>
            </w:r>
            <w:r>
              <w:rPr>
                <w:rFonts w:hint="eastAsia"/>
                <w:b w:val="0"/>
                <w:color w:val="000000" w:themeColor="text1"/>
                <w:u w:val="none" w:color="auto"/>
              </w:rPr>
              <w:t>取り消された場合、当初予定していた改善計画期間中は新たな改善計画の認定を受けることができないものとする。</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（２）～（７）　略</w:t>
            </w:r>
          </w:p>
          <w:p>
            <w:pPr>
              <w:pStyle w:val="22"/>
              <w:ind w:left="0" w:leftChars="0" w:hanging="930" w:hangingChars="500"/>
              <w:jc w:val="both"/>
              <w:rPr>
                <w:rFonts w:hint="default"/>
                <w:color w:val="000000" w:themeColor="text1"/>
                <w:u w:val="none" w:color="auto"/>
              </w:rPr>
            </w:pPr>
            <w:r>
              <w:rPr>
                <w:rFonts w:hint="eastAsia"/>
                <w:color w:val="000000" w:themeColor="text1"/>
                <w:u w:val="none" w:color="auto"/>
              </w:rPr>
              <w:t>第６、７　略</w:t>
            </w: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color w:val="000000" w:themeColor="text1"/>
                <w:u w:val="none" w:color="auto"/>
              </w:rPr>
              <w:t>第８　実施状況の報告</w:t>
            </w:r>
          </w:p>
          <w:p>
            <w:pPr>
              <w:pStyle w:val="0"/>
              <w:adjustRightInd w:val="1"/>
              <w:ind w:left="372" w:leftChars="100" w:hanging="186" w:hangingChars="100"/>
              <w:rPr>
                <w:rFonts w:hint="default"/>
              </w:rPr>
            </w:pPr>
            <w:r>
              <w:rPr>
                <w:rFonts w:hint="eastAsia"/>
              </w:rPr>
              <w:t>１　</w:t>
            </w:r>
            <w:r>
              <w:rPr>
                <w:rFonts w:hint="eastAsia"/>
                <w:color w:val="000000" w:themeColor="text1"/>
                <w:u w:val="none" w:color="auto"/>
              </w:rPr>
              <w:t>経営改善漁業者</w:t>
            </w:r>
            <w:r>
              <w:rPr>
                <w:rFonts w:hint="eastAsia"/>
                <w:color w:val="000000" w:themeColor="text1"/>
              </w:rPr>
              <w:t>は</w:t>
            </w:r>
            <w:r>
              <w:rPr>
                <w:rFonts w:hint="eastAsia"/>
              </w:rPr>
              <w:t>、認定を受けてから２度目の事業年度終了日及び計画の最終事業年度終了日から起算して３月以内に、改善計画の実施状況に関する報告</w:t>
            </w:r>
            <w:r>
              <w:rPr>
                <w:rFonts w:hint="eastAsia"/>
                <w:color w:val="000000" w:themeColor="text1"/>
                <w:u w:val="none" w:color="auto"/>
                <w:shd w:val="clear" w:color="auto" w:fill="auto"/>
              </w:rPr>
              <w:t>（様式第３号）</w:t>
            </w:r>
            <w:r>
              <w:rPr>
                <w:rFonts w:hint="eastAsia"/>
              </w:rPr>
              <w:t>を知事に提出するものとする。</w:t>
            </w:r>
          </w:p>
          <w:p>
            <w:pPr>
              <w:pStyle w:val="0"/>
              <w:adjustRightInd w:val="1"/>
              <w:ind w:left="372" w:leftChars="200" w:firstLine="186" w:firstLineChars="100"/>
              <w:rPr>
                <w:rFonts w:hint="default"/>
                <w:color w:val="000000" w:themeColor="text1"/>
                <w:u w:val="none" w:color="auto"/>
              </w:rPr>
            </w:pPr>
            <w:r>
              <w:rPr>
                <w:rFonts w:hint="eastAsia"/>
                <w:color w:val="000000" w:themeColor="text1"/>
                <w:u w:val="none" w:color="auto"/>
              </w:rPr>
              <w:t>上記の報告</w:t>
            </w:r>
            <w:r>
              <w:rPr>
                <w:rFonts w:hint="eastAsia"/>
              </w:rPr>
              <w:t>の際、自主的な資源管理又は漁場改善の取組の履行確認に必要な書面等（資源管理協議会若しくは漁協が発行する履行確認証明書又は知事が適当と認め</w:t>
            </w:r>
            <w:r>
              <w:rPr>
                <w:rFonts w:hint="eastAsia"/>
                <w:color w:val="000000" w:themeColor="text1"/>
                <w:u w:val="none" w:color="auto"/>
              </w:rPr>
              <w:t>るもの）を添えるものとする。</w:t>
            </w:r>
          </w:p>
          <w:p>
            <w:pPr>
              <w:pStyle w:val="0"/>
              <w:adjustRightInd w:val="1"/>
              <w:ind w:left="372" w:leftChars="200" w:firstLine="186" w:firstLineChars="100"/>
              <w:rPr>
                <w:rFonts w:hint="eastAsia"/>
                <w:color w:val="000000" w:themeColor="text1"/>
                <w:u w:val="none" w:color="auto"/>
              </w:rPr>
            </w:pPr>
            <w:r>
              <w:rPr>
                <w:rFonts w:hint="eastAsia"/>
                <w:color w:val="000000" w:themeColor="text1"/>
                <w:u w:val="none" w:color="auto"/>
              </w:rPr>
              <w:t>また、上記の報告のほか、経営改善漁業者は、以下の①から③までのいずれかに該当することとなった場合には、様式第４号により、その旨を知事に処分が確定した日から</w:t>
            </w:r>
            <w:r>
              <w:rPr>
                <w:rFonts w:hint="eastAsia"/>
                <w:color w:val="000000" w:themeColor="text1"/>
                <w:u w:val="none" w:color="auto"/>
              </w:rPr>
              <w:t>30</w:t>
            </w:r>
            <w:r>
              <w:rPr>
                <w:rFonts w:hint="eastAsia"/>
                <w:color w:val="000000" w:themeColor="text1"/>
                <w:u w:val="none" w:color="auto"/>
              </w:rPr>
              <w:t>日以内に報告するものとする。</w:t>
            </w:r>
          </w:p>
          <w:p>
            <w:pPr>
              <w:pStyle w:val="0"/>
              <w:adjustRightInd w:val="1"/>
              <w:ind w:left="372" w:leftChars="200" w:firstLine="186" w:firstLineChars="100"/>
              <w:rPr>
                <w:rFonts w:hint="eastAsia"/>
                <w:color w:val="000000" w:themeColor="text1"/>
                <w:u w:val="none" w:color="auto"/>
              </w:rPr>
            </w:pPr>
          </w:p>
          <w:p>
            <w:pPr>
              <w:pStyle w:val="0"/>
              <w:adjustRightInd w:val="1"/>
              <w:ind w:left="372" w:leftChars="200" w:firstLine="186" w:firstLineChars="100"/>
              <w:rPr>
                <w:rFonts w:hint="eastAsia"/>
                <w:color w:val="000000" w:themeColor="text1"/>
                <w:u w:val="none" w:color="auto"/>
              </w:rPr>
            </w:pPr>
          </w:p>
          <w:p>
            <w:pPr>
              <w:pStyle w:val="0"/>
              <w:adjustRightInd w:val="1"/>
              <w:ind w:left="0" w:leftChars="0" w:firstLine="186" w:firstLineChars="100"/>
              <w:rPr>
                <w:rFonts w:hint="eastAsia"/>
                <w:color w:val="000000" w:themeColor="text1"/>
                <w:u w:val="none" w:color="auto"/>
              </w:rPr>
            </w:pPr>
            <w:r>
              <w:rPr>
                <w:rFonts w:hint="eastAsia"/>
                <w:color w:val="000000" w:themeColor="text1"/>
                <w:u w:val="none" w:color="auto"/>
              </w:rPr>
              <w:t>①　漁業に関する法令の違反により、</w:t>
            </w:r>
            <w:r>
              <w:rPr>
                <w:rFonts w:hint="eastAsia"/>
                <w:color w:val="FF0000"/>
                <w:u w:val="single" w:color="auto"/>
              </w:rPr>
              <w:t>刑に処せられた</w:t>
            </w:r>
            <w:r>
              <w:rPr>
                <w:rFonts w:hint="eastAsia"/>
                <w:color w:val="000000" w:themeColor="text1"/>
                <w:u w:val="none" w:color="auto"/>
              </w:rPr>
              <w:t>又は行政処分を受けた場合</w:t>
            </w:r>
          </w:p>
          <w:p>
            <w:pPr>
              <w:pStyle w:val="0"/>
              <w:adjustRightInd w:val="1"/>
              <w:ind w:left="0" w:leftChars="0" w:firstLine="186" w:firstLineChars="100"/>
              <w:rPr>
                <w:rFonts w:hint="eastAsia"/>
                <w:color w:val="000000" w:themeColor="text1"/>
                <w:u w:val="none" w:color="auto"/>
              </w:rPr>
            </w:pPr>
            <w:r>
              <w:rPr>
                <w:rFonts w:hint="eastAsia"/>
                <w:color w:val="000000" w:themeColor="text1"/>
                <w:u w:val="none" w:color="auto"/>
              </w:rPr>
              <w:t>②　資源管理協議会により、資源管理協定の履行が確認されなかった場合</w:t>
            </w:r>
          </w:p>
          <w:p>
            <w:pPr>
              <w:pStyle w:val="22"/>
              <w:ind w:left="0" w:leftChars="0" w:hanging="744" w:hangingChars="400"/>
              <w:jc w:val="both"/>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③　実施している漁場改善計画に関し、持続的養殖生産確保法第５条第２項に基づく認定漁場改善計画の</w:t>
            </w:r>
            <w:r>
              <w:rPr>
                <w:rFonts w:hint="eastAsia"/>
                <w:color w:val="FF0000"/>
                <w:u w:val="single" w:color="auto"/>
              </w:rPr>
              <w:t>履行が確認されなかった</w:t>
            </w:r>
            <w:r>
              <w:rPr>
                <w:rFonts w:hint="eastAsia"/>
                <w:color w:val="000000" w:themeColor="text1"/>
                <w:u w:val="none" w:color="auto"/>
              </w:rPr>
              <w:t>場合</w:t>
            </w:r>
          </w:p>
          <w:p>
            <w:pPr>
              <w:pStyle w:val="0"/>
              <w:adjustRightInd w:val="1"/>
              <w:ind w:left="372" w:leftChars="100" w:hanging="186" w:hangingChars="100"/>
              <w:rPr>
                <w:rFonts w:hint="default"/>
                <w:b w:val="0"/>
                <w:color w:val="000000" w:themeColor="text1"/>
                <w:u w:val="none" w:color="auto"/>
              </w:rPr>
            </w:pPr>
            <w:r>
              <w:rPr>
                <w:rFonts w:hint="eastAsia"/>
                <w:color w:val="000000" w:themeColor="text1"/>
                <w:u w:val="none" w:color="auto"/>
              </w:rPr>
              <w:t>２　</w:t>
            </w:r>
            <w:r>
              <w:rPr>
                <w:rFonts w:hint="eastAsia"/>
                <w:color w:val="000000" w:themeColor="text1"/>
                <w:sz w:val="18"/>
                <w:u w:val="none" w:color="auto"/>
              </w:rPr>
              <w:t>略</w:t>
            </w:r>
          </w:p>
          <w:p>
            <w:pPr>
              <w:pStyle w:val="0"/>
              <w:adjustRightInd w:val="1"/>
              <w:ind w:left="372" w:leftChars="100" w:hanging="186" w:hangingChars="100"/>
              <w:rPr>
                <w:rFonts w:hint="default"/>
                <w:b w:val="0"/>
                <w:color w:val="000000" w:themeColor="text1"/>
                <w:u w:val="none" w:color="auto"/>
              </w:rPr>
            </w:pPr>
          </w:p>
          <w:p>
            <w:pPr>
              <w:pStyle w:val="22"/>
              <w:ind w:leftChars="0" w:firstLineChars="0"/>
              <w:jc w:val="both"/>
              <w:rPr>
                <w:rFonts w:hint="default"/>
                <w:color w:val="000000" w:themeColor="text1"/>
                <w:u w:val="none" w:color="auto"/>
              </w:rPr>
            </w:pPr>
            <w:r>
              <w:rPr>
                <w:rFonts w:hint="eastAsia"/>
                <w:color w:val="000000" w:themeColor="text1"/>
                <w:u w:val="none" w:color="auto"/>
              </w:rPr>
              <w:t>附　則</w:t>
            </w:r>
          </w:p>
          <w:p>
            <w:pPr>
              <w:pStyle w:val="0"/>
              <w:adjustRightInd w:val="1"/>
              <w:ind w:left="0" w:leftChars="0" w:firstLine="186" w:firstLineChars="100"/>
              <w:rPr>
                <w:rFonts w:hint="default"/>
                <w:color w:val="000000" w:themeColor="text1"/>
                <w:u w:val="none" w:color="auto"/>
              </w:rPr>
            </w:pPr>
            <w:r>
              <w:rPr>
                <w:rFonts w:hint="eastAsia"/>
                <w:color w:val="FF0000"/>
                <w:u w:val="single" w:color="auto"/>
              </w:rPr>
              <w:t>この要領は、令和８年６月</w:t>
            </w:r>
            <w:r>
              <w:rPr>
                <w:rFonts w:hint="eastAsia"/>
                <w:color w:val="FF0000"/>
                <w:u w:val="single" w:color="auto"/>
              </w:rPr>
              <w:t>29</w:t>
            </w:r>
            <w:r>
              <w:rPr>
                <w:rFonts w:hint="eastAsia"/>
                <w:color w:val="FF0000"/>
                <w:u w:val="single" w:color="auto"/>
              </w:rPr>
              <w:t>日から施行する。</w:t>
            </w:r>
          </w:p>
          <w:p>
            <w:pPr>
              <w:pStyle w:val="0"/>
              <w:adjustRightInd w:val="1"/>
              <w:ind w:leftChars="0" w:firstLineChars="0"/>
              <w:rPr>
                <w:rFonts w:hint="default"/>
                <w:color w:val="000000" w:themeColor="text1"/>
                <w:u w:val="none" w:color="auto"/>
              </w:rPr>
            </w:pPr>
          </w:p>
          <w:p>
            <w:pPr>
              <w:pStyle w:val="0"/>
              <w:adjustRightInd w:val="1"/>
              <w:ind w:leftChars="0" w:firstLineChars="0"/>
              <w:jc w:val="center"/>
              <w:rPr>
                <w:rFonts w:hint="default"/>
                <w:color w:val="000000" w:themeColor="text1"/>
                <w:u w:val="none" w:color="auto"/>
              </w:rPr>
            </w:pPr>
            <w:r>
              <w:rPr>
                <w:rFonts w:hint="eastAsia"/>
              </w:rPr>
              <w:drawing>
                <wp:inline distT="0" distB="0" distL="203200" distR="203200">
                  <wp:extent cx="3919855" cy="5949950"/>
                  <wp:effectExtent l="24130" t="24130" r="23495" b="23495"/>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3919855" cy="5949950"/>
                          </a:xfrm>
                          <a:prstGeom prst="rect"/>
                          <a:ln w="9525" cmpd="sng">
                            <a:solidFill>
                              <a:schemeClr val="tx1"/>
                            </a:solidFill>
                          </a:ln>
                        </pic:spPr>
                      </pic:pic>
                    </a:graphicData>
                  </a:graphic>
                </wp:inline>
              </w:drawing>
            </w:r>
          </w:p>
          <w:p>
            <w:pPr>
              <w:pStyle w:val="0"/>
              <w:adjustRightInd w:val="1"/>
              <w:ind w:leftChars="0" w:firstLineChars="0"/>
              <w:jc w:val="center"/>
              <w:rPr>
                <w:rFonts w:hint="default"/>
                <w:color w:val="000000" w:themeColor="text1"/>
                <w:u w:val="none" w:color="auto"/>
              </w:rPr>
            </w:pPr>
            <w:r>
              <w:rPr>
                <w:rFonts w:hint="eastAsia"/>
              </w:rPr>
              <w:drawing>
                <wp:inline distT="0" distB="0" distL="203200" distR="203200">
                  <wp:extent cx="3863975" cy="5853430"/>
                  <wp:effectExtent l="24130" t="24130" r="23495" b="23495"/>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0"/>
                          <a:stretch>
                            <a:fillRect/>
                          </a:stretch>
                        </pic:blipFill>
                        <pic:spPr>
                          <a:xfrm>
                            <a:off x="0" y="0"/>
                            <a:ext cx="3863975" cy="5853430"/>
                          </a:xfrm>
                          <a:prstGeom prst="rect"/>
                          <a:ln>
                            <a:solidFill>
                              <a:schemeClr val="tx1"/>
                            </a:solidFill>
                          </a:ln>
                        </pic:spPr>
                      </pic:pic>
                    </a:graphicData>
                  </a:graphic>
                </wp:inline>
              </w:drawing>
            </w:r>
          </w:p>
          <w:p>
            <w:pPr>
              <w:pStyle w:val="0"/>
              <w:adjustRightInd w:val="1"/>
              <w:ind w:leftChars="0" w:firstLineChars="0"/>
              <w:jc w:val="center"/>
              <w:rPr>
                <w:rFonts w:hint="default"/>
                <w:color w:val="000000" w:themeColor="text1"/>
                <w:u w:val="none" w:color="auto"/>
              </w:rPr>
            </w:pPr>
            <w:r>
              <w:rPr>
                <w:rFonts w:hint="eastAsia"/>
                <w:color w:val="000000" w:themeColor="text1"/>
                <w:sz w:val="24"/>
                <w:u w:val="none" w:color="auto"/>
              </w:rPr>
              <w:t>様式第３号記載要領</w:t>
            </w:r>
          </w:p>
          <w:p>
            <w:pPr>
              <w:pStyle w:val="0"/>
              <w:adjustRightInd w:val="1"/>
              <w:ind w:leftChars="0" w:firstLineChars="0"/>
              <w:rPr>
                <w:rFonts w:hint="default"/>
                <w:color w:val="000000" w:themeColor="text1"/>
                <w:u w:val="none" w:color="auto"/>
              </w:rPr>
            </w:pPr>
          </w:p>
          <w:p>
            <w:pPr>
              <w:pStyle w:val="0"/>
              <w:adjustRightInd w:val="1"/>
              <w:ind w:leftChars="0" w:firstLineChars="0"/>
              <w:rPr>
                <w:rFonts w:hint="default"/>
                <w:color w:val="000000" w:themeColor="text1"/>
                <w:u w:val="none" w:color="auto"/>
              </w:rPr>
            </w:pPr>
            <w:r>
              <w:rPr>
                <w:rFonts w:hint="eastAsia"/>
                <w:color w:val="000000" w:themeColor="text1"/>
                <w:u w:val="none" w:color="auto"/>
              </w:rPr>
              <w:t>（記載要領）</w:t>
            </w:r>
          </w:p>
          <w:p>
            <w:pPr>
              <w:pStyle w:val="0"/>
              <w:adjustRightInd w:val="1"/>
              <w:ind w:leftChars="0" w:firstLineChars="0"/>
              <w:rPr>
                <w:rFonts w:hint="default"/>
                <w:b w:val="0"/>
                <w:color w:val="000000" w:themeColor="text1"/>
                <w:u w:val="none" w:color="auto"/>
              </w:rPr>
            </w:pPr>
            <w:r>
              <w:rPr>
                <w:rFonts w:hint="eastAsia"/>
                <w:b w:val="0"/>
                <w:color w:val="000000" w:themeColor="text1"/>
                <w:u w:val="none" w:color="auto"/>
              </w:rPr>
              <w:t>１　略</w:t>
            </w:r>
          </w:p>
          <w:p>
            <w:pPr>
              <w:pStyle w:val="0"/>
              <w:adjustRightInd w:val="1"/>
              <w:ind w:leftChars="0" w:firstLineChars="0"/>
              <w:rPr>
                <w:rFonts w:hint="default"/>
                <w:b w:val="0"/>
                <w:color w:val="000000" w:themeColor="text1"/>
                <w:u w:val="none" w:color="auto"/>
              </w:rPr>
            </w:pPr>
            <w:r>
              <w:rPr>
                <w:rFonts w:hint="eastAsia"/>
                <w:b w:val="0"/>
                <w:color w:val="000000" w:themeColor="text1"/>
                <w:u w:val="none" w:color="auto"/>
              </w:rPr>
              <w:t>２　（１）、（２）</w:t>
            </w:r>
            <w:r>
              <w:rPr>
                <w:rFonts w:hint="eastAsia"/>
                <w:color w:val="000000" w:themeColor="text1"/>
                <w:u w:val="none" w:color="auto"/>
              </w:rPr>
              <w:t>　</w:t>
            </w:r>
            <w:r>
              <w:rPr>
                <w:rFonts w:hint="eastAsia"/>
                <w:b w:val="0"/>
                <w:color w:val="000000" w:themeColor="text1"/>
                <w:u w:val="none" w:color="auto"/>
              </w:rPr>
              <w:t>略</w:t>
            </w:r>
          </w:p>
          <w:p>
            <w:pPr>
              <w:pStyle w:val="0"/>
              <w:adjustRightInd w:val="1"/>
              <w:ind w:left="0" w:leftChars="0" w:hanging="930" w:hangingChars="500"/>
              <w:rPr>
                <w:rFonts w:hint="default"/>
                <w:color w:val="000000" w:themeColor="text1"/>
                <w:u w:val="none" w:color="auto"/>
              </w:rPr>
            </w:pPr>
            <w:r>
              <w:rPr>
                <w:rFonts w:hint="eastAsia"/>
                <w:b w:val="0"/>
                <w:color w:val="000000" w:themeColor="text1"/>
                <w:u w:val="none" w:color="auto"/>
              </w:rPr>
              <w:t>　　（３）　別紙３から別紙７までについては、表に各年度の実績等を記入すること。</w:t>
            </w:r>
            <w:r>
              <w:rPr>
                <w:rFonts w:hint="eastAsia"/>
                <w:b w:val="0"/>
                <w:color w:val="FF0000"/>
                <w:u w:val="single" w:color="auto"/>
              </w:rPr>
              <w:t>また、別紙３及び別紙４については、経営向上の程度を示す指標の２年目時点での現状値を踏まえ、今後の方針を表下部に記載し、別紙５及び別紙６については、表下部の選択肢から経営向上の程度を示す指標の伸び率が目標伸び率以上又は未満となった要因を選択し、それぞれその要因の詳細を記載すること。</w:t>
            </w:r>
          </w:p>
          <w:p>
            <w:pPr>
              <w:pStyle w:val="0"/>
              <w:adjustRightInd w:val="1"/>
              <w:ind w:left="0" w:leftChars="0" w:hanging="930" w:hangingChars="500"/>
              <w:rPr>
                <w:rFonts w:hint="default"/>
                <w:color w:val="000000" w:themeColor="text1"/>
                <w:u w:val="none" w:color="auto"/>
              </w:rPr>
            </w:pPr>
          </w:p>
          <w:p>
            <w:pPr>
              <w:pStyle w:val="0"/>
              <w:adjustRightInd w:val="1"/>
              <w:ind w:leftChars="0" w:firstLineChars="0"/>
              <w:rPr>
                <w:rFonts w:hint="default"/>
                <w:color w:val="000000" w:themeColor="text1"/>
                <w:u w:val="none" w:color="auto"/>
              </w:rPr>
            </w:pPr>
            <w:r>
              <w:rPr>
                <w:rFonts w:hint="eastAsia"/>
                <w:color w:val="000000" w:themeColor="text1"/>
                <w:u w:val="none" w:color="auto"/>
              </w:rPr>
              <w:t>（４）　略</w:t>
            </w: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p>
          <w:p>
            <w:pPr>
              <w:pStyle w:val="22"/>
              <w:ind w:leftChars="0" w:firstLineChars="0"/>
              <w:jc w:val="both"/>
              <w:rPr>
                <w:rFonts w:hint="eastAsia" w:ascii="ＭＳ 明朝" w:hAnsi="ＭＳ 明朝" w:eastAsia="ＭＳ 明朝"/>
                <w:color w:val="FF0000"/>
                <w:sz w:val="18"/>
                <w:u w:val="single" w:color="auto"/>
              </w:rPr>
            </w:pPr>
            <w:r>
              <w:rPr>
                <w:rFonts w:hint="eastAsia"/>
              </w:rPr>
              <w:drawing>
                <wp:inline distT="0" distB="0" distL="203200" distR="203200">
                  <wp:extent cx="4382135" cy="5360035"/>
                  <wp:effectExtent l="24130" t="24130" r="23495" b="23495"/>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1"/>
                          <a:stretch>
                            <a:fillRect/>
                          </a:stretch>
                        </pic:blipFill>
                        <pic:spPr>
                          <a:xfrm>
                            <a:off x="0" y="0"/>
                            <a:ext cx="4382135" cy="5360035"/>
                          </a:xfrm>
                          <a:prstGeom prst="rect">
                            <a:avLst/>
                          </a:prstGeom>
                          <a:ln>
                            <a:solidFill>
                              <a:schemeClr val="tx1"/>
                            </a:solidFill>
                          </a:ln>
                        </pic:spPr>
                      </pic:pic>
                    </a:graphicData>
                  </a:graphic>
                </wp:inline>
              </w:drawing>
            </w:r>
          </w:p>
          <w:p>
            <w:pPr>
              <w:pStyle w:val="0"/>
              <w:jc w:val="center"/>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rPr>
              <w:drawing>
                <wp:inline distT="0" distB="0" distL="203200" distR="203200">
                  <wp:extent cx="3942715" cy="5814060"/>
                  <wp:effectExtent l="24130" t="24130" r="23495" b="23495"/>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2"/>
                          <a:stretch>
                            <a:fillRect/>
                          </a:stretch>
                        </pic:blipFill>
                        <pic:spPr>
                          <a:xfrm>
                            <a:off x="0" y="0"/>
                            <a:ext cx="3942715" cy="5814060"/>
                          </a:xfrm>
                          <a:prstGeom prst="rect">
                            <a:avLst/>
                          </a:prstGeom>
                          <a:ln>
                            <a:solidFill>
                              <a:schemeClr val="tx1"/>
                            </a:solidFill>
                          </a:ln>
                        </pic:spPr>
                      </pic:pic>
                    </a:graphicData>
                  </a:graphic>
                </wp:inline>
              </w:drawing>
            </w:r>
          </w:p>
          <w:p>
            <w:pPr>
              <w:pStyle w:val="0"/>
              <w:jc w:val="center"/>
              <w:rPr>
                <w:rFonts w:hint="default"/>
                <w:color w:val="000000" w:themeColor="text1"/>
                <w:u w:val="none" w:color="auto"/>
              </w:rPr>
            </w:pPr>
            <w:r>
              <w:rPr>
                <w:rFonts w:hint="eastAsia"/>
              </w:rPr>
              <w:drawing>
                <wp:inline distT="0" distB="0" distL="203200" distR="203200">
                  <wp:extent cx="4429125" cy="5710555"/>
                  <wp:effectExtent l="24130" t="24130" r="23495" b="23495"/>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3"/>
                          <a:stretch>
                            <a:fillRect/>
                          </a:stretch>
                        </pic:blipFill>
                        <pic:spPr>
                          <a:xfrm>
                            <a:off x="0" y="0"/>
                            <a:ext cx="4429125" cy="5710555"/>
                          </a:xfrm>
                          <a:prstGeom prst="rect">
                            <a:avLst/>
                          </a:prstGeom>
                          <a:ln>
                            <a:solidFill>
                              <a:schemeClr val="tx1"/>
                            </a:solidFill>
                          </a:ln>
                        </pic:spPr>
                      </pic:pic>
                    </a:graphicData>
                  </a:graphic>
                </wp:inline>
              </w:drawing>
            </w:r>
          </w:p>
          <w:p>
            <w:pPr>
              <w:pStyle w:val="0"/>
              <w:jc w:val="center"/>
              <w:rPr>
                <w:rFonts w:hint="default"/>
                <w:color w:val="000000" w:themeColor="text1"/>
                <w:u w:val="none" w:color="auto"/>
              </w:rPr>
            </w:pPr>
            <w:r>
              <w:rPr>
                <w:rFonts w:hint="eastAsia"/>
              </w:rPr>
              <w:drawing>
                <wp:inline distT="0" distB="0" distL="203200" distR="203200">
                  <wp:extent cx="3589655" cy="5753100"/>
                  <wp:effectExtent l="24130" t="24130" r="23495" b="23495"/>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4"/>
                          <a:stretch>
                            <a:fillRect/>
                          </a:stretch>
                        </pic:blipFill>
                        <pic:spPr>
                          <a:xfrm>
                            <a:off x="0" y="0"/>
                            <a:ext cx="3589655" cy="5753100"/>
                          </a:xfrm>
                          <a:prstGeom prst="rect">
                            <a:avLst/>
                          </a:prstGeom>
                          <a:ln>
                            <a:solidFill>
                              <a:schemeClr val="tx1"/>
                            </a:solidFill>
                          </a:ln>
                        </pic:spPr>
                      </pic:pic>
                    </a:graphicData>
                  </a:graphic>
                </wp:inline>
              </w:drawing>
            </w:r>
          </w:p>
          <w:p>
            <w:pPr>
              <w:pStyle w:val="0"/>
              <w:jc w:val="center"/>
              <w:rPr>
                <w:rFonts w:hint="default"/>
                <w:color w:val="000000" w:themeColor="text1"/>
                <w:u w:val="none" w:color="auto"/>
              </w:rPr>
            </w:pPr>
            <w:r>
              <w:rPr>
                <w:rFonts w:hint="eastAsia"/>
              </w:rPr>
              <w:drawing>
                <wp:inline distT="0" distB="0" distL="203200" distR="203200">
                  <wp:extent cx="3996690" cy="5600065"/>
                  <wp:effectExtent l="24130" t="24130" r="23495" b="23495"/>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5"/>
                          <a:stretch>
                            <a:fillRect/>
                          </a:stretch>
                        </pic:blipFill>
                        <pic:spPr>
                          <a:xfrm>
                            <a:off x="0" y="0"/>
                            <a:ext cx="3996690" cy="5600065"/>
                          </a:xfrm>
                          <a:prstGeom prst="rect">
                            <a:avLst/>
                          </a:prstGeom>
                          <a:ln>
                            <a:solidFill>
                              <a:schemeClr val="tx1"/>
                            </a:solidFill>
                          </a:ln>
                        </pic:spPr>
                      </pic:pic>
                    </a:graphicData>
                  </a:graphic>
                </wp:inline>
              </w:drawing>
            </w:r>
          </w:p>
        </w:tc>
        <w:tc>
          <w:tcPr>
            <w:tcW w:w="73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22"/>
              <w:rPr>
                <w:rFonts w:hint="default"/>
                <w:color w:val="000000" w:themeColor="text1"/>
                <w:u w:val="none" w:color="auto"/>
              </w:rPr>
            </w:pPr>
            <w:r>
              <w:rPr>
                <w:rFonts w:hint="eastAsia"/>
                <w:color w:val="000000" w:themeColor="text1"/>
              </w:rPr>
              <w:t>第１～３　略</w:t>
            </w:r>
          </w:p>
          <w:p>
            <w:pPr>
              <w:pStyle w:val="22"/>
              <w:rPr>
                <w:rFonts w:hint="default"/>
                <w:color w:val="000000" w:themeColor="text1"/>
                <w:u w:val="none" w:color="auto"/>
              </w:rPr>
            </w:pPr>
            <w:r>
              <w:rPr>
                <w:rFonts w:hint="eastAsia"/>
                <w:color w:val="000000" w:themeColor="text1"/>
              </w:rPr>
              <w:t>第４　改善計画の作成・申請</w:t>
            </w:r>
          </w:p>
          <w:p>
            <w:pPr>
              <w:pStyle w:val="22"/>
              <w:ind w:left="0" w:leftChars="0" w:firstLine="186" w:firstLineChars="100"/>
              <w:rPr>
                <w:rFonts w:hint="default"/>
                <w:color w:val="000000" w:themeColor="text1"/>
                <w:u w:val="none" w:color="auto"/>
              </w:rPr>
            </w:pPr>
            <w:bookmarkStart w:id="0" w:name="_GoBack"/>
            <w:bookmarkEnd w:id="0"/>
            <w:r>
              <w:rPr>
                <w:rFonts w:hint="eastAsia"/>
                <w:b w:val="0"/>
                <w:color w:val="000000" w:themeColor="text1"/>
                <w:u w:val="none" w:color="auto"/>
              </w:rPr>
              <w:t>１（１）～（４）　略</w:t>
            </w:r>
          </w:p>
          <w:p>
            <w:pPr>
              <w:pStyle w:val="22"/>
              <w:ind w:left="0" w:leftChars="0" w:hanging="831" w:hangingChars="447"/>
              <w:jc w:val="both"/>
              <w:rPr>
                <w:rFonts w:hint="default"/>
                <w:color w:val="000000" w:themeColor="text1"/>
                <w:u w:val="none" w:color="auto"/>
              </w:rPr>
            </w:pPr>
            <w:r>
              <w:rPr>
                <w:rFonts w:hint="eastAsia"/>
                <w:color w:val="000000" w:themeColor="text1"/>
                <w:u w:val="none" w:color="auto"/>
              </w:rPr>
              <w:t>　　（５）　改善計画の記載事項は下記のとおりとし、別記記載上の留意事項に従って必要事項を記載するものとする。</w:t>
            </w:r>
          </w:p>
          <w:p>
            <w:pPr>
              <w:pStyle w:val="22"/>
              <w:ind w:left="0" w:leftChars="0" w:hanging="831" w:hangingChars="447"/>
              <w:jc w:val="both"/>
              <w:rPr>
                <w:rFonts w:hint="default"/>
                <w:color w:val="000000" w:themeColor="text1"/>
                <w:u w:val="none" w:color="auto"/>
              </w:rPr>
            </w:pPr>
            <w:r>
              <w:rPr>
                <w:rFonts w:hint="eastAsia"/>
                <w:color w:val="000000" w:themeColor="text1"/>
                <w:u w:val="none" w:color="auto"/>
              </w:rPr>
              <w:t>　　　　　ア～エ　</w:t>
            </w:r>
            <w:r>
              <w:rPr>
                <w:rFonts w:hint="eastAsia"/>
                <w:b w:val="0"/>
                <w:color w:val="000000" w:themeColor="text1"/>
                <w:u w:val="none" w:color="auto"/>
              </w:rPr>
              <w:t>略</w:t>
            </w:r>
          </w:p>
          <w:p>
            <w:pPr>
              <w:pStyle w:val="22"/>
              <w:ind w:left="831" w:leftChars="200" w:hanging="459" w:hangingChars="247"/>
              <w:jc w:val="both"/>
              <w:rPr>
                <w:rFonts w:hint="default"/>
                <w:color w:val="000000" w:themeColor="text1"/>
                <w:u w:val="none" w:color="auto"/>
              </w:rPr>
            </w:pPr>
            <w:r>
              <w:rPr>
                <w:rFonts w:hint="eastAsia"/>
                <w:b w:val="0"/>
                <w:color w:val="000000" w:themeColor="text1"/>
                <w:u w:val="none" w:color="auto"/>
              </w:rPr>
              <w:t>（６）　略</w:t>
            </w:r>
          </w:p>
          <w:p>
            <w:pPr>
              <w:pStyle w:val="22"/>
              <w:ind w:firstLine="186" w:firstLineChars="100"/>
              <w:rPr>
                <w:rFonts w:hint="default"/>
                <w:color w:val="000000" w:themeColor="text1"/>
                <w:u w:val="none" w:color="auto"/>
              </w:rPr>
            </w:pPr>
            <w:r>
              <w:rPr>
                <w:rFonts w:hint="eastAsia"/>
                <w:color w:val="000000" w:themeColor="text1"/>
              </w:rPr>
              <w:t>２　略</w:t>
            </w:r>
          </w:p>
          <w:p>
            <w:pPr>
              <w:pStyle w:val="22"/>
              <w:rPr>
                <w:rFonts w:hint="default"/>
                <w:color w:val="000000" w:themeColor="text1"/>
                <w:u w:val="none" w:color="auto"/>
              </w:rPr>
            </w:pPr>
            <w:r>
              <w:rPr>
                <w:rFonts w:hint="eastAsia"/>
                <w:color w:val="000000" w:themeColor="text1"/>
              </w:rPr>
              <w:t>第５　改善計画の認定等</w:t>
            </w:r>
          </w:p>
          <w:p>
            <w:pPr>
              <w:pStyle w:val="22"/>
              <w:ind w:firstLine="186" w:firstLineChars="100"/>
              <w:rPr>
                <w:rFonts w:hint="default"/>
                <w:color w:val="000000" w:themeColor="text1"/>
                <w:u w:val="none" w:color="auto"/>
              </w:rPr>
            </w:pPr>
            <w:r>
              <w:rPr>
                <w:rFonts w:hint="eastAsia"/>
                <w:color w:val="000000" w:themeColor="text1"/>
              </w:rPr>
              <w:t>１、２　略</w:t>
            </w:r>
          </w:p>
          <w:p>
            <w:pPr>
              <w:pStyle w:val="22"/>
              <w:ind w:leftChars="0" w:firstLineChars="0"/>
              <w:jc w:val="both"/>
              <w:rPr>
                <w:rFonts w:hint="default"/>
                <w:b w:val="1"/>
                <w:color w:val="000000" w:themeColor="text1"/>
                <w:u w:val="single" w:color="auto"/>
              </w:rPr>
            </w:pPr>
            <w:r>
              <w:rPr>
                <w:rFonts w:hint="eastAsia"/>
                <w:b w:val="0"/>
                <w:color w:val="000000" w:themeColor="text1"/>
                <w:u w:val="none" w:color="auto"/>
              </w:rPr>
              <w:t>　３　改善計画の認定取消</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（１）</w:t>
            </w:r>
            <w:r>
              <w:rPr>
                <w:rFonts w:hint="eastAsia"/>
                <w:color w:val="000000" w:themeColor="text1"/>
                <w:u w:val="none" w:color="auto"/>
              </w:rPr>
              <w:t>　</w:t>
            </w:r>
            <w:r>
              <w:rPr>
                <w:rFonts w:hint="eastAsia"/>
                <w:b w:val="0"/>
                <w:color w:val="000000" w:themeColor="text1"/>
                <w:u w:val="none" w:color="auto"/>
              </w:rPr>
              <w:t>知事は、改善計画の遂行に著しい支障が生じており改善計画に基づく漁業経営の改善のための措置（漁業に関する法令の遵守、自主的な資源管理又は漁場改善の取組など改善指針に照らして適切にとるべき措置を含む。）が実施されていないなど、経営改善漁業者が改善計画に従って漁業経営の改善のための措置を行っていないと認めるときは認定を取り消すことができる。</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w:t>
            </w:r>
            <w:r>
              <w:rPr>
                <w:rFonts w:hint="eastAsia"/>
                <w:b w:val="0"/>
                <w:color w:val="000000" w:themeColor="text1"/>
                <w:u w:val="none" w:color="auto"/>
              </w:rPr>
              <w:t xml:space="preserve"> </w:t>
            </w:r>
            <w:r>
              <w:rPr>
                <w:rFonts w:hint="eastAsia"/>
                <w:b w:val="0"/>
                <w:color w:val="000000" w:themeColor="text1"/>
                <w:u w:val="none" w:color="auto"/>
              </w:rPr>
              <w:t>なお、</w:t>
            </w:r>
            <w:r>
              <w:rPr>
                <w:rFonts w:hint="eastAsia"/>
                <w:b w:val="0"/>
                <w:color w:val="FF0000"/>
                <w:u w:val="single" w:color="auto"/>
              </w:rPr>
              <w:t>漁業に関する法令に違反して改善計画の認定を</w:t>
            </w:r>
            <w:r>
              <w:rPr>
                <w:rFonts w:hint="eastAsia"/>
                <w:b w:val="0"/>
                <w:color w:val="000000" w:themeColor="text1"/>
                <w:u w:val="none" w:color="auto"/>
              </w:rPr>
              <w:t>取り消された場合、当初予定していた改善計画期間中は新たな改善計画の認定を受けることができないものとする。</w:t>
            </w:r>
          </w:p>
          <w:p>
            <w:pPr>
              <w:pStyle w:val="22"/>
              <w:ind w:left="0" w:leftChars="0" w:hanging="831" w:hangingChars="447"/>
              <w:jc w:val="both"/>
              <w:rPr>
                <w:rFonts w:hint="default"/>
                <w:color w:val="000000" w:themeColor="text1"/>
                <w:u w:val="none" w:color="auto"/>
              </w:rPr>
            </w:pPr>
          </w:p>
          <w:p>
            <w:pPr>
              <w:pStyle w:val="22"/>
              <w:ind w:left="0" w:leftChars="0" w:hanging="831" w:hangingChars="447"/>
              <w:jc w:val="both"/>
              <w:rPr>
                <w:rFonts w:hint="default"/>
                <w:b w:val="0"/>
                <w:color w:val="000000" w:themeColor="text1"/>
                <w:u w:val="none" w:color="auto"/>
              </w:rPr>
            </w:pPr>
            <w:r>
              <w:rPr>
                <w:rFonts w:hint="eastAsia"/>
                <w:b w:val="0"/>
                <w:color w:val="000000" w:themeColor="text1"/>
                <w:u w:val="none" w:color="auto"/>
              </w:rPr>
              <w:t>　　（２）～（７）　略</w:t>
            </w: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color w:val="000000" w:themeColor="text1"/>
                <w:u w:val="none" w:color="auto"/>
              </w:rPr>
              <w:t>第６、７　略</w:t>
            </w: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color w:val="000000" w:themeColor="text1"/>
                <w:u w:val="none" w:color="auto"/>
              </w:rPr>
              <w:t>第８　実施状況の報告</w:t>
            </w:r>
          </w:p>
          <w:p>
            <w:pPr>
              <w:pStyle w:val="0"/>
              <w:adjustRightInd w:val="1"/>
              <w:ind w:left="372" w:leftChars="100" w:hanging="186" w:hangingChars="100"/>
              <w:rPr>
                <w:rFonts w:hint="default"/>
              </w:rPr>
            </w:pPr>
            <w:r>
              <w:rPr>
                <w:rFonts w:hint="eastAsia"/>
              </w:rPr>
              <w:t>１　</w:t>
            </w:r>
            <w:r>
              <w:rPr>
                <w:rFonts w:hint="eastAsia"/>
                <w:color w:val="000000" w:themeColor="text1"/>
                <w:u w:val="none" w:color="auto"/>
              </w:rPr>
              <w:t>経営改善漁業者</w:t>
            </w:r>
            <w:r>
              <w:rPr>
                <w:rFonts w:hint="eastAsia"/>
                <w:color w:val="000000" w:themeColor="text1"/>
              </w:rPr>
              <w:t>は</w:t>
            </w:r>
            <w:r>
              <w:rPr>
                <w:rFonts w:hint="eastAsia"/>
              </w:rPr>
              <w:t>、認定を受けてから２度目の事業年度終了日及び計画の最終事業年度終了日から起算して３月以内に、改善計画の実施状況に関する報告</w:t>
            </w:r>
            <w:r>
              <w:rPr>
                <w:rFonts w:hint="eastAsia"/>
                <w:color w:val="000000" w:themeColor="text1"/>
                <w:u w:val="none" w:color="auto"/>
                <w:shd w:val="clear" w:color="auto" w:fill="auto"/>
              </w:rPr>
              <w:t>（様式第３号）</w:t>
            </w:r>
            <w:r>
              <w:rPr>
                <w:rFonts w:hint="eastAsia"/>
              </w:rPr>
              <w:t>を知事に提出するものとする。</w:t>
            </w:r>
          </w:p>
          <w:p>
            <w:pPr>
              <w:pStyle w:val="0"/>
              <w:adjustRightInd w:val="1"/>
              <w:ind w:left="372" w:leftChars="200" w:firstLine="186" w:firstLineChars="100"/>
              <w:rPr>
                <w:rFonts w:hint="default"/>
                <w:color w:val="000000" w:themeColor="text1"/>
                <w:u w:val="none" w:color="auto"/>
              </w:rPr>
            </w:pPr>
            <w:r>
              <w:rPr>
                <w:rFonts w:hint="eastAsia"/>
                <w:color w:val="000000" w:themeColor="text1"/>
                <w:u w:val="none" w:color="auto"/>
              </w:rPr>
              <w:t>上記の報告</w:t>
            </w:r>
            <w:r>
              <w:rPr>
                <w:rFonts w:hint="eastAsia"/>
              </w:rPr>
              <w:t>の際、自主的な資源管理又は漁場改善の取組の履行確認に必要な書面等（資源管理協議会若しくは漁協が発行する履行確認証明書又は知事が適当と認め</w:t>
            </w:r>
            <w:r>
              <w:rPr>
                <w:rFonts w:hint="eastAsia"/>
                <w:color w:val="000000" w:themeColor="text1"/>
                <w:u w:val="none" w:color="auto"/>
              </w:rPr>
              <w:t>るもの）を添えるものとする。</w:t>
            </w:r>
          </w:p>
          <w:p>
            <w:pPr>
              <w:pStyle w:val="0"/>
              <w:adjustRightInd w:val="1"/>
              <w:ind w:left="372" w:leftChars="200" w:firstLine="186" w:firstLineChars="100"/>
              <w:rPr>
                <w:rFonts w:hint="eastAsia"/>
                <w:color w:val="000000" w:themeColor="text1"/>
                <w:u w:val="none" w:color="auto"/>
              </w:rPr>
            </w:pPr>
            <w:r>
              <w:rPr>
                <w:rFonts w:hint="eastAsia"/>
                <w:color w:val="000000" w:themeColor="text1"/>
                <w:u w:val="none" w:color="auto"/>
              </w:rPr>
              <w:t>また、上記の報告のほか、経営改善漁業者は、以下の①から③までのいずれかに該当することとなった場合には、様式第４号により、その旨を知事に処分が確定した日から</w:t>
            </w:r>
            <w:r>
              <w:rPr>
                <w:rFonts w:hint="eastAsia"/>
                <w:color w:val="000000" w:themeColor="text1"/>
                <w:u w:val="none" w:color="auto"/>
              </w:rPr>
              <w:t>30</w:t>
            </w:r>
            <w:r>
              <w:rPr>
                <w:rFonts w:hint="eastAsia"/>
                <w:color w:val="000000" w:themeColor="text1"/>
                <w:u w:val="none" w:color="auto"/>
              </w:rPr>
              <w:t>日以内に報告するものとする。</w:t>
            </w:r>
          </w:p>
          <w:p>
            <w:pPr>
              <w:pStyle w:val="0"/>
              <w:adjustRightInd w:val="1"/>
              <w:ind w:left="372" w:leftChars="200" w:firstLine="186" w:firstLineChars="100"/>
              <w:rPr>
                <w:rFonts w:hint="eastAsia"/>
                <w:color w:val="000000" w:themeColor="text1"/>
                <w:u w:val="none" w:color="auto"/>
              </w:rPr>
            </w:pPr>
            <w:r>
              <w:rPr>
                <w:rFonts w:hint="eastAsia"/>
                <w:color w:val="FF0000"/>
                <w:u w:val="single" w:color="auto"/>
              </w:rPr>
              <w:t>なお、処分が確定した日から</w:t>
            </w:r>
            <w:r>
              <w:rPr>
                <w:rFonts w:hint="eastAsia"/>
                <w:color w:val="FF0000"/>
                <w:u w:val="single" w:color="auto"/>
              </w:rPr>
              <w:t>30</w:t>
            </w:r>
            <w:r>
              <w:rPr>
                <w:rFonts w:hint="eastAsia"/>
                <w:color w:val="FF0000"/>
                <w:u w:val="single" w:color="auto"/>
              </w:rPr>
              <w:t>日以内に様式第４号による報告が提出されなかった場合、知事は改善計画の認定を取り消すことができるものとする。</w:t>
            </w:r>
          </w:p>
          <w:p>
            <w:pPr>
              <w:pStyle w:val="0"/>
              <w:adjustRightInd w:val="1"/>
              <w:ind w:left="0" w:leftChars="0" w:firstLine="186" w:firstLineChars="100"/>
              <w:rPr>
                <w:rFonts w:hint="eastAsia"/>
                <w:color w:val="000000" w:themeColor="text1"/>
                <w:u w:val="none" w:color="auto"/>
              </w:rPr>
            </w:pPr>
            <w:r>
              <w:rPr>
                <w:rFonts w:hint="eastAsia"/>
                <w:color w:val="000000" w:themeColor="text1"/>
                <w:u w:val="none" w:color="auto"/>
              </w:rPr>
              <w:t>①　漁業に関する法令の違反により、</w:t>
            </w:r>
            <w:r>
              <w:rPr>
                <w:rFonts w:hint="eastAsia"/>
                <w:color w:val="FF0000"/>
                <w:u w:val="single" w:color="auto"/>
              </w:rPr>
              <w:t>司法処分</w:t>
            </w:r>
            <w:r>
              <w:rPr>
                <w:rFonts w:hint="eastAsia"/>
                <w:color w:val="000000" w:themeColor="text1"/>
                <w:u w:val="none" w:color="auto"/>
              </w:rPr>
              <w:t>又は行政処分を受けた場合</w:t>
            </w:r>
          </w:p>
          <w:p>
            <w:pPr>
              <w:pStyle w:val="0"/>
              <w:adjustRightInd w:val="1"/>
              <w:ind w:left="0" w:leftChars="0" w:firstLine="186" w:firstLineChars="100"/>
              <w:rPr>
                <w:rFonts w:hint="eastAsia"/>
                <w:color w:val="000000" w:themeColor="text1"/>
                <w:u w:val="none" w:color="auto"/>
              </w:rPr>
            </w:pPr>
            <w:r>
              <w:rPr>
                <w:rFonts w:hint="eastAsia"/>
                <w:color w:val="000000" w:themeColor="text1"/>
                <w:u w:val="none" w:color="auto"/>
              </w:rPr>
              <w:t>②　資源管理協議会により、資源管理協定の履行が確認されなかった場合</w:t>
            </w:r>
          </w:p>
          <w:p>
            <w:pPr>
              <w:pStyle w:val="22"/>
              <w:ind w:left="0" w:leftChars="0" w:hanging="744" w:hangingChars="400"/>
              <w:jc w:val="both"/>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③</w:t>
            </w:r>
            <w:r>
              <w:rPr>
                <w:rFonts w:hint="eastAsia"/>
                <w:color w:val="000000" w:themeColor="text1"/>
                <w:u w:val="none" w:color="auto"/>
              </w:rPr>
              <w:t xml:space="preserve"> </w:t>
            </w:r>
            <w:r>
              <w:rPr>
                <w:rFonts w:hint="eastAsia"/>
                <w:color w:val="000000" w:themeColor="text1"/>
                <w:u w:val="none" w:color="auto"/>
              </w:rPr>
              <w:t>実施している漁場改善計画に関し、持続的養殖生産確保法第５条第２項に基づく認定漁場改善計画の</w:t>
            </w:r>
            <w:r>
              <w:rPr>
                <w:rFonts w:hint="eastAsia"/>
                <w:color w:val="FF0000"/>
                <w:u w:val="single" w:color="auto"/>
              </w:rPr>
              <w:t>取消しを受けた場合</w:t>
            </w:r>
          </w:p>
          <w:p>
            <w:pPr>
              <w:pStyle w:val="0"/>
              <w:adjustRightInd w:val="1"/>
              <w:ind w:left="372" w:leftChars="100" w:hanging="186" w:hangingChars="100"/>
              <w:rPr>
                <w:rFonts w:hint="default"/>
                <w:b w:val="0"/>
                <w:color w:val="000000" w:themeColor="text1"/>
                <w:u w:val="none" w:color="auto"/>
              </w:rPr>
            </w:pPr>
            <w:r>
              <w:rPr>
                <w:rFonts w:hint="eastAsia"/>
                <w:color w:val="000000" w:themeColor="text1"/>
                <w:u w:val="none" w:color="auto"/>
              </w:rPr>
              <w:t>２　</w:t>
            </w:r>
            <w:r>
              <w:rPr>
                <w:rFonts w:hint="eastAsia"/>
                <w:color w:val="000000" w:themeColor="text1"/>
                <w:sz w:val="18"/>
                <w:u w:val="none" w:color="auto"/>
              </w:rPr>
              <w:t>略</w:t>
            </w:r>
          </w:p>
          <w:p>
            <w:pPr>
              <w:pStyle w:val="0"/>
              <w:adjustRightInd w:val="1"/>
              <w:ind w:left="372" w:leftChars="100" w:hanging="186" w:hangingChars="100"/>
              <w:rPr>
                <w:rFonts w:hint="default"/>
                <w:b w:val="0"/>
                <w:color w:val="000000" w:themeColor="text1"/>
                <w:u w:val="none" w:color="auto"/>
              </w:rPr>
            </w:pPr>
          </w:p>
          <w:p>
            <w:pPr>
              <w:pStyle w:val="22"/>
              <w:ind w:leftChars="0" w:firstLineChars="0"/>
              <w:jc w:val="both"/>
              <w:rPr>
                <w:rFonts w:hint="default"/>
                <w:color w:val="000000" w:themeColor="text1"/>
                <w:u w:val="none" w:color="auto"/>
              </w:rPr>
            </w:pPr>
            <w:r>
              <w:rPr>
                <w:rFonts w:hint="eastAsia"/>
                <w:color w:val="000000" w:themeColor="text1"/>
                <w:u w:val="none" w:color="auto"/>
              </w:rPr>
              <w:t>附　則</w:t>
            </w:r>
          </w:p>
          <w:p>
            <w:pPr>
              <w:pStyle w:val="0"/>
              <w:adjustRightInd w:val="1"/>
              <w:ind w:left="0" w:leftChars="0" w:firstLine="186" w:firstLineChars="100"/>
              <w:rPr>
                <w:rFonts w:hint="default"/>
                <w:b w:val="0"/>
                <w:color w:val="000000" w:themeColor="text1"/>
                <w:u w:val="none" w:color="auto"/>
              </w:rPr>
            </w:pPr>
            <w:r>
              <w:rPr>
                <w:rFonts w:hint="eastAsia"/>
                <w:b w:val="0"/>
                <w:color w:val="FF0000"/>
                <w:u w:val="single" w:color="auto"/>
              </w:rPr>
              <w:t>（新設）</w:t>
            </w:r>
          </w:p>
          <w:p>
            <w:pPr>
              <w:pStyle w:val="0"/>
              <w:adjustRightInd w:val="1"/>
              <w:ind w:leftChars="0" w:firstLineChars="0"/>
              <w:rPr>
                <w:rFonts w:hint="default"/>
                <w:b w:val="0"/>
                <w:color w:val="000000" w:themeColor="text1"/>
                <w:u w:val="none" w:color="auto"/>
              </w:rPr>
            </w:pP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3920490" cy="5953125"/>
                  <wp:effectExtent l="24130" t="24130" r="23495" b="23495"/>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6"/>
                          <a:stretch>
                            <a:fillRect/>
                          </a:stretch>
                        </pic:blipFill>
                        <pic:spPr>
                          <a:xfrm>
                            <a:off x="0" y="0"/>
                            <a:ext cx="3920490" cy="5953125"/>
                          </a:xfrm>
                          <a:prstGeom prst="rect"/>
                          <a:ln>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3862705" cy="5851525"/>
                  <wp:effectExtent l="24130" t="24130" r="23495" b="23495"/>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7"/>
                          <a:stretch>
                            <a:fillRect/>
                          </a:stretch>
                        </pic:blipFill>
                        <pic:spPr>
                          <a:xfrm>
                            <a:off x="0" y="0"/>
                            <a:ext cx="3862705" cy="5851525"/>
                          </a:xfrm>
                          <a:prstGeom prst="rect"/>
                          <a:ln>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color w:val="000000" w:themeColor="text1"/>
                <w:sz w:val="24"/>
                <w:u w:val="none" w:color="auto"/>
              </w:rPr>
              <w:t>様式第３号記載要領</w:t>
            </w: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r>
              <w:rPr>
                <w:rFonts w:hint="eastAsia"/>
                <w:b w:val="0"/>
                <w:color w:val="000000" w:themeColor="text1"/>
                <w:u w:val="none" w:color="auto"/>
              </w:rPr>
              <w:t>（記載要領）</w:t>
            </w:r>
          </w:p>
          <w:p>
            <w:pPr>
              <w:pStyle w:val="0"/>
              <w:adjustRightInd w:val="1"/>
              <w:ind w:leftChars="0" w:firstLineChars="0"/>
              <w:rPr>
                <w:rFonts w:hint="default"/>
                <w:b w:val="0"/>
                <w:color w:val="000000" w:themeColor="text1"/>
                <w:u w:val="none" w:color="auto"/>
              </w:rPr>
            </w:pPr>
            <w:r>
              <w:rPr>
                <w:rFonts w:hint="eastAsia"/>
                <w:b w:val="0"/>
                <w:color w:val="000000" w:themeColor="text1"/>
                <w:u w:val="none" w:color="auto"/>
              </w:rPr>
              <w:t>１　略</w:t>
            </w:r>
          </w:p>
          <w:p>
            <w:pPr>
              <w:pStyle w:val="0"/>
              <w:adjustRightInd w:val="1"/>
              <w:ind w:leftChars="0" w:firstLineChars="0"/>
              <w:rPr>
                <w:rFonts w:hint="default"/>
                <w:b w:val="0"/>
                <w:color w:val="000000" w:themeColor="text1"/>
                <w:u w:val="none" w:color="auto"/>
              </w:rPr>
            </w:pPr>
            <w:r>
              <w:rPr>
                <w:rFonts w:hint="eastAsia"/>
                <w:b w:val="0"/>
                <w:color w:val="000000" w:themeColor="text1"/>
                <w:u w:val="none" w:color="auto"/>
              </w:rPr>
              <w:t>２　（１）、（２）</w:t>
            </w:r>
            <w:r>
              <w:rPr>
                <w:rFonts w:hint="eastAsia"/>
                <w:color w:val="000000" w:themeColor="text1"/>
                <w:u w:val="none" w:color="auto"/>
              </w:rPr>
              <w:t>　</w:t>
            </w:r>
            <w:r>
              <w:rPr>
                <w:rFonts w:hint="eastAsia"/>
                <w:b w:val="0"/>
                <w:color w:val="000000" w:themeColor="text1"/>
                <w:u w:val="none" w:color="auto"/>
              </w:rPr>
              <w:t>略</w:t>
            </w:r>
          </w:p>
          <w:p>
            <w:pPr>
              <w:pStyle w:val="0"/>
              <w:adjustRightInd w:val="1"/>
              <w:ind w:left="0" w:leftChars="0" w:hanging="930" w:hangingChars="500"/>
              <w:rPr>
                <w:rFonts w:hint="default"/>
                <w:b w:val="0"/>
                <w:color w:val="000000" w:themeColor="text1"/>
                <w:u w:val="none" w:color="auto"/>
              </w:rPr>
            </w:pPr>
            <w:r>
              <w:rPr>
                <w:rFonts w:hint="eastAsia"/>
                <w:b w:val="0"/>
                <w:color w:val="000000" w:themeColor="text1"/>
                <w:u w:val="none" w:color="auto"/>
              </w:rPr>
              <w:t>　　（３）　別紙３から別紙７までについては、表に各年度の実績等を記入すること。</w:t>
            </w:r>
            <w:r>
              <w:rPr>
                <w:rFonts w:hint="eastAsia"/>
                <w:b w:val="0"/>
                <w:color w:val="FF0000"/>
                <w:u w:val="single" w:color="auto"/>
              </w:rPr>
              <w:t>また、表下部のアからエまでの中から計画額や目標値を達成できなかった原因を選択するとともに、その下に原因の詳細を記載すること。</w:t>
            </w: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r>
              <w:rPr>
                <w:rFonts w:hint="eastAsia"/>
                <w:b w:val="0"/>
                <w:color w:val="000000" w:themeColor="text1"/>
                <w:u w:val="none" w:color="auto"/>
              </w:rPr>
              <w:t>（４）　略</w:t>
            </w: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r>
              <w:rPr>
                <w:rFonts w:hint="eastAsia"/>
              </w:rPr>
              <w:drawing>
                <wp:inline distT="0" distB="0" distL="203200" distR="203200">
                  <wp:extent cx="4399280" cy="5381625"/>
                  <wp:effectExtent l="24130" t="24130" r="23495" b="23495"/>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8"/>
                          <a:stretch>
                            <a:fillRect/>
                          </a:stretch>
                        </pic:blipFill>
                        <pic:spPr>
                          <a:xfrm>
                            <a:off x="0" y="0"/>
                            <a:ext cx="4399280" cy="5381625"/>
                          </a:xfrm>
                          <a:prstGeom prst="rect">
                            <a:avLst/>
                          </a:prstGeom>
                          <a:ln>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p>
          <w:p>
            <w:pPr>
              <w:pStyle w:val="0"/>
              <w:adjustRightInd w:val="1"/>
              <w:ind w:leftChars="0" w:firstLineChars="0"/>
              <w:jc w:val="both"/>
              <w:rPr>
                <w:rFonts w:hint="default"/>
                <w:b w:val="0"/>
                <w:color w:val="000000" w:themeColor="text1"/>
                <w:u w:val="none" w:color="auto"/>
              </w:rPr>
            </w:pP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3935095" cy="5803265"/>
                  <wp:effectExtent l="24130" t="24130" r="23495" b="23495"/>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9"/>
                          <a:stretch>
                            <a:fillRect/>
                          </a:stretch>
                        </pic:blipFill>
                        <pic:spPr>
                          <a:xfrm>
                            <a:off x="0" y="0"/>
                            <a:ext cx="3935095" cy="5803265"/>
                          </a:xfrm>
                          <a:prstGeom prst="rect">
                            <a:avLst/>
                          </a:prstGeom>
                          <a:ln>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4466590" cy="5396230"/>
                  <wp:effectExtent l="24130" t="24130" r="23495" b="23495"/>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20"/>
                          <a:stretch>
                            <a:fillRect/>
                          </a:stretch>
                        </pic:blipFill>
                        <pic:spPr>
                          <a:xfrm>
                            <a:off x="0" y="0"/>
                            <a:ext cx="4466590" cy="5396230"/>
                          </a:xfrm>
                          <a:prstGeom prst="rect">
                            <a:avLst/>
                          </a:prstGeom>
                          <a:ln>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p>
          <w:p>
            <w:pPr>
              <w:pStyle w:val="0"/>
              <w:adjustRightInd w:val="1"/>
              <w:ind w:leftChars="0" w:firstLineChars="0"/>
              <w:jc w:val="center"/>
              <w:rPr>
                <w:rFonts w:hint="default"/>
                <w:b w:val="0"/>
                <w:color w:val="000000" w:themeColor="text1"/>
                <w:u w:val="none" w:color="auto"/>
              </w:rPr>
            </w:pP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3999230" cy="5796280"/>
                  <wp:effectExtent l="24130" t="24130" r="23495" b="23495"/>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21"/>
                          <a:stretch>
                            <a:fillRect/>
                          </a:stretch>
                        </pic:blipFill>
                        <pic:spPr>
                          <a:xfrm>
                            <a:off x="0" y="0"/>
                            <a:ext cx="3999230" cy="5796280"/>
                          </a:xfrm>
                          <a:prstGeom prst="rect">
                            <a:avLst/>
                          </a:prstGeom>
                          <a:ln>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3975100" cy="5570220"/>
                  <wp:effectExtent l="24130" t="24130" r="23495" b="23495"/>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22"/>
                          <a:stretch>
                            <a:fillRect/>
                          </a:stretch>
                        </pic:blipFill>
                        <pic:spPr>
                          <a:xfrm>
                            <a:off x="0" y="0"/>
                            <a:ext cx="3975100" cy="5570220"/>
                          </a:xfrm>
                          <a:prstGeom prst="rect">
                            <a:avLst/>
                          </a:prstGeom>
                          <a:ln>
                            <a:solidFill>
                              <a:schemeClr val="tx1"/>
                            </a:solidFill>
                          </a:ln>
                        </pic:spPr>
                      </pic:pic>
                    </a:graphicData>
                  </a:graphic>
                </wp:inline>
              </w:drawing>
            </w:r>
          </w:p>
        </w:tc>
      </w:tr>
    </w:tbl>
    <w:p>
      <w:pPr>
        <w:pStyle w:val="0"/>
        <w:rPr>
          <w:rFonts w:hint="default"/>
          <w:color w:val="000000" w:themeColor="text1"/>
        </w:rPr>
      </w:pPr>
    </w:p>
    <w:sectPr>
      <w:headerReference r:id="rId6" w:type="even"/>
      <w:headerReference r:id="rId7" w:type="default"/>
      <w:footerReference r:id="rId8" w:type="default"/>
      <w:headerReference r:id="rId5" w:type="first"/>
      <w:pgSz w:w="16838" w:h="11906" w:orient="landscape"/>
      <w:pgMar w:top="1134" w:right="1134" w:bottom="794" w:left="1134" w:header="720" w:footer="720" w:gutter="0"/>
      <w:pgNumType w:start="1"/>
      <w:cols w:space="720"/>
      <w:noEndnote w:val="1"/>
      <w:textDirection w:val="lrTb"/>
      <w:docGrid w:type="linesAndChars" w:linePitch="21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r>
      <w:rPr>
        <w:rFonts w:hint="eastAsia"/>
        <w:sz w:val="20"/>
      </w:rPr>
      <w:t>高知県漁業経営改善計画事務処理要領の一部改正新旧対照表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8"/>
  <w:drawingGridHorizontalSpacing w:val="1228"/>
  <w:drawingGridVerticalSpacing w:val="21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81" w:lineRule="atLeast"/>
      <w:jc w:val="both"/>
    </w:pPr>
    <w:rPr>
      <w:rFonts w:ascii="ＭＳ 明朝" w:hAnsi="ＭＳ 明朝"/>
      <w:spacing w:val="-1"/>
      <w:kern w:val="0"/>
      <w:sz w:val="22"/>
    </w:rPr>
  </w:style>
  <w:style w:type="paragraph" w:styleId="16">
    <w:name w:val="Balloon Text"/>
    <w:basedOn w:val="0"/>
    <w:next w:val="16"/>
    <w:link w:val="17"/>
    <w:uiPriority w:val="0"/>
    <w:semiHidden/>
    <w:rPr>
      <w:rFonts w:ascii="Arial" w:hAnsi="Arial" w:eastAsia="ＭＳ ゴシック"/>
    </w:rPr>
  </w:style>
  <w:style w:type="character" w:styleId="17" w:customStyle="1">
    <w:name w:val="吹き出し (文字)"/>
    <w:basedOn w:val="10"/>
    <w:next w:val="17"/>
    <w:link w:val="16"/>
    <w:uiPriority w:val="0"/>
    <w:rPr>
      <w:rFonts w:asciiTheme="majorHAnsi" w:hAnsiTheme="majorHAnsi" w:eastAsiaTheme="majorEastAsia"/>
      <w:color w:val="000000"/>
      <w:kern w:val="0"/>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color w:val="000000"/>
      <w:kern w:val="0"/>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color w:val="000000"/>
      <w:kern w:val="0"/>
      <w:sz w:val="18"/>
    </w:rPr>
  </w:style>
  <w:style w:type="paragraph" w:styleId="22">
    <w:name w:val="No Spacing"/>
    <w:next w:val="22"/>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image" Target="media/image1.emf"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image" Target="media/image5.emf" /><Relationship Id="rId14" Type="http://schemas.openxmlformats.org/officeDocument/2006/relationships/image" Target="media/image6.emf" /><Relationship Id="rId15" Type="http://schemas.openxmlformats.org/officeDocument/2006/relationships/image" Target="media/image7.emf" /><Relationship Id="rId16" Type="http://schemas.openxmlformats.org/officeDocument/2006/relationships/image" Target="media/image8.emf" /><Relationship Id="rId17" Type="http://schemas.openxmlformats.org/officeDocument/2006/relationships/image" Target="media/image9.emf" /><Relationship Id="rId18" Type="http://schemas.openxmlformats.org/officeDocument/2006/relationships/image" Target="media/image10.emf" /><Relationship Id="rId19" Type="http://schemas.openxmlformats.org/officeDocument/2006/relationships/image" Target="media/image11.emf" /><Relationship Id="rId20" Type="http://schemas.openxmlformats.org/officeDocument/2006/relationships/image" Target="media/image12.emf" /><Relationship Id="rId21" Type="http://schemas.openxmlformats.org/officeDocument/2006/relationships/image" Target="media/image13.emf" /><Relationship Id="rId22" Type="http://schemas.openxmlformats.org/officeDocument/2006/relationships/image" Target="media/image14.emf" /><Relationship Id="rId2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5511</TotalTime>
  <Pages>9</Pages>
  <Words>4</Words>
  <Characters>1848</Characters>
  <Application>JUST Note</Application>
  <Lines>149</Lines>
  <Paragraphs>51</Paragraphs>
  <CharactersWithSpaces>1916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区分</dc:title>
  <dc:creator>高知県</dc:creator>
  <cp:lastModifiedBy>Administrator</cp:lastModifiedBy>
  <cp:lastPrinted>2026-07-01T07:15:41Z</cp:lastPrinted>
  <dcterms:created xsi:type="dcterms:W3CDTF">2018-03-02T05:49:00Z</dcterms:created>
  <dcterms:modified xsi:type="dcterms:W3CDTF">2026-07-01T07:15:18Z</dcterms:modified>
  <cp:revision>147</cp:revision>
</cp:coreProperties>
</file>