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Theme="minorEastAsia" w:hAnsiTheme="minorEastAsia"/>
          <w:color w:val="000000"/>
          <w:kern w:val="0"/>
          <w:sz w:val="22"/>
        </w:rPr>
      </w:pPr>
      <w:r>
        <w:rPr>
          <w:rFonts w:hint="eastAsia" w:ascii="Times New Roman" w:hAnsi="Times New Roman" w:eastAsia="ＭＳ 明朝"/>
          <w:color w:val="000000"/>
          <w:kern w:val="0"/>
          <w:sz w:val="24"/>
        </w:rPr>
        <w:t>（</w:t>
      </w:r>
      <w:r>
        <w:rPr>
          <w:rFonts w:hint="eastAsia" w:asciiTheme="minorEastAsia" w:hAnsiTheme="minorEastAsia"/>
          <w:color w:val="000000"/>
          <w:kern w:val="0"/>
          <w:sz w:val="22"/>
        </w:rPr>
        <w:t>記載要領）</w:t>
      </w: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１　記載すべき別紙の種類</w:t>
      </w:r>
    </w:p>
    <w:tbl>
      <w:tblPr>
        <w:tblStyle w:val="23"/>
        <w:tblW w:w="9768" w:type="dxa"/>
        <w:tblInd w:w="0" w:type="dxa"/>
        <w:tblLayout w:type="fixed"/>
        <w:tblLook w:firstRow="1" w:lastRow="0" w:firstColumn="1" w:lastColumn="0" w:noHBand="0" w:noVBand="1" w:val="04A0"/>
      </w:tblPr>
      <w:tblGrid>
        <w:gridCol w:w="392"/>
        <w:gridCol w:w="3260"/>
        <w:gridCol w:w="873"/>
        <w:gridCol w:w="874"/>
        <w:gridCol w:w="874"/>
        <w:gridCol w:w="873"/>
        <w:gridCol w:w="874"/>
        <w:gridCol w:w="874"/>
        <w:gridCol w:w="874"/>
      </w:tblGrid>
      <w:tr>
        <w:trPr/>
        <w:tc>
          <w:tcPr>
            <w:tcW w:w="365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8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１</w:t>
            </w:r>
          </w:p>
        </w:tc>
        <w:tc>
          <w:tcPr>
            <w:tcW w:w="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２</w:t>
            </w:r>
          </w:p>
        </w:tc>
        <w:tc>
          <w:tcPr>
            <w:tcW w:w="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３</w:t>
            </w:r>
          </w:p>
        </w:tc>
        <w:tc>
          <w:tcPr>
            <w:tcW w:w="8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４</w:t>
            </w:r>
          </w:p>
        </w:tc>
        <w:tc>
          <w:tcPr>
            <w:tcW w:w="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５</w:t>
            </w:r>
          </w:p>
        </w:tc>
        <w:tc>
          <w:tcPr>
            <w:tcW w:w="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６</w:t>
            </w:r>
          </w:p>
        </w:tc>
        <w:tc>
          <w:tcPr>
            <w:tcW w:w="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７</w:t>
            </w:r>
          </w:p>
        </w:tc>
      </w:tr>
      <w:tr>
        <w:trPr/>
        <w:tc>
          <w:tcPr>
            <w:tcW w:w="9768"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①改善計画の認定を受けてから２度目の事業年度終了後</w:t>
            </w:r>
          </w:p>
        </w:tc>
      </w:tr>
      <w:tr>
        <w:trPr/>
        <w:tc>
          <w:tcPr>
            <w:tcW w:w="3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3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漁業者が単独で改善計画を作成する場合</w:t>
            </w:r>
          </w:p>
        </w:tc>
        <w:tc>
          <w:tcPr>
            <w:tcW w:w="87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すべての漁業者について取りまとめて記載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漁業者ごとに記載</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漁業協同組合等が単独で改善計画を作成する場合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すべての漁業協同組合等について取りまとめて記載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漁業協同組合等ごとに記載</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漁業者と漁業協同組合等が共同で改善計画を作成する場合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すべての参加者について取りまとめて記載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漁業者ごとに記載</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continue"/>
            <w:vAlign w:val="top"/>
          </w:tcPr>
          <w:p>
            <w:pPr>
              <w:pStyle w:val="0"/>
              <w:overflowPunct w:val="0"/>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continue"/>
            <w:vAlign w:val="top"/>
          </w:tcPr>
          <w:p>
            <w:pPr>
              <w:pStyle w:val="0"/>
              <w:overflowPunct w:val="0"/>
              <w:textAlignment w:val="baseline"/>
              <w:rPr>
                <w:rFonts w:hint="default" w:asciiTheme="minorEastAsia" w:hAnsiTheme="minorEastAsia"/>
                <w:color w:val="000000"/>
                <w:kern w:val="0"/>
                <w:sz w:val="22"/>
              </w:rPr>
            </w:pP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漁業協同組合等ごとに記載</w:t>
            </w:r>
          </w:p>
        </w:tc>
      </w:tr>
      <w:tr>
        <w:trPr/>
        <w:tc>
          <w:tcPr>
            <w:tcW w:w="9768" w:type="dxa"/>
            <w:gridSpan w:val="9"/>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②改善計画の最終事業年度終了後</w:t>
            </w:r>
          </w:p>
        </w:tc>
      </w:tr>
      <w:tr>
        <w:trPr/>
        <w:tc>
          <w:tcPr>
            <w:tcW w:w="392" w:type="dxa"/>
            <w:vMerge w:val="restart"/>
            <w:vAlign w:val="top"/>
          </w:tcPr>
          <w:p>
            <w:pPr>
              <w:pStyle w:val="0"/>
              <w:overflowPunct w:val="0"/>
              <w:textAlignment w:val="baseline"/>
              <w:rPr>
                <w:rFonts w:hint="default" w:asciiTheme="minorEastAsia" w:hAnsiTheme="minorEastAsia"/>
                <w:color w:val="000000"/>
                <w:kern w:val="0"/>
                <w:sz w:val="22"/>
              </w:rPr>
            </w:pPr>
          </w:p>
        </w:tc>
        <w:tc>
          <w:tcPr>
            <w:tcW w:w="3260" w:type="dxa"/>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漁業者が単独で改善計画を作成する場合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すべての漁業者について取りまとめて記載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漁業者ごとに記載</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漁業協同組合等が単独で改善計画を作成する場合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すべての漁業協同組合等について取りまとめて記載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漁業協同組合等ごとに記載</w:t>
            </w:r>
          </w:p>
        </w:tc>
      </w:tr>
      <w:tr>
        <w:trPr/>
        <w:tc>
          <w:tcPr>
            <w:tcW w:w="392" w:type="dxa"/>
            <w:vMerge w:val="restart"/>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漁業者と漁業協同組合等が共同で改善計画を作成する場合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restart"/>
            <w:vAlign w:val="top"/>
          </w:tcPr>
          <w:p>
            <w:pPr>
              <w:pStyle w:val="0"/>
              <w:overflowPunct w:val="0"/>
              <w:textAlignment w:val="baseline"/>
              <w:rPr>
                <w:rFonts w:hint="default" w:asciiTheme="minorEastAsia" w:hAnsiTheme="minorEastAsia"/>
                <w:color w:val="000000"/>
                <w:kern w:val="0"/>
              </w:rPr>
            </w:pPr>
            <w:r>
              <w:rPr>
                <w:rFonts w:hint="eastAsia" w:asciiTheme="minorEastAsia" w:hAnsiTheme="minorEastAsia"/>
                <w:color w:val="000000"/>
                <w:kern w:val="0"/>
              </w:rPr>
              <w:t>すべての参加者について取りまとめて記載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漁業者ごとに記載</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continue"/>
            <w:vAlign w:val="top"/>
          </w:tcPr>
          <w:p>
            <w:pPr>
              <w:pStyle w:val="0"/>
              <w:overflowPunct w:val="0"/>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continue"/>
            <w:vAlign w:val="top"/>
          </w:tcPr>
          <w:p>
            <w:pPr>
              <w:pStyle w:val="0"/>
              <w:overflowPunct w:val="0"/>
              <w:textAlignment w:val="baseline"/>
              <w:rPr>
                <w:rFonts w:hint="default" w:asciiTheme="minorEastAsia" w:hAnsiTheme="minorEastAsia"/>
                <w:color w:val="000000"/>
                <w:kern w:val="0"/>
                <w:sz w:val="22"/>
              </w:rPr>
            </w:pP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漁業協同組合等ごとに記載</w:t>
            </w:r>
          </w:p>
        </w:tc>
      </w:tr>
    </w:tbl>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２　記載事項</w:t>
      </w:r>
    </w:p>
    <w:p>
      <w:pPr>
        <w:pStyle w:val="0"/>
        <w:overflowPunct w:val="0"/>
        <w:ind w:left="444" w:hanging="444" w:hangingChars="200"/>
        <w:jc w:val="left"/>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kern w:val="0"/>
          <w:sz w:val="22"/>
        </w:rPr>
        <w:t>　</w:t>
      </w:r>
      <w:r>
        <w:rPr>
          <w:rFonts w:hint="default" w:asciiTheme="minorEastAsia" w:hAnsiTheme="minorEastAsia"/>
          <w:color w:val="000000"/>
          <w:kern w:val="0"/>
          <w:sz w:val="22"/>
        </w:rPr>
        <w:t>(1)</w:t>
      </w:r>
      <w:r>
        <w:rPr>
          <w:rFonts w:hint="eastAsia" w:asciiTheme="minorEastAsia" w:hAnsiTheme="minorEastAsia"/>
          <w:color w:val="000000" w:themeColor="text1"/>
          <w:kern w:val="0"/>
          <w:sz w:val="22"/>
          <w:u w:val="none" w:color="auto"/>
        </w:rPr>
        <w:t>別紙１の「１</w:t>
      </w:r>
      <w:r>
        <w:rPr>
          <w:rFonts w:hint="eastAsia"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改善計画認定時の情報」の「計画期間」の欄には、認定を受けた計画期間を、「改善計画の類型」、「営む漁業の概要」及び「資源管理又は漁場改善の取組概要」の欄については、改善計画の別紙１に記載した内容をそれぞれ記載すること。また、別紙１「３　取組状況」の欄については、以下の項目について簡潔に記載すること。</w:t>
      </w:r>
    </w:p>
    <w:p>
      <w:pPr>
        <w:pStyle w:val="0"/>
        <w:overflowPunct w:val="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・経営の向上の程度を示す指標の達成状況及びコメント</w:t>
      </w:r>
    </w:p>
    <w:p>
      <w:pPr>
        <w:pStyle w:val="0"/>
        <w:overflowPunct w:val="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・補助的指標を定めた場合にあっては、当該指標の達成状況及びコメント</w:t>
      </w:r>
    </w:p>
    <w:p>
      <w:pPr>
        <w:pStyle w:val="0"/>
        <w:overflowPunct w:val="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・設備投資計画（改善計画の別紙８）に記載した事項の実施状況及びコメント</w:t>
      </w:r>
    </w:p>
    <w:p>
      <w:pPr>
        <w:pStyle w:val="0"/>
        <w:overflowPunct w:val="0"/>
        <w:ind w:firstLine="666" w:firstLineChars="30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・その他</w:t>
      </w:r>
    </w:p>
    <w:p>
      <w:pPr>
        <w:pStyle w:val="0"/>
        <w:overflowPunct w:val="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w:t>
      </w:r>
      <w:r>
        <w:rPr>
          <w:rFonts w:hint="default" w:asciiTheme="minorEastAsia" w:hAnsiTheme="minorEastAsia"/>
          <w:color w:val="000000" w:themeColor="text1"/>
          <w:kern w:val="0"/>
          <w:sz w:val="22"/>
          <w:u w:val="none" w:color="auto"/>
        </w:rPr>
        <w:t>(2)</w:t>
      </w:r>
      <w:r>
        <w:rPr>
          <w:rFonts w:hint="eastAsia" w:asciiTheme="minorEastAsia" w:hAnsiTheme="minorEastAsia"/>
          <w:color w:val="000000" w:themeColor="text1"/>
          <w:kern w:val="0"/>
          <w:sz w:val="22"/>
          <w:u w:val="none" w:color="auto"/>
        </w:rPr>
        <w:t>別紙２については、以下の要領で記載すること。</w:t>
      </w:r>
    </w:p>
    <w:p>
      <w:pPr>
        <w:pStyle w:val="0"/>
        <w:overflowPunct w:val="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実施状況：◎計画どおり実行できた。　　　○ほぼ計画どおり実行できた。</w:t>
      </w:r>
    </w:p>
    <w:p>
      <w:pPr>
        <w:pStyle w:val="0"/>
        <w:overflowPunct w:val="0"/>
        <w:jc w:val="left"/>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　　　　　△実行したが不十分。　　　　　×ほとんど実行できなかった。　</w:t>
      </w:r>
    </w:p>
    <w:p>
      <w:pPr>
        <w:pStyle w:val="0"/>
        <w:overflowPunct w:val="0"/>
        <w:jc w:val="left"/>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効　　果：◎効果が十分あがった。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○ほぼ予定どおりの効果が得られた。</w:t>
      </w:r>
    </w:p>
    <w:p>
      <w:pPr>
        <w:pStyle w:val="0"/>
        <w:overflowPunct w:val="0"/>
        <w:jc w:val="left"/>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　　　　　△効果が少しあった。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×ほとんど効果がなかった。　　　</w:t>
      </w:r>
    </w:p>
    <w:p>
      <w:pPr>
        <w:pStyle w:val="0"/>
        <w:overflowPunct w:val="0"/>
        <w:ind w:left="1554" w:hanging="1554" w:hangingChars="700"/>
        <w:jc w:val="left"/>
        <w:textAlignment w:val="baseline"/>
        <w:rPr>
          <w:rFonts w:hint="default" w:asciiTheme="minorEastAsia" w:hAnsiTheme="minorEastAsia"/>
          <w:color w:val="000000" w:themeColor="text1"/>
          <w:kern w:val="0"/>
          <w:sz w:val="22"/>
          <w:u w:val="none" w:color="auto"/>
        </w:rPr>
      </w:pP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対　　策：効果が△又は×であった場合に、十分な効果をあげるための対策を記載すること。</w:t>
      </w:r>
    </w:p>
    <w:p>
      <w:pPr>
        <w:pStyle w:val="0"/>
        <w:overflowPunct w:val="0"/>
        <w:ind w:left="545" w:leftChars="100" w:hanging="333" w:hangingChars="150"/>
        <w:jc w:val="left"/>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(3)</w:t>
      </w:r>
      <w:r>
        <w:rPr>
          <w:rFonts w:hint="eastAsia" w:asciiTheme="minorEastAsia" w:hAnsiTheme="minorEastAsia"/>
          <w:color w:val="000000" w:themeColor="text1"/>
          <w:kern w:val="0"/>
          <w:sz w:val="22"/>
          <w:u w:val="none" w:color="auto"/>
        </w:rPr>
        <w:t>別紙３から別紙７までについては、表に各年度の実績等を記入すること。</w:t>
      </w:r>
      <w:r>
        <w:rPr>
          <w:rFonts w:hint="eastAsia" w:asciiTheme="minorEastAsia" w:hAnsiTheme="minorEastAsia"/>
          <w:color w:val="auto"/>
          <w:kern w:val="0"/>
          <w:sz w:val="22"/>
          <w:u w:val="none" w:color="auto"/>
        </w:rPr>
        <w:t>また、別紙３及び別紙４については、経営向上の程度を示す指標の２年目時点での現状値を踏まえ、今後の方針を表下部に記載し、別紙５及び別紙６については、表下部の選択肢から経営向上の程度を示す指標の伸び率が目標伸び率以上又は未満となった要因を選択し、それぞれその要因の詳細を記載すること。</w:t>
      </w:r>
    </w:p>
    <w:p>
      <w:pPr>
        <w:pStyle w:val="0"/>
        <w:overflowPunct w:val="0"/>
        <w:ind w:left="424" w:hanging="424" w:hangingChars="191"/>
        <w:jc w:val="left"/>
        <w:textAlignment w:val="baseline"/>
        <w:rPr>
          <w:rFonts w:hint="default" w:asciiTheme="minorEastAsia" w:hAnsiTheme="minorEastAsia"/>
          <w:color w:val="000000"/>
          <w:kern w:val="0"/>
          <w:sz w:val="22"/>
        </w:rPr>
      </w:pPr>
      <w:r>
        <w:rPr>
          <w:rFonts w:hint="eastAsia" w:asciiTheme="minorEastAsia" w:hAnsiTheme="minorEastAsia"/>
          <w:color w:val="000000" w:themeColor="text1"/>
          <w:kern w:val="0"/>
          <w:sz w:val="22"/>
          <w:u w:val="none" w:color="auto"/>
        </w:rPr>
        <w:t>　</w:t>
      </w:r>
      <w:r>
        <w:rPr>
          <w:rFonts w:hint="eastAsia" w:asciiTheme="minorEastAsia" w:hAnsiTheme="minorEastAsia"/>
          <w:color w:val="000000" w:themeColor="text1"/>
          <w:kern w:val="0"/>
          <w:sz w:val="22"/>
          <w:u w:val="none" w:color="auto"/>
        </w:rPr>
        <w:t>(4)</w:t>
      </w:r>
      <w:r>
        <w:rPr>
          <w:rFonts w:hint="eastAsia" w:asciiTheme="minorEastAsia" w:hAnsiTheme="minorEastAsia"/>
          <w:color w:val="000000" w:themeColor="text1"/>
          <w:kern w:val="0"/>
          <w:sz w:val="22"/>
          <w:u w:val="none" w:color="auto"/>
        </w:rPr>
        <w:t>別紙７の「６　自主的な資源管理又は漁場改善の取組概要」の欄については、改善計画の期間中に実施した資源管理又は漁場改善の</w:t>
      </w:r>
      <w:bookmarkStart w:id="0" w:name="_GoBack"/>
      <w:bookmarkEnd w:id="0"/>
      <w:r>
        <w:rPr>
          <w:rFonts w:hint="eastAsia" w:asciiTheme="minorEastAsia" w:hAnsiTheme="minorEastAsia"/>
          <w:color w:val="000000" w:themeColor="text1"/>
          <w:kern w:val="0"/>
          <w:sz w:val="22"/>
          <w:u w:val="none" w:color="auto"/>
        </w:rPr>
        <w:t>取組の概要（計画名、取組概要）を簡潔に記載すること。また、同取組を確実に実施したことを証す書面等を添えること。なお、改善計画の別紙１の資源管理又は漁場改善の取組概要でその他を選択した経営改善漁業者は、別紙７の提出を要しない。</w:t>
      </w:r>
    </w:p>
    <w:p>
      <w:pPr>
        <w:pStyle w:val="0"/>
        <w:overflowPunct w:val="0"/>
        <w:textAlignment w:val="baseline"/>
        <w:rPr>
          <w:rFonts w:hint="default" w:ascii="ＭＳ 明朝" w:hAnsi="ＭＳ 明朝" w:eastAsia="ＭＳ 明朝"/>
          <w:color w:val="000000"/>
          <w:kern w:val="0"/>
          <w:sz w:val="24"/>
        </w:rPr>
      </w:pPr>
    </w:p>
    <w:p>
      <w:pPr>
        <w:pStyle w:val="0"/>
        <w:rPr>
          <w:rFonts w:hint="default"/>
        </w:rPr>
      </w:pPr>
    </w:p>
    <w:sectPr>
      <w:pgSz w:w="11906" w:h="16838"/>
      <w:pgMar w:top="1134" w:right="1134" w:bottom="1134" w:left="1134"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376</TotalTime>
  <Pages>2</Pages>
  <Words>4</Words>
  <Characters>1304</Characters>
  <Application>JUST Note</Application>
  <Lines>1103</Lines>
  <Paragraphs>93</Paragraphs>
  <CharactersWithSpaces>1375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Administrator</cp:lastModifiedBy>
  <cp:lastPrinted>2026-06-08T08:10:35Z</cp:lastPrinted>
  <dcterms:created xsi:type="dcterms:W3CDTF">2017-05-25T06:31:00Z</dcterms:created>
  <dcterms:modified xsi:type="dcterms:W3CDTF">2026-06-08T08:10:41Z</dcterms:modified>
  <cp:revision>6</cp:revision>
</cp:coreProperties>
</file>