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480" w:hRule="atLeast"/>
        </w:trPr>
        <w:tc>
          <w:tcPr>
            <w:tcW w:w="2976" w:type="dxa"/>
            <w:tcBorders>
              <w:top w:val="single" w:color="auto" w:sz="8" w:space="0"/>
              <w:left w:val="single" w:color="000000" w:sz="4" w:space="0"/>
              <w:bottom w:val="single" w:color="auto" w:sz="4" w:space="0"/>
              <w:right w:val="single" w:color="000000" w:sz="4" w:space="0"/>
              <w:tl2br w:val="nil"/>
              <w:tr2bl w:val="nil"/>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il"/>
              <w:tr2bl w:val="nil"/>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highlight w:val="none"/>
        </w:rPr>
      </w:pPr>
      <w:r>
        <w:rPr>
          <w:rFonts w:hint="eastAsia"/>
          <w:color w:val="auto"/>
          <w:highlight w:val="none"/>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【（３）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企業の評価項目一覧表（様式５）</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（７）　様式５の挙証資料</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color w:val="auto"/>
          <w:spacing w:val="0"/>
          <w:kern w:val="2"/>
        </w:rPr>
      </w:pPr>
      <w:r>
        <w:rPr>
          <w:rFonts w:hint="eastAsia" w:ascii="Century" w:hAnsi="Century" w:eastAsia="ＭＳ ゴシック"/>
          <w:color w:val="auto"/>
          <w:spacing w:val="0"/>
          <w:kern w:val="2"/>
        </w:rPr>
        <w:t>（表紙）</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spacing w:val="2"/>
          <w:sz w:val="28"/>
        </w:rPr>
      </w:pPr>
      <w:r>
        <w:rPr>
          <w:rFonts w:hint="eastAsia"/>
          <w:color w:val="auto"/>
          <w:spacing w:val="2"/>
          <w:sz w:val="28"/>
        </w:rPr>
        <w:t>総</w:t>
      </w:r>
      <w:r>
        <w:rPr>
          <w:rFonts w:hint="eastAsia"/>
          <w:color w:val="auto"/>
          <w:spacing w:val="2"/>
          <w:sz w:val="28"/>
        </w:rPr>
        <w:t xml:space="preserve"> </w:t>
      </w:r>
      <w:r>
        <w:rPr>
          <w:rFonts w:hint="eastAsia"/>
          <w:color w:val="auto"/>
          <w:spacing w:val="2"/>
          <w:sz w:val="28"/>
        </w:rPr>
        <w:t>合</w:t>
      </w:r>
      <w:r>
        <w:rPr>
          <w:rFonts w:hint="eastAsia"/>
          <w:color w:val="auto"/>
          <w:spacing w:val="2"/>
          <w:sz w:val="28"/>
        </w:rPr>
        <w:t xml:space="preserve"> </w:t>
      </w:r>
      <w:r>
        <w:rPr>
          <w:rFonts w:hint="eastAsia"/>
          <w:color w:val="auto"/>
          <w:spacing w:val="2"/>
          <w:sz w:val="28"/>
        </w:rPr>
        <w:t>評</w:t>
      </w:r>
      <w:r>
        <w:rPr>
          <w:rFonts w:hint="eastAsia"/>
          <w:color w:val="auto"/>
          <w:spacing w:val="2"/>
          <w:sz w:val="28"/>
        </w:rPr>
        <w:t xml:space="preserve"> </w:t>
      </w:r>
      <w:r>
        <w:rPr>
          <w:rFonts w:hint="eastAsia"/>
          <w:color w:val="auto"/>
          <w:spacing w:val="2"/>
          <w:sz w:val="28"/>
        </w:rPr>
        <w:t>価</w:t>
      </w:r>
      <w:r>
        <w:rPr>
          <w:rFonts w:hint="eastAsia"/>
          <w:color w:val="auto"/>
          <w:spacing w:val="2"/>
          <w:sz w:val="28"/>
        </w:rPr>
        <w:t xml:space="preserve"> </w:t>
      </w:r>
      <w:r>
        <w:rPr>
          <w:rFonts w:hint="eastAsia"/>
          <w:color w:val="auto"/>
          <w:spacing w:val="2"/>
          <w:sz w:val="28"/>
        </w:rPr>
        <w:t>方</w:t>
      </w:r>
      <w:r>
        <w:rPr>
          <w:rFonts w:hint="eastAsia"/>
          <w:color w:val="auto"/>
          <w:spacing w:val="2"/>
          <w:sz w:val="28"/>
        </w:rPr>
        <w:t xml:space="preserve"> </w:t>
      </w:r>
      <w:r>
        <w:rPr>
          <w:rFonts w:hint="eastAsia"/>
          <w:color w:val="auto"/>
          <w:spacing w:val="2"/>
          <w:sz w:val="28"/>
        </w:rPr>
        <w:t>式</w:t>
      </w:r>
      <w:r>
        <w:rPr>
          <w:rFonts w:hint="eastAsia"/>
          <w:color w:val="auto"/>
          <w:spacing w:val="2"/>
          <w:sz w:val="28"/>
        </w:rPr>
        <w:t xml:space="preserve"> </w:t>
      </w:r>
      <w:r>
        <w:rPr>
          <w:rFonts w:hint="eastAsia"/>
          <w:color w:val="auto"/>
          <w:spacing w:val="2"/>
          <w:sz w:val="28"/>
        </w:rPr>
        <w:t>関</w:t>
      </w:r>
      <w:r>
        <w:rPr>
          <w:rFonts w:hint="eastAsia"/>
          <w:color w:val="auto"/>
          <w:spacing w:val="2"/>
          <w:sz w:val="28"/>
        </w:rPr>
        <w:t xml:space="preserve"> </w:t>
      </w:r>
      <w:r>
        <w:rPr>
          <w:rFonts w:hint="eastAsia"/>
          <w:color w:val="auto"/>
          <w:spacing w:val="2"/>
          <w:sz w:val="28"/>
        </w:rPr>
        <w:t>係</w:t>
      </w:r>
      <w:r>
        <w:rPr>
          <w:rFonts w:hint="eastAsia"/>
          <w:color w:val="auto"/>
          <w:spacing w:val="2"/>
          <w:sz w:val="28"/>
        </w:rPr>
        <w:t xml:space="preserve"> </w:t>
      </w:r>
      <w:r>
        <w:rPr>
          <w:rFonts w:hint="eastAsia"/>
          <w:color w:val="auto"/>
          <w:spacing w:val="2"/>
          <w:sz w:val="28"/>
        </w:rPr>
        <w:t>資</w:t>
      </w:r>
      <w:r>
        <w:rPr>
          <w:rFonts w:hint="eastAsia"/>
          <w:color w:val="auto"/>
          <w:spacing w:val="2"/>
          <w:sz w:val="28"/>
        </w:rPr>
        <w:t xml:space="preserve"> </w:t>
      </w:r>
      <w:r>
        <w:rPr>
          <w:rFonts w:hint="eastAsia"/>
          <w:color w:val="auto"/>
          <w:spacing w:val="2"/>
          <w:sz w:val="28"/>
        </w:rPr>
        <w:t>料</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19"/>
        <w:rPr>
          <w:rFonts w:hint="default"/>
          <w:color w:val="auto"/>
          <w:sz w:val="24"/>
        </w:rPr>
      </w:pPr>
      <w:r>
        <w:rPr>
          <w:rFonts w:hint="eastAsia"/>
          <w:color w:val="auto"/>
          <w:sz w:val="24"/>
        </w:rPr>
        <w:t>香美市１期地区</w:t>
      </w:r>
      <w:r>
        <w:rPr>
          <w:rFonts w:hint="eastAsia"/>
          <w:color w:val="auto"/>
          <w:sz w:val="24"/>
        </w:rPr>
        <w:t xml:space="preserve">  </w:t>
      </w:r>
      <w:r>
        <w:rPr>
          <w:rFonts w:hint="eastAsia"/>
          <w:color w:val="auto"/>
          <w:sz w:val="24"/>
        </w:rPr>
        <w:t>地域ため池総合整備平ノ池堤体工事</w:t>
      </w:r>
    </w:p>
    <w:p>
      <w:pPr>
        <w:pStyle w:val="19"/>
        <w:rPr>
          <w:rFonts w:hint="default"/>
          <w:color w:val="auto"/>
          <w:spacing w:val="0"/>
          <w:sz w:val="24"/>
        </w:rPr>
      </w:pPr>
      <w:r>
        <w:rPr>
          <w:rFonts w:hint="eastAsia"/>
          <w:color w:val="auto"/>
          <w:sz w:val="24"/>
        </w:rPr>
        <w:t>（地域ため</w:t>
      </w:r>
      <w:r>
        <w:rPr>
          <w:rFonts w:hint="eastAsia"/>
          <w:color w:val="auto"/>
          <w:sz w:val="24"/>
        </w:rPr>
        <w:t xml:space="preserve">  </w:t>
      </w:r>
      <w:r>
        <w:rPr>
          <w:rFonts w:hint="eastAsia"/>
          <w:color w:val="auto"/>
          <w:sz w:val="24"/>
        </w:rPr>
        <w:t>第</w:t>
      </w:r>
      <w:r>
        <w:rPr>
          <w:rFonts w:hint="eastAsia"/>
          <w:color w:val="auto"/>
          <w:sz w:val="24"/>
        </w:rPr>
        <w:t>5580-801</w:t>
      </w:r>
      <w:r>
        <w:rPr>
          <w:rFonts w:hint="eastAsia"/>
          <w:color w:val="auto"/>
          <w:sz w:val="24"/>
        </w:rPr>
        <w:t>号）</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jc w:val="center"/>
        <w:rPr>
          <w:rFonts w:hint="default"/>
          <w:color w:val="auto"/>
          <w:sz w:val="28"/>
        </w:rPr>
      </w:pPr>
      <w:r>
        <w:rPr>
          <w:rFonts w:hint="eastAsia"/>
          <w:color w:val="auto"/>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bookmarkStart w:id="0" w:name="_GoBack"/>
      <w:bookmarkEnd w:id="0"/>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eastAsia"/>
        </w:rPr>
      </w:pPr>
      <w:r>
        <w:rPr>
          <w:rFonts w:hint="default"/>
          <w:spacing w:val="-20"/>
          <w:sz w:val="18"/>
        </w:rPr>
        <w:br w:type="page"/>
      </w:r>
    </w:p>
    <w:p>
      <w:pPr>
        <w:pStyle w:val="0"/>
        <w:ind w:left="420" w:right="-233" w:rightChars="-111" w:hanging="420" w:hangingChars="200"/>
        <w:rPr>
          <w:rFonts w:hint="default" w:ascii="ＭＳ ゴシック" w:hAnsi="ＭＳ ゴシック" w:eastAsia="ＭＳ ゴシック"/>
          <w:color w:val="auto"/>
        </w:rPr>
      </w:pPr>
      <w:r>
        <w:rPr>
          <w:rFonts w:hint="eastAsia" w:ascii="ＭＳ ゴシック" w:hAnsi="ＭＳ ゴシック" w:eastAsia="ＭＳ ゴシック"/>
          <w:color w:val="auto"/>
        </w:rPr>
        <w:t>様式７－９</w:t>
      </w:r>
    </w:p>
    <w:p>
      <w:pPr>
        <w:pStyle w:val="0"/>
        <w:ind w:left="480" w:hanging="480" w:hangingChars="200"/>
        <w:jc w:val="center"/>
        <w:rPr>
          <w:rFonts w:hint="default"/>
          <w:color w:val="auto"/>
          <w:sz w:val="24"/>
        </w:rPr>
      </w:pPr>
      <w:r>
        <w:rPr>
          <w:rFonts w:hint="eastAsia"/>
          <w:color w:val="auto"/>
          <w:sz w:val="24"/>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rPr>
            </w:pPr>
            <w:r>
              <w:rPr>
                <w:rFonts w:hint="eastAsia" w:ascii="HGｺﾞｼｯｸM" w:hAnsi="HGｺﾞｼｯｸM" w:eastAsia="HGｺﾞｼｯｸM"/>
                <w:color w:val="auto"/>
              </w:rPr>
              <w:t>○○株式会社</w:t>
            </w:r>
          </w:p>
        </w:tc>
      </w:tr>
    </w:tbl>
    <w:p>
      <w:pPr>
        <w:pStyle w:val="0"/>
        <w:rPr>
          <w:rFonts w:hint="default"/>
          <w:color w:val="auto"/>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１</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２</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r>
        <w:rPr>
          <w:rFonts w:hint="eastAsia"/>
          <w:color w:val="auto"/>
          <w:sz w:val="18"/>
        </w:rPr>
        <w:t>（注）１　記載内容の確認資料として、</w:t>
      </w:r>
      <w:r>
        <w:rPr>
          <w:rFonts w:hint="default"/>
          <w:color w:val="auto"/>
          <w:sz w:val="18"/>
        </w:rPr>
        <w:t>CORINS</w:t>
      </w:r>
      <w:r>
        <w:rPr>
          <w:rFonts w:hint="eastAsia"/>
          <w:color w:val="auto"/>
          <w:sz w:val="18"/>
        </w:rPr>
        <w:t>登録内容確認書の写し（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FF0000"/>
          <w:kern w:val="0"/>
          <w:sz w:val="18"/>
          <w:highlight w:val="none"/>
        </w:rPr>
      </w:pPr>
      <w:r>
        <w:rPr>
          <w:rFonts w:hint="eastAsia" w:asciiTheme="minorEastAsia" w:hAnsiTheme="minorEastAsia" w:eastAsiaTheme="minorEastAsia"/>
          <w:color w:val="FF0000"/>
          <w:kern w:val="0"/>
          <w:sz w:val="18"/>
          <w:highlight w:val="none"/>
        </w:rPr>
        <w:t>【注意】以下のＩＣＴ活用工事のうち、当該工事で評価する工種のみ残して、使用する。</w:t>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FF0000"/>
          <w:kern w:val="0"/>
          <w:sz w:val="18"/>
          <w:highlight w:val="none"/>
        </w:rPr>
        <w:t>　　　　なお、発注者指定型で特記仕様書に記載されている工種は、評価の対象外とする。</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ＩＣＴ土工（各型による）</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ＩＣＴ作業土工</w:t>
            </w:r>
            <w:r>
              <w:rPr>
                <w:rFonts w:hint="eastAsia" w:asciiTheme="minorEastAsia" w:hAnsiTheme="minorEastAsia" w:eastAsiaTheme="minorEastAsia"/>
                <w:color w:val="1200FF"/>
                <w:sz w:val="20"/>
                <w:highlight w:val="yellow"/>
              </w:rPr>
              <w:t xml:space="preserve"> (</w:t>
            </w:r>
            <w:r>
              <w:rPr>
                <w:rFonts w:hint="eastAsia" w:asciiTheme="minorEastAsia" w:hAnsiTheme="minorEastAsia" w:eastAsiaTheme="minorEastAsia"/>
                <w:color w:val="1200FF"/>
                <w:sz w:val="20"/>
                <w:highlight w:val="yellow"/>
              </w:rPr>
              <w:t>床掘工</w:t>
            </w:r>
            <w:r>
              <w:rPr>
                <w:rFonts w:hint="eastAsia" w:asciiTheme="minorEastAsia" w:hAnsiTheme="minorEastAsia" w:eastAsiaTheme="minorEastAsia"/>
                <w:color w:val="1200FF"/>
                <w:sz w:val="20"/>
                <w:highlight w:val="yellow"/>
              </w:rPr>
              <w:t>)</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203"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ＩＣＴ付帯構造物設置工</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ＩＣＴ舗装工（修繕工）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ＩＣＴ法面工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ＩＣＴ地盤改良工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ＩＣＴ基礎工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ＩＣＴ構造物工（橋梁上部）</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ＩＣＴ構造物工（橋脚・橋台）</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rHeight w:val="191" w:hRule="atLeast"/>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b w:val="0"/>
                <w:color w:val="auto"/>
                <w:highlight w:val="none"/>
              </w:rPr>
            </w:pPr>
            <w:r>
              <w:rPr>
                <w:rFonts w:hint="eastAsia"/>
                <w:b w:val="0"/>
                <w:color w:val="auto"/>
                <w:sz w:val="20"/>
                <w:highlight w:val="none"/>
              </w:rPr>
              <w:t>ＩＣＴコンクリート堰堤工</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203"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r>
    </w:tbl>
    <w:p>
      <w:pPr>
        <w:pStyle w:val="0"/>
        <w:rPr>
          <w:rFonts w:hint="eastAsia"/>
        </w:rPr>
      </w:pPr>
    </w:p>
    <w:p>
      <w:pPr>
        <w:pStyle w:val="0"/>
        <w:rPr>
          <w:rFonts w:hint="eastAsia"/>
        </w:rPr>
      </w:pPr>
    </w:p>
    <w:tbl>
      <w:tblPr>
        <w:tblStyle w:val="73"/>
        <w:tblW w:w="9286" w:type="dxa"/>
        <w:tblInd w:w="0" w:type="dxa"/>
        <w:tblLayout w:type="fixed"/>
        <w:tblLook w:firstRow="1" w:lastRow="0" w:firstColumn="1" w:lastColumn="0" w:noHBand="0" w:noVBand="1" w:val="04A0"/>
      </w:tblPr>
      <w:tblGrid>
        <w:gridCol w:w="2507"/>
        <w:gridCol w:w="1129"/>
        <w:gridCol w:w="1130"/>
        <w:gridCol w:w="1129"/>
        <w:gridCol w:w="1130"/>
        <w:gridCol w:w="1129"/>
        <w:gridCol w:w="1132"/>
      </w:tblGrid>
      <w:tr>
        <w:trPr>
          <w:trHeight w:val="1156" w:hRule="atLeast"/>
        </w:trPr>
        <w:tc>
          <w:tcPr>
            <w:tcW w:w="252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（港湾工事系工種）</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②３次元数量計算</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w:t>
            </w:r>
            <w:r>
              <w:rPr>
                <w:rFonts w:hint="eastAsia" w:asciiTheme="minorEastAsia" w:hAnsiTheme="minorEastAsia" w:eastAsiaTheme="minorEastAsia"/>
                <w:color w:val="auto"/>
                <w:sz w:val="20"/>
                <w:highlight w:val="none"/>
              </w:rPr>
              <w:t>ICT</w:t>
            </w:r>
            <w:r>
              <w:rPr>
                <w:rFonts w:hint="eastAsia" w:asciiTheme="minorEastAsia" w:hAnsiTheme="minorEastAsia" w:eastAsiaTheme="minorEastAsia"/>
                <w:color w:val="auto"/>
                <w:sz w:val="20"/>
                <w:highlight w:val="none"/>
              </w:rPr>
              <w:t>を活用した施工</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⑤完成形状把握のための３次元測量</w:t>
            </w:r>
          </w:p>
        </w:tc>
        <w:tc>
          <w:tcPr>
            <w:tcW w:w="1138"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⑥３次元データの納品</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ＩＣＴ浚渫工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ＩＣＴブロック据付工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ＩＣＴ海上地盤改良工</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（床掘工・置換工）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color w:val="auto"/>
                <w:sz w:val="20"/>
                <w:highlight w:val="none"/>
              </w:rPr>
            </w:pPr>
            <w:r>
              <w:rPr>
                <w:rFonts w:hint="eastAsia"/>
                <w:color w:val="auto"/>
                <w:sz w:val="20"/>
                <w:highlight w:val="none"/>
              </w:rPr>
              <w:t>ＩＣＴ本体工</w:t>
            </w:r>
          </w:p>
          <w:p>
            <w:pPr>
              <w:pStyle w:val="0"/>
              <w:rPr>
                <w:rFonts w:hint="eastAsia"/>
                <w:color w:val="auto"/>
                <w:highlight w:val="none"/>
              </w:rPr>
            </w:pPr>
            <w:r>
              <w:rPr>
                <w:rFonts w:hint="eastAsia"/>
                <w:color w:val="auto"/>
                <w:sz w:val="20"/>
                <w:highlight w:val="none"/>
              </w:rPr>
              <w:t>（ケーソン据付工）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bl>
    <w:p>
      <w:pPr>
        <w:pStyle w:val="0"/>
        <w:rPr>
          <w:rFonts w:hint="eastAsia" w:asciiTheme="minorEastAsia" w:hAnsiTheme="minorEastAsia" w:eastAsiaTheme="minorEastAsia"/>
          <w:color w:val="1600FF"/>
          <w:kern w:val="0"/>
        </w:rPr>
      </w:pPr>
    </w:p>
    <w:p>
      <w:pPr>
        <w:pStyle w:val="0"/>
        <w:rPr>
          <w:rFonts w:hint="default" w:ascii="ＭＳ ゴシック" w:hAnsi="ＭＳ ゴシック" w:eastAsia="ＭＳ ゴシック"/>
          <w:color w:val="auto"/>
          <w:sz w:val="18"/>
        </w:rPr>
      </w:pPr>
      <w:r>
        <w:rPr>
          <w:rFonts w:hint="eastAsia" w:asciiTheme="minorEastAsia" w:hAnsiTheme="minorEastAsia" w:eastAsiaTheme="minorEastAsia"/>
          <w:color w:val="1600FF"/>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Chars="0" w:firstLineChars="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1407</TotalTime>
  <Pages>15</Pages>
  <Words>213</Words>
  <Characters>7935</Characters>
  <Application>JUST Note</Application>
  <Lines>14449</Lines>
  <Paragraphs>754</Paragraphs>
  <CharactersWithSpaces>8388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526333</cp:lastModifiedBy>
  <cp:lastPrinted>2026-03-23T03:07:54Z</cp:lastPrinted>
  <dcterms:created xsi:type="dcterms:W3CDTF">2018-03-20T11:53:00Z</dcterms:created>
  <dcterms:modified xsi:type="dcterms:W3CDTF">2026-06-15T05:56:57Z</dcterms:modified>
  <cp:revision>83</cp:revision>
</cp:coreProperties>
</file>