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149" w:rsidRDefault="00280AF3">
      <w:pPr>
        <w:jc w:val="right"/>
        <w:rPr>
          <w:rFonts w:asciiTheme="majorEastAsia" w:eastAsiaTheme="majorEastAsia" w:hAnsiTheme="majorEastAsia"/>
          <w:sz w:val="18"/>
        </w:rPr>
      </w:pPr>
      <w:r>
        <w:rPr>
          <w:rFonts w:asciiTheme="majorEastAsia" w:eastAsiaTheme="majorEastAsia" w:hAnsiTheme="majorEastAsia" w:hint="eastAsia"/>
        </w:rPr>
        <w:t>【別紙１】</w:t>
      </w:r>
    </w:p>
    <w:p w:rsidR="00E27149" w:rsidRDefault="00280AF3">
      <w:pPr>
        <w:jc w:val="center"/>
        <w:rPr>
          <w:rFonts w:asciiTheme="majorEastAsia" w:eastAsiaTheme="majorEastAsia" w:hAnsiTheme="majorEastAsia"/>
          <w:sz w:val="24"/>
        </w:rPr>
      </w:pPr>
      <w:r>
        <w:rPr>
          <w:rFonts w:asciiTheme="majorEastAsia" w:eastAsiaTheme="majorEastAsia" w:hAnsiTheme="majorEastAsia" w:hint="eastAsia"/>
          <w:sz w:val="24"/>
        </w:rPr>
        <w:t>一般検査の手順</w:t>
      </w:r>
    </w:p>
    <w:p w:rsidR="00E27149" w:rsidRDefault="00E27149">
      <w:pPr>
        <w:jc w:val="left"/>
        <w:rPr>
          <w:rFonts w:asciiTheme="majorEastAsia" w:eastAsiaTheme="majorEastAsia" w:hAnsiTheme="majorEastAsia"/>
          <w:sz w:val="20"/>
        </w:rPr>
      </w:pPr>
    </w:p>
    <w:tbl>
      <w:tblPr>
        <w:tblStyle w:val="ac"/>
        <w:tblW w:w="9108" w:type="dxa"/>
        <w:tblLayout w:type="fixed"/>
        <w:tblLook w:val="04A0" w:firstRow="1" w:lastRow="0" w:firstColumn="1" w:lastColumn="0" w:noHBand="0" w:noVBand="1"/>
      </w:tblPr>
      <w:tblGrid>
        <w:gridCol w:w="288"/>
        <w:gridCol w:w="2520"/>
        <w:gridCol w:w="6300"/>
      </w:tblGrid>
      <w:tr w:rsidR="00E27149">
        <w:tc>
          <w:tcPr>
            <w:tcW w:w="2808" w:type="dxa"/>
            <w:gridSpan w:val="2"/>
            <w:shd w:val="pct15" w:color="auto" w:fill="auto"/>
          </w:tcPr>
          <w:p w:rsidR="00E27149" w:rsidRDefault="00280AF3">
            <w:pPr>
              <w:jc w:val="center"/>
              <w:rPr>
                <w:rFonts w:asciiTheme="majorEastAsia" w:eastAsiaTheme="majorEastAsia" w:hAnsiTheme="majorEastAsia"/>
              </w:rPr>
            </w:pPr>
            <w:r>
              <w:rPr>
                <w:rFonts w:asciiTheme="majorEastAsia" w:eastAsiaTheme="majorEastAsia" w:hAnsiTheme="majorEastAsia" w:hint="eastAsia"/>
              </w:rPr>
              <w:t>事項（手順）</w:t>
            </w:r>
          </w:p>
        </w:tc>
        <w:tc>
          <w:tcPr>
            <w:tcW w:w="6300" w:type="dxa"/>
            <w:shd w:val="pct15" w:color="auto" w:fill="auto"/>
          </w:tcPr>
          <w:p w:rsidR="00E27149" w:rsidRDefault="00280AF3">
            <w:pPr>
              <w:jc w:val="center"/>
              <w:rPr>
                <w:rFonts w:asciiTheme="majorEastAsia" w:eastAsiaTheme="majorEastAsia" w:hAnsiTheme="majorEastAsia"/>
              </w:rPr>
            </w:pPr>
            <w:r>
              <w:rPr>
                <w:rFonts w:asciiTheme="majorEastAsia" w:eastAsiaTheme="majorEastAsia" w:hAnsiTheme="majorEastAsia" w:hint="eastAsia"/>
              </w:rPr>
              <w:t>内　　　容</w:t>
            </w:r>
          </w:p>
        </w:tc>
      </w:tr>
      <w:tr w:rsidR="00E27149">
        <w:trPr>
          <w:trHeight w:val="12160"/>
        </w:trPr>
        <w:tc>
          <w:tcPr>
            <w:tcW w:w="288" w:type="dxa"/>
            <w:tcBorders>
              <w:right w:val="nil"/>
            </w:tcBorders>
          </w:tcPr>
          <w:p w:rsidR="00E27149" w:rsidRDefault="00E27149">
            <w:pPr>
              <w:rPr>
                <w:rFonts w:asciiTheme="minorEastAsia" w:hAnsiTheme="minorEastAsia"/>
                <w:sz w:val="20"/>
              </w:rPr>
            </w:pPr>
          </w:p>
          <w:p w:rsidR="00E27149" w:rsidRDefault="00E27149">
            <w:pPr>
              <w:rPr>
                <w:rFonts w:asciiTheme="minorEastAsia" w:hAnsiTheme="minorEastAsia"/>
                <w:sz w:val="20"/>
              </w:rPr>
            </w:pPr>
          </w:p>
          <w:p w:rsidR="00E27149" w:rsidRDefault="00E27149">
            <w:pPr>
              <w:rPr>
                <w:rFonts w:asciiTheme="minorEastAsia" w:hAnsiTheme="minorEastAsia"/>
                <w:sz w:val="20"/>
              </w:rPr>
            </w:pPr>
          </w:p>
          <w:p w:rsidR="00E27149" w:rsidRDefault="00E27149">
            <w:pPr>
              <w:rPr>
                <w:rFonts w:asciiTheme="minorEastAsia" w:hAnsiTheme="minorEastAsia"/>
                <w:sz w:val="20"/>
              </w:rPr>
            </w:pPr>
          </w:p>
          <w:p w:rsidR="00E27149" w:rsidRDefault="00E27149">
            <w:pPr>
              <w:rPr>
                <w:rFonts w:asciiTheme="minorEastAsia" w:hAnsiTheme="minorEastAsia"/>
                <w:sz w:val="20"/>
              </w:rPr>
            </w:pPr>
          </w:p>
          <w:p w:rsidR="00E27149" w:rsidRDefault="00E27149">
            <w:pPr>
              <w:rPr>
                <w:rFonts w:asciiTheme="minorEastAsia" w:hAnsiTheme="minorEastAsia"/>
                <w:sz w:val="20"/>
              </w:rPr>
            </w:pPr>
          </w:p>
          <w:p w:rsidR="00E27149" w:rsidRDefault="00E27149">
            <w:pPr>
              <w:rPr>
                <w:rFonts w:asciiTheme="minorEastAsia" w:hAnsiTheme="minorEastAsia"/>
                <w:sz w:val="20"/>
              </w:rPr>
            </w:pPr>
          </w:p>
          <w:p w:rsidR="00E27149" w:rsidRDefault="00E27149">
            <w:pPr>
              <w:rPr>
                <w:rFonts w:asciiTheme="minorEastAsia" w:hAnsiTheme="minorEastAsia"/>
                <w:sz w:val="20"/>
              </w:rPr>
            </w:pPr>
          </w:p>
          <w:p w:rsidR="00E27149" w:rsidRDefault="00E27149">
            <w:pPr>
              <w:rPr>
                <w:rFonts w:asciiTheme="minorEastAsia" w:hAnsiTheme="minorEastAsia"/>
                <w:sz w:val="16"/>
              </w:rPr>
            </w:pPr>
          </w:p>
          <w:p w:rsidR="00E27149" w:rsidRDefault="006F6773">
            <w:pPr>
              <w:rPr>
                <w:rFonts w:asciiTheme="minorEastAsia" w:hAnsiTheme="minorEastAsia"/>
                <w:sz w:val="16"/>
              </w:rPr>
            </w:pPr>
            <w:r>
              <w:rPr>
                <w:rFonts w:asciiTheme="minorEastAsia" w:hAnsiTheme="minorEastAsia"/>
                <w:sz w:val="16"/>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0" type="#_x0000_t87" style="position:absolute;left:0;text-align:left;margin-left:-18pt;margin-top:13.55pt;width:9pt;height:421.95pt;z-index:3;mso-position-horizontal-relative:text;mso-position-vertical-relative:text" adj=",10845">
                  <v:textbox inset="5.85pt,.7pt,5.85pt,.7pt"/>
                </v:shape>
              </w:pict>
            </w:r>
          </w:p>
          <w:p w:rsidR="00E27149" w:rsidRDefault="00E27149">
            <w:pPr>
              <w:rPr>
                <w:rFonts w:asciiTheme="minorEastAsia" w:hAnsiTheme="minorEastAsia"/>
                <w:sz w:val="16"/>
              </w:rPr>
            </w:pPr>
          </w:p>
          <w:p w:rsidR="00E27149" w:rsidRDefault="00280AF3">
            <w:pPr>
              <w:rPr>
                <w:rFonts w:asciiTheme="minorEastAsia" w:hAnsiTheme="minorEastAsia"/>
                <w:sz w:val="16"/>
              </w:rPr>
            </w:pPr>
            <w:r>
              <w:rPr>
                <w:rFonts w:asciiTheme="minorEastAsia" w:hAnsiTheme="minorEastAsia" w:hint="eastAsia"/>
                <w:sz w:val="16"/>
              </w:rPr>
              <w:t>※</w:t>
            </w:r>
          </w:p>
          <w:p w:rsidR="00E27149" w:rsidRDefault="00E27149">
            <w:pPr>
              <w:rPr>
                <w:rFonts w:asciiTheme="minorEastAsia" w:hAnsiTheme="minorEastAsia"/>
                <w:sz w:val="16"/>
              </w:rPr>
            </w:pPr>
          </w:p>
          <w:p w:rsidR="00E27149" w:rsidRDefault="00E27149">
            <w:pPr>
              <w:rPr>
                <w:rFonts w:asciiTheme="minorEastAsia" w:hAnsiTheme="minorEastAsia"/>
                <w:sz w:val="16"/>
              </w:rPr>
            </w:pPr>
          </w:p>
          <w:p w:rsidR="00E27149" w:rsidRDefault="00280AF3">
            <w:pPr>
              <w:rPr>
                <w:rFonts w:asciiTheme="minorEastAsia" w:hAnsiTheme="minorEastAsia"/>
                <w:sz w:val="16"/>
              </w:rPr>
            </w:pPr>
            <w:r>
              <w:rPr>
                <w:rFonts w:asciiTheme="minorEastAsia" w:hAnsiTheme="minorEastAsia" w:hint="eastAsia"/>
                <w:sz w:val="16"/>
              </w:rPr>
              <w:t>※</w:t>
            </w:r>
          </w:p>
          <w:p w:rsidR="00E27149" w:rsidRDefault="00E27149">
            <w:pPr>
              <w:rPr>
                <w:rFonts w:asciiTheme="minorEastAsia" w:hAnsiTheme="minorEastAsia"/>
                <w:sz w:val="16"/>
              </w:rPr>
            </w:pPr>
          </w:p>
          <w:p w:rsidR="00E27149" w:rsidRDefault="00E27149">
            <w:pPr>
              <w:rPr>
                <w:rFonts w:asciiTheme="minorEastAsia" w:hAnsiTheme="minorEastAsia"/>
                <w:sz w:val="16"/>
              </w:rPr>
            </w:pPr>
          </w:p>
          <w:p w:rsidR="00E27149" w:rsidRDefault="00E27149">
            <w:pPr>
              <w:rPr>
                <w:rFonts w:asciiTheme="minorEastAsia" w:hAnsiTheme="minorEastAsia"/>
                <w:sz w:val="16"/>
              </w:rPr>
            </w:pPr>
          </w:p>
          <w:p w:rsidR="00E27149" w:rsidRDefault="00E27149">
            <w:pPr>
              <w:rPr>
                <w:rFonts w:asciiTheme="minorEastAsia" w:hAnsiTheme="minorEastAsia"/>
                <w:sz w:val="16"/>
              </w:rPr>
            </w:pPr>
          </w:p>
          <w:p w:rsidR="00E27149" w:rsidRDefault="006F6773">
            <w:pPr>
              <w:rPr>
                <w:rFonts w:asciiTheme="minorEastAsia" w:hAnsiTheme="minorEastAsia"/>
                <w:sz w:val="16"/>
              </w:rPr>
            </w:pPr>
            <w:r>
              <w:rPr>
                <w:rFonts w:asciiTheme="minorEastAsia" w:hAnsiTheme="minorEastAsia"/>
                <w:sz w:val="16"/>
              </w:rPr>
              <w:pict>
                <v:shapetype id="_x0000_t202" coordsize="21600,21600" o:spt="202" path="m,l,21600r21600,l21600,xe">
                  <v:stroke joinstyle="miter"/>
                  <v:path gradientshapeok="t" o:connecttype="rect"/>
                </v:shapetype>
                <v:shape id="_x0000_s1029" type="#_x0000_t202" style="position:absolute;left:0;text-align:left;margin-left:-45pt;margin-top:-1pt;width:27pt;height:203.65pt;z-index:4;mso-position-horizontal-relative:text;mso-position-vertical-relative:text">
                  <v:textbox style="layout-flow:vertical-ideographic" inset="5.85pt,.7pt,5.85pt,.7pt">
                    <w:txbxContent>
                      <w:p w:rsidR="00E27149" w:rsidRDefault="00280AF3">
                        <w:pPr>
                          <w:jc w:val="center"/>
                        </w:pPr>
                        <w:r>
                          <w:rPr>
                            <w:rFonts w:hint="eastAsia"/>
                            <w:sz w:val="20"/>
                          </w:rPr>
                          <w:t>※印は、該当する場合のみ実施する。</w:t>
                        </w:r>
                      </w:p>
                    </w:txbxContent>
                  </v:textbox>
                </v:shape>
              </w:pict>
            </w:r>
          </w:p>
          <w:p w:rsidR="00E27149" w:rsidRDefault="00E27149">
            <w:pPr>
              <w:rPr>
                <w:rFonts w:asciiTheme="minorEastAsia" w:hAnsiTheme="minorEastAsia"/>
                <w:sz w:val="16"/>
              </w:rPr>
            </w:pPr>
          </w:p>
          <w:p w:rsidR="00E27149" w:rsidRDefault="00280AF3">
            <w:pPr>
              <w:rPr>
                <w:rFonts w:asciiTheme="minorEastAsia" w:hAnsiTheme="minorEastAsia"/>
                <w:sz w:val="16"/>
              </w:rPr>
            </w:pPr>
            <w:r>
              <w:rPr>
                <w:rFonts w:asciiTheme="minorEastAsia" w:hAnsiTheme="minorEastAsia" w:hint="eastAsia"/>
                <w:sz w:val="16"/>
              </w:rPr>
              <w:t>※</w:t>
            </w:r>
          </w:p>
          <w:p w:rsidR="00E27149" w:rsidRDefault="00E27149">
            <w:pPr>
              <w:rPr>
                <w:rFonts w:asciiTheme="minorEastAsia" w:hAnsiTheme="minorEastAsia"/>
                <w:sz w:val="16"/>
              </w:rPr>
            </w:pPr>
          </w:p>
          <w:p w:rsidR="00E27149" w:rsidRDefault="00E27149">
            <w:pPr>
              <w:rPr>
                <w:rFonts w:asciiTheme="minorEastAsia" w:hAnsiTheme="minorEastAsia"/>
                <w:sz w:val="16"/>
              </w:rPr>
            </w:pPr>
          </w:p>
          <w:p w:rsidR="00E27149" w:rsidRDefault="00280AF3">
            <w:pPr>
              <w:rPr>
                <w:rFonts w:asciiTheme="minorEastAsia" w:hAnsiTheme="minorEastAsia"/>
                <w:sz w:val="16"/>
              </w:rPr>
            </w:pPr>
            <w:r>
              <w:rPr>
                <w:rFonts w:asciiTheme="minorEastAsia" w:hAnsiTheme="minorEastAsia" w:hint="eastAsia"/>
                <w:sz w:val="16"/>
              </w:rPr>
              <w:t>※</w:t>
            </w:r>
          </w:p>
          <w:p w:rsidR="00E27149" w:rsidRDefault="00E27149">
            <w:pPr>
              <w:rPr>
                <w:rFonts w:asciiTheme="minorEastAsia" w:hAnsiTheme="minorEastAsia"/>
                <w:sz w:val="16"/>
              </w:rPr>
            </w:pPr>
          </w:p>
          <w:p w:rsidR="00E27149" w:rsidRDefault="00E27149">
            <w:pPr>
              <w:rPr>
                <w:rFonts w:asciiTheme="minorEastAsia" w:hAnsiTheme="minorEastAsia"/>
                <w:sz w:val="16"/>
              </w:rPr>
            </w:pPr>
          </w:p>
          <w:p w:rsidR="00E27149" w:rsidRDefault="00280AF3">
            <w:pPr>
              <w:rPr>
                <w:rFonts w:asciiTheme="minorEastAsia" w:hAnsiTheme="minorEastAsia"/>
                <w:sz w:val="16"/>
              </w:rPr>
            </w:pPr>
            <w:r>
              <w:rPr>
                <w:rFonts w:asciiTheme="minorEastAsia" w:hAnsiTheme="minorEastAsia" w:hint="eastAsia"/>
                <w:sz w:val="16"/>
              </w:rPr>
              <w:t>※</w:t>
            </w:r>
          </w:p>
          <w:p w:rsidR="00E27149" w:rsidRDefault="00E27149">
            <w:pPr>
              <w:rPr>
                <w:rFonts w:asciiTheme="minorEastAsia" w:hAnsiTheme="minorEastAsia"/>
                <w:sz w:val="16"/>
              </w:rPr>
            </w:pPr>
          </w:p>
          <w:p w:rsidR="00E27149" w:rsidRDefault="00E27149">
            <w:pPr>
              <w:rPr>
                <w:rFonts w:asciiTheme="minorEastAsia" w:hAnsiTheme="minorEastAsia"/>
                <w:sz w:val="16"/>
              </w:rPr>
            </w:pPr>
          </w:p>
          <w:p w:rsidR="00E27149" w:rsidRDefault="00280AF3">
            <w:pPr>
              <w:rPr>
                <w:rFonts w:asciiTheme="minorEastAsia" w:hAnsiTheme="minorEastAsia"/>
                <w:sz w:val="16"/>
              </w:rPr>
            </w:pPr>
            <w:r>
              <w:rPr>
                <w:rFonts w:asciiTheme="minorEastAsia" w:hAnsiTheme="minorEastAsia" w:hint="eastAsia"/>
                <w:sz w:val="16"/>
              </w:rPr>
              <w:t>※</w:t>
            </w:r>
          </w:p>
          <w:p w:rsidR="00E27149" w:rsidRDefault="00E27149">
            <w:pPr>
              <w:rPr>
                <w:rFonts w:asciiTheme="minorEastAsia" w:hAnsiTheme="minorEastAsia"/>
                <w:sz w:val="16"/>
              </w:rPr>
            </w:pPr>
          </w:p>
          <w:p w:rsidR="00E27149" w:rsidRDefault="00E27149">
            <w:pPr>
              <w:rPr>
                <w:rFonts w:asciiTheme="minorEastAsia" w:hAnsiTheme="minorEastAsia"/>
                <w:sz w:val="16"/>
              </w:rPr>
            </w:pPr>
          </w:p>
          <w:p w:rsidR="00E27149" w:rsidRDefault="00280AF3">
            <w:pPr>
              <w:rPr>
                <w:rFonts w:asciiTheme="minorEastAsia" w:hAnsiTheme="minorEastAsia"/>
                <w:sz w:val="16"/>
              </w:rPr>
            </w:pPr>
            <w:r>
              <w:rPr>
                <w:rFonts w:asciiTheme="minorEastAsia" w:hAnsiTheme="minorEastAsia" w:hint="eastAsia"/>
                <w:sz w:val="16"/>
              </w:rPr>
              <w:t>※</w:t>
            </w:r>
          </w:p>
          <w:p w:rsidR="00E27149" w:rsidRDefault="00E27149">
            <w:pPr>
              <w:rPr>
                <w:rFonts w:asciiTheme="minorEastAsia" w:hAnsiTheme="minorEastAsia"/>
                <w:sz w:val="16"/>
              </w:rPr>
            </w:pPr>
          </w:p>
          <w:p w:rsidR="00E27149" w:rsidRDefault="00E27149">
            <w:pPr>
              <w:rPr>
                <w:rFonts w:asciiTheme="minorEastAsia" w:hAnsiTheme="minorEastAsia"/>
                <w:sz w:val="16"/>
              </w:rPr>
            </w:pPr>
          </w:p>
          <w:p w:rsidR="00E27149" w:rsidRDefault="00E27149">
            <w:pPr>
              <w:rPr>
                <w:rFonts w:asciiTheme="minorEastAsia" w:hAnsiTheme="minorEastAsia"/>
                <w:sz w:val="16"/>
              </w:rPr>
            </w:pPr>
          </w:p>
          <w:p w:rsidR="00E27149" w:rsidRDefault="00280AF3">
            <w:pPr>
              <w:rPr>
                <w:rFonts w:asciiTheme="minorEastAsia" w:hAnsiTheme="minorEastAsia"/>
                <w:sz w:val="16"/>
              </w:rPr>
            </w:pPr>
            <w:r>
              <w:rPr>
                <w:rFonts w:asciiTheme="minorEastAsia" w:hAnsiTheme="minorEastAsia" w:hint="eastAsia"/>
                <w:sz w:val="16"/>
              </w:rPr>
              <w:t>※</w:t>
            </w:r>
          </w:p>
          <w:p w:rsidR="00E27149" w:rsidRDefault="00E27149">
            <w:pPr>
              <w:rPr>
                <w:rFonts w:asciiTheme="minorEastAsia" w:hAnsiTheme="minorEastAsia"/>
                <w:sz w:val="16"/>
              </w:rPr>
            </w:pPr>
          </w:p>
          <w:p w:rsidR="00E27149" w:rsidRDefault="00E27149">
            <w:pPr>
              <w:rPr>
                <w:rFonts w:asciiTheme="minorEastAsia" w:hAnsiTheme="minorEastAsia"/>
                <w:sz w:val="20"/>
              </w:rPr>
            </w:pPr>
          </w:p>
        </w:tc>
        <w:tc>
          <w:tcPr>
            <w:tcW w:w="2520" w:type="dxa"/>
            <w:tcBorders>
              <w:left w:val="nil"/>
            </w:tcBorders>
          </w:tcPr>
          <w:p w:rsidR="00E27149" w:rsidRDefault="00E27149">
            <w:pPr>
              <w:jc w:val="left"/>
              <w:rPr>
                <w:rFonts w:asciiTheme="minorEastAsia" w:hAnsiTheme="minorEastAsia"/>
                <w:sz w:val="20"/>
              </w:rPr>
            </w:pPr>
          </w:p>
          <w:p w:rsidR="00E27149" w:rsidRDefault="00280AF3">
            <w:pPr>
              <w:jc w:val="left"/>
              <w:rPr>
                <w:rFonts w:asciiTheme="minorEastAsia" w:hAnsiTheme="minorEastAsia"/>
                <w:sz w:val="20"/>
              </w:rPr>
            </w:pPr>
            <w:r>
              <w:rPr>
                <w:rFonts w:asciiTheme="minorEastAsia" w:hAnsiTheme="minorEastAsia" w:hint="eastAsia"/>
                <w:sz w:val="20"/>
              </w:rPr>
              <w:t>１　実施計画の策定</w:t>
            </w:r>
            <w:r>
              <w:rPr>
                <w:rFonts w:asciiTheme="minorEastAsia" w:hAnsiTheme="minorEastAsia" w:hint="eastAsia"/>
                <w:sz w:val="20"/>
              </w:rPr>
              <w:tab/>
            </w:r>
            <w:r>
              <w:rPr>
                <w:rFonts w:asciiTheme="minorEastAsia" w:hAnsiTheme="minorEastAsia" w:hint="eastAsia"/>
                <w:sz w:val="20"/>
              </w:rPr>
              <w:tab/>
            </w:r>
          </w:p>
          <w:p w:rsidR="00E27149" w:rsidRDefault="00E27149">
            <w:pPr>
              <w:rPr>
                <w:rFonts w:asciiTheme="minorEastAsia" w:hAnsiTheme="minorEastAsia"/>
                <w:sz w:val="20"/>
              </w:rPr>
            </w:pPr>
          </w:p>
          <w:p w:rsidR="00E27149" w:rsidRDefault="00280AF3">
            <w:pPr>
              <w:rPr>
                <w:rFonts w:asciiTheme="minorEastAsia" w:hAnsiTheme="minorEastAsia"/>
                <w:sz w:val="20"/>
              </w:rPr>
            </w:pPr>
            <w:r>
              <w:rPr>
                <w:rFonts w:asciiTheme="minorEastAsia" w:hAnsiTheme="minorEastAsia" w:hint="eastAsia"/>
                <w:sz w:val="20"/>
              </w:rPr>
              <w:t>２　検査実施通知</w:t>
            </w:r>
          </w:p>
          <w:p w:rsidR="00E27149" w:rsidRDefault="00E27149">
            <w:pPr>
              <w:rPr>
                <w:rFonts w:asciiTheme="minorEastAsia" w:hAnsiTheme="minorEastAsia"/>
                <w:sz w:val="20"/>
              </w:rPr>
            </w:pPr>
          </w:p>
          <w:p w:rsidR="00E27149" w:rsidRDefault="00280AF3">
            <w:pPr>
              <w:rPr>
                <w:rFonts w:asciiTheme="minorEastAsia" w:hAnsiTheme="minorEastAsia"/>
                <w:sz w:val="20"/>
              </w:rPr>
            </w:pPr>
            <w:r>
              <w:rPr>
                <w:rFonts w:asciiTheme="minorEastAsia" w:hAnsiTheme="minorEastAsia" w:hint="eastAsia"/>
                <w:sz w:val="20"/>
              </w:rPr>
              <w:t>３　検査の実施</w:t>
            </w:r>
            <w:r>
              <w:rPr>
                <w:rFonts w:asciiTheme="minorEastAsia" w:hAnsiTheme="minorEastAsia" w:hint="eastAsia"/>
                <w:sz w:val="20"/>
              </w:rPr>
              <w:tab/>
            </w:r>
          </w:p>
          <w:p w:rsidR="00E27149" w:rsidRDefault="00280AF3">
            <w:pPr>
              <w:jc w:val="left"/>
              <w:rPr>
                <w:rFonts w:asciiTheme="minorEastAsia" w:hAnsiTheme="minorEastAsia" w:hint="eastAsia"/>
                <w:sz w:val="20"/>
              </w:rPr>
            </w:pPr>
            <w:r>
              <w:rPr>
                <w:rFonts w:asciiTheme="minorEastAsia" w:hAnsiTheme="minorEastAsia" w:hint="eastAsia"/>
                <w:sz w:val="20"/>
              </w:rPr>
              <w:t>（１）報告等を求める</w:t>
            </w:r>
          </w:p>
          <w:p w:rsidR="00CB36D8" w:rsidRDefault="00CB36D8">
            <w:pPr>
              <w:jc w:val="left"/>
              <w:rPr>
                <w:rFonts w:asciiTheme="minorEastAsia" w:hAnsiTheme="minorEastAsia"/>
                <w:sz w:val="20"/>
              </w:rPr>
            </w:pPr>
            <w:r>
              <w:rPr>
                <w:rFonts w:asciiTheme="minorEastAsia" w:hAnsiTheme="minorEastAsia"/>
                <w:sz w:val="20"/>
              </w:rPr>
              <w:t xml:space="preserve">　　（調査票の提出）</w:t>
            </w:r>
          </w:p>
          <w:p w:rsidR="00E27149" w:rsidRDefault="00E27149">
            <w:pPr>
              <w:ind w:left="500" w:hangingChars="250" w:hanging="500"/>
              <w:rPr>
                <w:rFonts w:asciiTheme="minorEastAsia" w:hAnsiTheme="minorEastAsia"/>
                <w:sz w:val="20"/>
              </w:rPr>
            </w:pPr>
          </w:p>
          <w:p w:rsidR="00E27149" w:rsidRDefault="00E27149">
            <w:pPr>
              <w:ind w:left="500" w:hangingChars="250" w:hanging="500"/>
              <w:rPr>
                <w:rFonts w:asciiTheme="minorEastAsia" w:hAnsiTheme="minorEastAsia"/>
                <w:sz w:val="20"/>
              </w:rPr>
            </w:pPr>
          </w:p>
          <w:p w:rsidR="00E27149" w:rsidRDefault="00280AF3">
            <w:pPr>
              <w:ind w:left="500" w:hangingChars="250" w:hanging="500"/>
              <w:rPr>
                <w:rFonts w:asciiTheme="minorEastAsia" w:hAnsiTheme="minorEastAsia"/>
                <w:sz w:val="20"/>
              </w:rPr>
            </w:pPr>
            <w:r>
              <w:rPr>
                <w:rFonts w:asciiTheme="minorEastAsia" w:hAnsiTheme="minorEastAsia" w:hint="eastAsia"/>
                <w:sz w:val="20"/>
              </w:rPr>
              <w:t>（２）運用状況を聴取</w:t>
            </w:r>
          </w:p>
          <w:p w:rsidR="00E27149" w:rsidRDefault="00E27149">
            <w:pPr>
              <w:rPr>
                <w:rFonts w:asciiTheme="minorEastAsia" w:hAnsiTheme="minorEastAsia"/>
                <w:sz w:val="20"/>
              </w:rPr>
            </w:pPr>
          </w:p>
          <w:p w:rsidR="00E27149" w:rsidRDefault="00E27149">
            <w:pPr>
              <w:rPr>
                <w:rFonts w:asciiTheme="minorEastAsia" w:hAnsiTheme="minorEastAsia"/>
                <w:sz w:val="20"/>
              </w:rPr>
            </w:pPr>
          </w:p>
          <w:p w:rsidR="00E27149" w:rsidRDefault="00280AF3">
            <w:pPr>
              <w:ind w:left="500" w:hangingChars="250" w:hanging="500"/>
              <w:rPr>
                <w:rFonts w:asciiTheme="minorEastAsia" w:hAnsiTheme="minorEastAsia"/>
                <w:sz w:val="20"/>
              </w:rPr>
            </w:pPr>
            <w:r>
              <w:rPr>
                <w:rFonts w:asciiTheme="minorEastAsia" w:hAnsiTheme="minorEastAsia" w:hint="eastAsia"/>
                <w:sz w:val="20"/>
              </w:rPr>
              <w:t>（３）事業者本部等への</w:t>
            </w:r>
          </w:p>
          <w:p w:rsidR="00E27149" w:rsidRDefault="00280AF3">
            <w:pPr>
              <w:ind w:leftChars="200" w:left="420" w:firstLineChars="100" w:firstLine="200"/>
              <w:rPr>
                <w:rFonts w:asciiTheme="minorEastAsia" w:hAnsiTheme="minorEastAsia"/>
                <w:sz w:val="20"/>
              </w:rPr>
            </w:pPr>
            <w:r>
              <w:rPr>
                <w:rFonts w:asciiTheme="minorEastAsia" w:hAnsiTheme="minorEastAsia" w:hint="eastAsia"/>
                <w:sz w:val="20"/>
              </w:rPr>
              <w:t>立入検査</w:t>
            </w:r>
          </w:p>
          <w:p w:rsidR="00E27149" w:rsidRDefault="00280AF3">
            <w:pPr>
              <w:rPr>
                <w:rFonts w:asciiTheme="minorEastAsia" w:hAnsiTheme="minorEastAsia"/>
                <w:sz w:val="20"/>
              </w:rPr>
            </w:pPr>
            <w:r>
              <w:rPr>
                <w:rFonts w:asciiTheme="minorEastAsia" w:hAnsiTheme="minorEastAsia"/>
                <w:sz w:val="20"/>
              </w:rPr>
              <w:tab/>
            </w:r>
            <w:r>
              <w:rPr>
                <w:rFonts w:asciiTheme="minorEastAsia" w:hAnsiTheme="minorEastAsia"/>
                <w:sz w:val="20"/>
              </w:rPr>
              <w:tab/>
            </w:r>
            <w:r>
              <w:rPr>
                <w:rFonts w:asciiTheme="minorEastAsia" w:hAnsiTheme="minorEastAsia"/>
                <w:sz w:val="20"/>
              </w:rPr>
              <w:tab/>
            </w:r>
          </w:p>
          <w:p w:rsidR="00E27149" w:rsidRDefault="00E27149">
            <w:pPr>
              <w:rPr>
                <w:rFonts w:asciiTheme="minorEastAsia" w:hAnsiTheme="minorEastAsia"/>
                <w:sz w:val="20"/>
              </w:rPr>
            </w:pPr>
          </w:p>
          <w:p w:rsidR="00E27149" w:rsidRDefault="00E27149">
            <w:pPr>
              <w:rPr>
                <w:rFonts w:asciiTheme="minorEastAsia" w:hAnsiTheme="minorEastAsia"/>
                <w:sz w:val="20"/>
              </w:rPr>
            </w:pPr>
          </w:p>
          <w:p w:rsidR="00E27149" w:rsidRDefault="00E27149">
            <w:pPr>
              <w:rPr>
                <w:rFonts w:asciiTheme="minorEastAsia" w:hAnsiTheme="minorEastAsia"/>
                <w:sz w:val="20"/>
              </w:rPr>
            </w:pPr>
          </w:p>
          <w:p w:rsidR="00E27149" w:rsidRDefault="00280AF3">
            <w:pPr>
              <w:jc w:val="left"/>
              <w:rPr>
                <w:rFonts w:asciiTheme="minorEastAsia" w:hAnsiTheme="minorEastAsia"/>
                <w:sz w:val="20"/>
              </w:rPr>
            </w:pPr>
            <w:r>
              <w:rPr>
                <w:rFonts w:asciiTheme="minorEastAsia" w:hAnsiTheme="minorEastAsia" w:hint="eastAsia"/>
                <w:sz w:val="20"/>
              </w:rPr>
              <w:t>４　検査結果の報告</w:t>
            </w:r>
            <w:r>
              <w:rPr>
                <w:rFonts w:asciiTheme="minorEastAsia" w:hAnsiTheme="minorEastAsia" w:hint="eastAsia"/>
                <w:sz w:val="20"/>
              </w:rPr>
              <w:tab/>
            </w:r>
            <w:r>
              <w:rPr>
                <w:rFonts w:asciiTheme="minorEastAsia" w:hAnsiTheme="minorEastAsia" w:hint="eastAsia"/>
                <w:sz w:val="20"/>
              </w:rPr>
              <w:tab/>
            </w:r>
          </w:p>
          <w:p w:rsidR="00E27149" w:rsidRDefault="00280AF3">
            <w:pPr>
              <w:rPr>
                <w:rFonts w:asciiTheme="minorEastAsia" w:hAnsiTheme="minorEastAsia"/>
                <w:sz w:val="20"/>
              </w:rPr>
            </w:pPr>
            <w:r>
              <w:rPr>
                <w:rFonts w:asciiTheme="minorEastAsia" w:hAnsiTheme="minorEastAsia"/>
                <w:sz w:val="20"/>
              </w:rPr>
              <w:tab/>
            </w:r>
            <w:r>
              <w:rPr>
                <w:rFonts w:asciiTheme="minorEastAsia" w:hAnsiTheme="minorEastAsia"/>
                <w:sz w:val="20"/>
              </w:rPr>
              <w:tab/>
            </w:r>
          </w:p>
          <w:p w:rsidR="00E27149" w:rsidRDefault="00280AF3">
            <w:pPr>
              <w:jc w:val="left"/>
              <w:rPr>
                <w:rFonts w:asciiTheme="minorEastAsia" w:hAnsiTheme="minorEastAsia"/>
                <w:sz w:val="20"/>
              </w:rPr>
            </w:pPr>
            <w:r>
              <w:rPr>
                <w:rFonts w:asciiTheme="minorEastAsia" w:hAnsiTheme="minorEastAsia" w:hint="eastAsia"/>
                <w:sz w:val="20"/>
              </w:rPr>
              <w:t>５　改善勧告の実施等</w:t>
            </w:r>
            <w:r>
              <w:rPr>
                <w:rFonts w:asciiTheme="minorEastAsia" w:hAnsiTheme="minorEastAsia" w:hint="eastAsia"/>
                <w:sz w:val="20"/>
              </w:rPr>
              <w:tab/>
            </w:r>
            <w:r>
              <w:rPr>
                <w:rFonts w:asciiTheme="minorEastAsia" w:hAnsiTheme="minorEastAsia" w:hint="eastAsia"/>
                <w:sz w:val="20"/>
              </w:rPr>
              <w:tab/>
            </w:r>
          </w:p>
          <w:p w:rsidR="00E27149" w:rsidRDefault="00E27149">
            <w:pPr>
              <w:jc w:val="left"/>
              <w:rPr>
                <w:rFonts w:asciiTheme="minorEastAsia" w:hAnsiTheme="minorEastAsia"/>
                <w:sz w:val="20"/>
              </w:rPr>
            </w:pPr>
          </w:p>
          <w:p w:rsidR="00E27149" w:rsidRDefault="00280AF3">
            <w:pPr>
              <w:ind w:left="400" w:hangingChars="200" w:hanging="400"/>
              <w:jc w:val="left"/>
              <w:rPr>
                <w:rFonts w:asciiTheme="minorEastAsia" w:hAnsiTheme="minorEastAsia"/>
                <w:sz w:val="20"/>
              </w:rPr>
            </w:pPr>
            <w:r>
              <w:rPr>
                <w:rFonts w:asciiTheme="minorEastAsia" w:hAnsiTheme="minorEastAsia" w:hint="eastAsia"/>
                <w:sz w:val="20"/>
              </w:rPr>
              <w:t>６　改善勧告に係る対応について報告聴取</w:t>
            </w:r>
            <w:r>
              <w:rPr>
                <w:rFonts w:asciiTheme="minorEastAsia" w:hAnsiTheme="minorEastAsia" w:hint="eastAsia"/>
                <w:sz w:val="20"/>
              </w:rPr>
              <w:tab/>
            </w:r>
          </w:p>
          <w:p w:rsidR="00E27149" w:rsidRDefault="00280AF3">
            <w:pPr>
              <w:jc w:val="left"/>
              <w:rPr>
                <w:rFonts w:asciiTheme="minorEastAsia" w:hAnsiTheme="minorEastAsia"/>
                <w:sz w:val="20"/>
              </w:rPr>
            </w:pPr>
            <w:r>
              <w:rPr>
                <w:rFonts w:asciiTheme="minorEastAsia" w:hAnsiTheme="minorEastAsia" w:hint="eastAsia"/>
                <w:sz w:val="20"/>
              </w:rPr>
              <w:t>７　改善命令の実施等</w:t>
            </w:r>
            <w:r>
              <w:rPr>
                <w:rFonts w:asciiTheme="minorEastAsia" w:hAnsiTheme="minorEastAsia" w:hint="eastAsia"/>
                <w:sz w:val="20"/>
              </w:rPr>
              <w:tab/>
            </w:r>
            <w:r>
              <w:rPr>
                <w:rFonts w:asciiTheme="minorEastAsia" w:hAnsiTheme="minorEastAsia" w:hint="eastAsia"/>
                <w:sz w:val="20"/>
              </w:rPr>
              <w:tab/>
            </w:r>
          </w:p>
          <w:p w:rsidR="00E27149" w:rsidRDefault="00E27149">
            <w:pPr>
              <w:rPr>
                <w:rFonts w:asciiTheme="minorEastAsia" w:hAnsiTheme="minorEastAsia"/>
                <w:sz w:val="20"/>
              </w:rPr>
            </w:pPr>
          </w:p>
          <w:p w:rsidR="00E27149" w:rsidRDefault="00280AF3">
            <w:pPr>
              <w:rPr>
                <w:rFonts w:asciiTheme="minorEastAsia" w:hAnsiTheme="minorEastAsia"/>
                <w:sz w:val="20"/>
              </w:rPr>
            </w:pPr>
            <w:r>
              <w:rPr>
                <w:rFonts w:asciiTheme="minorEastAsia" w:hAnsiTheme="minorEastAsia" w:hint="eastAsia"/>
                <w:sz w:val="20"/>
              </w:rPr>
              <w:t>８　特別な処置</w:t>
            </w:r>
            <w:r>
              <w:rPr>
                <w:rFonts w:asciiTheme="minorEastAsia" w:hAnsiTheme="minorEastAsia" w:hint="eastAsia"/>
                <w:sz w:val="20"/>
              </w:rPr>
              <w:tab/>
            </w:r>
            <w:r>
              <w:rPr>
                <w:rFonts w:asciiTheme="minorEastAsia" w:hAnsiTheme="minorEastAsia" w:hint="eastAsia"/>
                <w:sz w:val="20"/>
              </w:rPr>
              <w:tab/>
            </w:r>
          </w:p>
          <w:p w:rsidR="00E27149" w:rsidRDefault="00280AF3">
            <w:pPr>
              <w:jc w:val="left"/>
              <w:rPr>
                <w:rFonts w:asciiTheme="minorEastAsia" w:hAnsiTheme="minorEastAsia"/>
                <w:sz w:val="20"/>
              </w:rPr>
            </w:pPr>
            <w:r>
              <w:rPr>
                <w:rFonts w:asciiTheme="minorEastAsia" w:hAnsiTheme="minorEastAsia"/>
                <w:sz w:val="20"/>
              </w:rPr>
              <w:tab/>
            </w:r>
            <w:r>
              <w:rPr>
                <w:rFonts w:asciiTheme="minorEastAsia" w:hAnsiTheme="minorEastAsia"/>
                <w:sz w:val="20"/>
              </w:rPr>
              <w:tab/>
            </w:r>
          </w:p>
          <w:p w:rsidR="00E27149" w:rsidRDefault="00E27149">
            <w:pPr>
              <w:ind w:left="400" w:hangingChars="200" w:hanging="400"/>
              <w:jc w:val="left"/>
              <w:rPr>
                <w:rFonts w:asciiTheme="minorEastAsia" w:hAnsiTheme="minorEastAsia"/>
                <w:sz w:val="20"/>
              </w:rPr>
            </w:pPr>
          </w:p>
          <w:p w:rsidR="00E27149" w:rsidRDefault="00280AF3">
            <w:pPr>
              <w:ind w:left="400" w:hangingChars="200" w:hanging="400"/>
              <w:jc w:val="left"/>
              <w:rPr>
                <w:rFonts w:asciiTheme="minorEastAsia" w:hAnsiTheme="minorEastAsia"/>
                <w:sz w:val="20"/>
              </w:rPr>
            </w:pPr>
            <w:r>
              <w:rPr>
                <w:rFonts w:asciiTheme="minorEastAsia" w:hAnsiTheme="minorEastAsia" w:hint="eastAsia"/>
                <w:sz w:val="20"/>
              </w:rPr>
              <w:t>９　指定取消・連座制の</w:t>
            </w:r>
          </w:p>
          <w:p w:rsidR="00E27149" w:rsidRDefault="00280AF3">
            <w:pPr>
              <w:ind w:leftChars="200" w:left="420"/>
              <w:jc w:val="left"/>
              <w:rPr>
                <w:rFonts w:asciiTheme="minorEastAsia" w:hAnsiTheme="minorEastAsia"/>
                <w:sz w:val="20"/>
              </w:rPr>
            </w:pPr>
            <w:r>
              <w:rPr>
                <w:rFonts w:asciiTheme="minorEastAsia" w:hAnsiTheme="minorEastAsia" w:hint="eastAsia"/>
                <w:sz w:val="20"/>
              </w:rPr>
              <w:t>適用</w:t>
            </w:r>
            <w:r>
              <w:rPr>
                <w:rFonts w:asciiTheme="minorEastAsia" w:hAnsiTheme="minorEastAsia" w:hint="eastAsia"/>
                <w:sz w:val="20"/>
              </w:rPr>
              <w:tab/>
            </w:r>
            <w:r>
              <w:rPr>
                <w:rFonts w:asciiTheme="minorEastAsia" w:hAnsiTheme="minorEastAsia" w:hint="eastAsia"/>
                <w:sz w:val="20"/>
              </w:rPr>
              <w:tab/>
            </w:r>
          </w:p>
          <w:p w:rsidR="00E27149" w:rsidRDefault="00280AF3">
            <w:pPr>
              <w:rPr>
                <w:rFonts w:asciiTheme="minorEastAsia" w:hAnsiTheme="minorEastAsia"/>
                <w:sz w:val="20"/>
              </w:rPr>
            </w:pPr>
            <w:r>
              <w:rPr>
                <w:rFonts w:asciiTheme="minorEastAsia" w:hAnsiTheme="minorEastAsia"/>
                <w:sz w:val="20"/>
              </w:rPr>
              <w:tab/>
            </w:r>
          </w:p>
          <w:p w:rsidR="00E27149" w:rsidRDefault="00E27149">
            <w:pPr>
              <w:rPr>
                <w:rFonts w:asciiTheme="minorEastAsia" w:hAnsiTheme="minorEastAsia"/>
                <w:sz w:val="20"/>
              </w:rPr>
            </w:pPr>
          </w:p>
        </w:tc>
        <w:tc>
          <w:tcPr>
            <w:tcW w:w="6300" w:type="dxa"/>
          </w:tcPr>
          <w:p w:rsidR="00E27149" w:rsidRDefault="00E27149">
            <w:pPr>
              <w:rPr>
                <w:sz w:val="18"/>
              </w:rPr>
            </w:pPr>
          </w:p>
          <w:p w:rsidR="00E27149" w:rsidRDefault="004A584C">
            <w:pPr>
              <w:ind w:left="200" w:hangingChars="100" w:hanging="200"/>
              <w:jc w:val="left"/>
              <w:rPr>
                <w:sz w:val="20"/>
              </w:rPr>
            </w:pPr>
            <w:r>
              <w:rPr>
                <w:rFonts w:hint="eastAsia"/>
                <w:sz w:val="20"/>
              </w:rPr>
              <w:t>・障害福祉サービス事業者等</w:t>
            </w:r>
            <w:r w:rsidR="00280AF3">
              <w:rPr>
                <w:rFonts w:hint="eastAsia"/>
                <w:sz w:val="20"/>
              </w:rPr>
              <w:t>実地指導及び監査の結果等を踏まえ、毎年度計画を策定する。</w:t>
            </w:r>
          </w:p>
          <w:p w:rsidR="00E27149" w:rsidRPr="004A584C" w:rsidRDefault="00E27149">
            <w:pPr>
              <w:rPr>
                <w:sz w:val="20"/>
              </w:rPr>
            </w:pPr>
          </w:p>
          <w:p w:rsidR="00E27149" w:rsidRDefault="00280AF3">
            <w:pPr>
              <w:rPr>
                <w:sz w:val="20"/>
              </w:rPr>
            </w:pPr>
            <w:r>
              <w:rPr>
                <w:rFonts w:hint="eastAsia"/>
                <w:sz w:val="20"/>
              </w:rPr>
              <w:t>・検査対象事業者へ検査実施を通知する。（実施日の概ね１か月前）</w:t>
            </w:r>
          </w:p>
          <w:p w:rsidR="00E27149" w:rsidRDefault="00E27149">
            <w:pPr>
              <w:rPr>
                <w:sz w:val="20"/>
              </w:rPr>
            </w:pPr>
          </w:p>
          <w:p w:rsidR="00E27149" w:rsidRDefault="00E27149">
            <w:pPr>
              <w:ind w:left="200" w:hangingChars="100" w:hanging="200"/>
              <w:rPr>
                <w:sz w:val="20"/>
              </w:rPr>
            </w:pPr>
          </w:p>
          <w:p w:rsidR="00E27149" w:rsidRDefault="00280AF3">
            <w:pPr>
              <w:ind w:left="200" w:hangingChars="100" w:hanging="200"/>
              <w:rPr>
                <w:sz w:val="20"/>
              </w:rPr>
            </w:pPr>
            <w:r>
              <w:rPr>
                <w:rFonts w:hint="eastAsia"/>
                <w:sz w:val="20"/>
              </w:rPr>
              <w:t>・届出事項の内容について書類等の提出を求め確認するとともに、業務管理体制全体の整備・運用状況を確認する。</w:t>
            </w:r>
          </w:p>
          <w:p w:rsidR="00E27149" w:rsidRDefault="00E27149">
            <w:pPr>
              <w:ind w:left="200" w:hangingChars="100" w:hanging="200"/>
              <w:rPr>
                <w:sz w:val="20"/>
              </w:rPr>
            </w:pPr>
          </w:p>
          <w:p w:rsidR="00E27149" w:rsidRDefault="00E27149">
            <w:pPr>
              <w:ind w:left="200" w:hangingChars="100" w:hanging="200"/>
              <w:rPr>
                <w:sz w:val="20"/>
              </w:rPr>
            </w:pPr>
          </w:p>
          <w:p w:rsidR="00E27149" w:rsidRDefault="00280AF3">
            <w:pPr>
              <w:ind w:left="200" w:hangingChars="100" w:hanging="200"/>
              <w:rPr>
                <w:sz w:val="20"/>
              </w:rPr>
            </w:pPr>
            <w:r>
              <w:rPr>
                <w:rFonts w:hint="eastAsia"/>
                <w:sz w:val="20"/>
              </w:rPr>
              <w:t>・（１）で不備、不明瞭な場合、従業者から運用状況を聴取。（</w:t>
            </w:r>
            <w:r w:rsidR="004A584C">
              <w:rPr>
                <w:rFonts w:hint="eastAsia"/>
                <w:sz w:val="20"/>
              </w:rPr>
              <w:t>必要</w:t>
            </w:r>
            <w:r>
              <w:rPr>
                <w:rFonts w:hint="eastAsia"/>
                <w:sz w:val="20"/>
              </w:rPr>
              <w:t>に応じ、改善を求める。（改善措置報告書の提出））</w:t>
            </w:r>
          </w:p>
          <w:p w:rsidR="00E27149" w:rsidRDefault="00E27149">
            <w:pPr>
              <w:rPr>
                <w:sz w:val="20"/>
              </w:rPr>
            </w:pPr>
          </w:p>
          <w:p w:rsidR="00E27149" w:rsidRDefault="00280AF3">
            <w:pPr>
              <w:ind w:left="200" w:hangingChars="100" w:hanging="200"/>
              <w:rPr>
                <w:sz w:val="20"/>
              </w:rPr>
            </w:pPr>
            <w:r>
              <w:rPr>
                <w:rFonts w:hint="eastAsia"/>
                <w:sz w:val="20"/>
              </w:rPr>
              <w:t>・（２）でも改善が見込まれない場合、本部等への立入検査を実施する。（役職員との面談方式で運用実態を検証する。）</w:t>
            </w:r>
          </w:p>
          <w:p w:rsidR="00E27149" w:rsidRDefault="00280AF3">
            <w:pPr>
              <w:spacing w:line="60" w:lineRule="auto"/>
              <w:ind w:left="200" w:hangingChars="100" w:hanging="200"/>
              <w:jc w:val="left"/>
              <w:rPr>
                <w:sz w:val="20"/>
              </w:rPr>
            </w:pPr>
            <w:r>
              <w:rPr>
                <w:rFonts w:hint="eastAsia"/>
                <w:sz w:val="20"/>
              </w:rPr>
              <w:t>・本部等への立入検査実施後、個別事案の検証が必要と</w:t>
            </w:r>
            <w:r w:rsidR="007A104D">
              <w:rPr>
                <w:rFonts w:hint="eastAsia"/>
                <w:sz w:val="20"/>
              </w:rPr>
              <w:t>判断した場合は、指定事業所の指定等権者である都道府県・指定都市</w:t>
            </w:r>
            <w:r w:rsidR="004A584C">
              <w:rPr>
                <w:rFonts w:hint="eastAsia"/>
                <w:sz w:val="20"/>
              </w:rPr>
              <w:t>・市町村（以下「関係都道府県等」という。）と連携し、指定事業所</w:t>
            </w:r>
            <w:r>
              <w:rPr>
                <w:rFonts w:hint="eastAsia"/>
                <w:sz w:val="20"/>
              </w:rPr>
              <w:t>への立入検査を実施し、運用実態を検証する。</w:t>
            </w:r>
          </w:p>
          <w:p w:rsidR="00E27149" w:rsidRDefault="00E27149">
            <w:pPr>
              <w:rPr>
                <w:sz w:val="20"/>
              </w:rPr>
            </w:pPr>
          </w:p>
          <w:p w:rsidR="00E27149" w:rsidRDefault="00280AF3">
            <w:pPr>
              <w:ind w:left="200" w:hangingChars="100" w:hanging="200"/>
              <w:rPr>
                <w:sz w:val="20"/>
              </w:rPr>
            </w:pPr>
            <w:r>
              <w:rPr>
                <w:rFonts w:hint="eastAsia"/>
                <w:sz w:val="20"/>
              </w:rPr>
              <w:t>・検査報告書を作成する。必要に応じ関係部署で協議し、改善勧告の内容等を検討する。</w:t>
            </w:r>
          </w:p>
          <w:p w:rsidR="00E27149" w:rsidRDefault="00E27149">
            <w:pPr>
              <w:rPr>
                <w:sz w:val="20"/>
              </w:rPr>
            </w:pPr>
          </w:p>
          <w:p w:rsidR="00E27149" w:rsidRDefault="00280AF3">
            <w:pPr>
              <w:ind w:left="200" w:hangingChars="100" w:hanging="200"/>
              <w:rPr>
                <w:sz w:val="20"/>
              </w:rPr>
            </w:pPr>
            <w:r>
              <w:rPr>
                <w:rFonts w:hint="eastAsia"/>
                <w:sz w:val="20"/>
              </w:rPr>
              <w:t>・「改善勧告」文書を交付し、措置に係る対応について期限を付して報告を求める。</w:t>
            </w:r>
          </w:p>
          <w:p w:rsidR="00E27149" w:rsidRDefault="00E27149">
            <w:pPr>
              <w:rPr>
                <w:sz w:val="20"/>
              </w:rPr>
            </w:pPr>
          </w:p>
          <w:p w:rsidR="00E27149" w:rsidRDefault="00280AF3">
            <w:pPr>
              <w:rPr>
                <w:sz w:val="20"/>
              </w:rPr>
            </w:pPr>
            <w:r>
              <w:rPr>
                <w:rFonts w:hint="eastAsia"/>
                <w:sz w:val="20"/>
              </w:rPr>
              <w:t>・</w:t>
            </w:r>
            <w:r w:rsidR="004A584C">
              <w:rPr>
                <w:rFonts w:hint="eastAsia"/>
                <w:sz w:val="20"/>
              </w:rPr>
              <w:t>必要に応じて改善措置</w:t>
            </w:r>
            <w:r>
              <w:rPr>
                <w:rFonts w:hint="eastAsia"/>
                <w:sz w:val="20"/>
              </w:rPr>
              <w:t>内容を確認する。（改善措置が不十分な場合は、再検討を要請）</w:t>
            </w:r>
          </w:p>
          <w:p w:rsidR="00E27149" w:rsidRDefault="00E27149">
            <w:pPr>
              <w:rPr>
                <w:sz w:val="20"/>
              </w:rPr>
            </w:pPr>
          </w:p>
          <w:p w:rsidR="00E27149" w:rsidRDefault="00280AF3">
            <w:pPr>
              <w:ind w:left="200" w:hangingChars="100" w:hanging="200"/>
              <w:rPr>
                <w:sz w:val="20"/>
              </w:rPr>
            </w:pPr>
            <w:r>
              <w:rPr>
                <w:rFonts w:hint="eastAsia"/>
                <w:sz w:val="20"/>
              </w:rPr>
              <w:t>・（勧告に係る措置をとらなかったとき）「改善命令」文書を交付し、措置に係る対応について期限を付して報告を求める。</w:t>
            </w:r>
          </w:p>
          <w:p w:rsidR="00E27149" w:rsidRDefault="00E27149">
            <w:pPr>
              <w:rPr>
                <w:sz w:val="20"/>
              </w:rPr>
            </w:pPr>
          </w:p>
          <w:p w:rsidR="00E27149" w:rsidRDefault="00280AF3">
            <w:pPr>
              <w:ind w:left="200" w:hangingChars="100" w:hanging="200"/>
              <w:rPr>
                <w:sz w:val="20"/>
              </w:rPr>
            </w:pPr>
            <w:r>
              <w:rPr>
                <w:rFonts w:hint="eastAsia"/>
                <w:sz w:val="20"/>
              </w:rPr>
              <w:t>・（命</w:t>
            </w:r>
            <w:r w:rsidR="004A584C">
              <w:rPr>
                <w:rFonts w:hint="eastAsia"/>
                <w:sz w:val="20"/>
              </w:rPr>
              <w:t>令違反した場合）状況に応じて関係都道府県等と連携し、指定事業所</w:t>
            </w:r>
            <w:r>
              <w:rPr>
                <w:rFonts w:hint="eastAsia"/>
                <w:sz w:val="20"/>
              </w:rPr>
              <w:t>への立入検査を実施し、運用実態を検証する。（３の（３）の時点で検証している場合は、この限りでない。）</w:t>
            </w:r>
          </w:p>
          <w:p w:rsidR="00E27149" w:rsidRDefault="00E27149">
            <w:pPr>
              <w:rPr>
                <w:sz w:val="20"/>
              </w:rPr>
            </w:pPr>
          </w:p>
          <w:p w:rsidR="00E27149" w:rsidRDefault="00280AF3">
            <w:pPr>
              <w:ind w:left="200" w:hangingChars="100" w:hanging="200"/>
              <w:jc w:val="left"/>
              <w:rPr>
                <w:sz w:val="20"/>
              </w:rPr>
            </w:pPr>
            <w:r>
              <w:rPr>
                <w:rFonts w:hint="eastAsia"/>
                <w:sz w:val="20"/>
              </w:rPr>
              <w:t>・命令違反した場合は</w:t>
            </w:r>
            <w:r w:rsidR="004A584C">
              <w:rPr>
                <w:rFonts w:hint="eastAsia"/>
                <w:sz w:val="20"/>
              </w:rPr>
              <w:t>、当該違反の内容を関係都道府県等に通知する。あわせて指定事業所</w:t>
            </w:r>
            <w:r w:rsidR="00CB36D8">
              <w:rPr>
                <w:rFonts w:hint="eastAsia"/>
                <w:sz w:val="20"/>
              </w:rPr>
              <w:t>等</w:t>
            </w:r>
            <w:r w:rsidR="004A584C">
              <w:rPr>
                <w:rFonts w:hint="eastAsia"/>
                <w:sz w:val="20"/>
              </w:rPr>
              <w:t>の指定等取消又は、既に指定事業所の指定等取消が行われた場合には、他の事業所の指定</w:t>
            </w:r>
            <w:r>
              <w:rPr>
                <w:rFonts w:hint="eastAsia"/>
                <w:sz w:val="20"/>
              </w:rPr>
              <w:t>・更新の拒否に該当する旨を通知する。</w:t>
            </w:r>
          </w:p>
          <w:p w:rsidR="00E27149" w:rsidRDefault="00E27149">
            <w:pPr>
              <w:ind w:firstLineChars="100" w:firstLine="200"/>
              <w:rPr>
                <w:sz w:val="20"/>
              </w:rPr>
            </w:pPr>
          </w:p>
        </w:tc>
      </w:tr>
    </w:tbl>
    <w:p w:rsidR="00E27149" w:rsidRDefault="00280AF3">
      <w:pPr>
        <w:jc w:val="left"/>
        <w:rPr>
          <w:rFonts w:asciiTheme="minorEastAsia" w:hAnsiTheme="minorEastAsia"/>
          <w:sz w:val="18"/>
        </w:rPr>
      </w:pPr>
      <w:r>
        <w:rPr>
          <w:rFonts w:asciiTheme="minorEastAsia" w:hAnsiTheme="minorEastAsia" w:hint="eastAsia"/>
          <w:sz w:val="18"/>
        </w:rPr>
        <w:t>上記３（１）（２）については、記載順に実施する必要はなく、事業者側に出向き実施しても差し支えない。ただし、その場合は、報告の徴収等であり立入検査ではないことに留意する。</w:t>
      </w:r>
    </w:p>
    <w:p w:rsidR="00E27149" w:rsidRDefault="00280AF3">
      <w:pPr>
        <w:jc w:val="right"/>
        <w:rPr>
          <w:rFonts w:asciiTheme="majorEastAsia" w:eastAsiaTheme="majorEastAsia" w:hAnsiTheme="majorEastAsia"/>
          <w:sz w:val="22"/>
        </w:rPr>
      </w:pPr>
      <w:r>
        <w:rPr>
          <w:rFonts w:asciiTheme="majorEastAsia" w:eastAsiaTheme="majorEastAsia" w:hAnsiTheme="majorEastAsia" w:hint="eastAsia"/>
        </w:rPr>
        <w:lastRenderedPageBreak/>
        <w:t>【別紙２】</w:t>
      </w:r>
    </w:p>
    <w:p w:rsidR="00E27149" w:rsidRDefault="00280AF3">
      <w:pPr>
        <w:jc w:val="center"/>
        <w:rPr>
          <w:rFonts w:asciiTheme="majorEastAsia" w:eastAsiaTheme="majorEastAsia" w:hAnsiTheme="majorEastAsia"/>
          <w:sz w:val="24"/>
        </w:rPr>
      </w:pPr>
      <w:r>
        <w:rPr>
          <w:rFonts w:asciiTheme="majorEastAsia" w:eastAsiaTheme="majorEastAsia" w:hAnsiTheme="majorEastAsia" w:hint="eastAsia"/>
          <w:sz w:val="24"/>
        </w:rPr>
        <w:t>特別検査の手順</w:t>
      </w:r>
    </w:p>
    <w:p w:rsidR="00E27149" w:rsidRDefault="00E27149">
      <w:pPr>
        <w:jc w:val="left"/>
        <w:rPr>
          <w:rFonts w:asciiTheme="majorEastAsia" w:eastAsiaTheme="majorEastAsia" w:hAnsiTheme="majorEastAsia"/>
          <w:sz w:val="20"/>
        </w:rPr>
      </w:pPr>
    </w:p>
    <w:tbl>
      <w:tblPr>
        <w:tblStyle w:val="ac"/>
        <w:tblW w:w="9108" w:type="dxa"/>
        <w:tblLayout w:type="fixed"/>
        <w:tblLook w:val="04A0" w:firstRow="1" w:lastRow="0" w:firstColumn="1" w:lastColumn="0" w:noHBand="0" w:noVBand="1"/>
      </w:tblPr>
      <w:tblGrid>
        <w:gridCol w:w="288"/>
        <w:gridCol w:w="2700"/>
        <w:gridCol w:w="6120"/>
      </w:tblGrid>
      <w:tr w:rsidR="00E27149">
        <w:tc>
          <w:tcPr>
            <w:tcW w:w="2988" w:type="dxa"/>
            <w:gridSpan w:val="2"/>
            <w:shd w:val="pct15" w:color="auto" w:fill="auto"/>
          </w:tcPr>
          <w:p w:rsidR="00E27149" w:rsidRDefault="00280AF3">
            <w:pPr>
              <w:jc w:val="center"/>
              <w:rPr>
                <w:rFonts w:asciiTheme="majorEastAsia" w:eastAsiaTheme="majorEastAsia" w:hAnsiTheme="majorEastAsia"/>
              </w:rPr>
            </w:pPr>
            <w:r>
              <w:rPr>
                <w:rFonts w:asciiTheme="majorEastAsia" w:eastAsiaTheme="majorEastAsia" w:hAnsiTheme="majorEastAsia" w:hint="eastAsia"/>
              </w:rPr>
              <w:t>事項（手順）</w:t>
            </w:r>
          </w:p>
        </w:tc>
        <w:tc>
          <w:tcPr>
            <w:tcW w:w="6120" w:type="dxa"/>
            <w:shd w:val="pct15" w:color="auto" w:fill="auto"/>
          </w:tcPr>
          <w:p w:rsidR="00E27149" w:rsidRDefault="00280AF3">
            <w:pPr>
              <w:jc w:val="center"/>
              <w:rPr>
                <w:rFonts w:asciiTheme="majorEastAsia" w:eastAsiaTheme="majorEastAsia" w:hAnsiTheme="majorEastAsia"/>
              </w:rPr>
            </w:pPr>
            <w:r>
              <w:rPr>
                <w:rFonts w:asciiTheme="majorEastAsia" w:eastAsiaTheme="majorEastAsia" w:hAnsiTheme="majorEastAsia" w:hint="eastAsia"/>
              </w:rPr>
              <w:t>内　　　容</w:t>
            </w:r>
          </w:p>
        </w:tc>
      </w:tr>
      <w:tr w:rsidR="00E27149">
        <w:trPr>
          <w:trHeight w:val="12015"/>
        </w:trPr>
        <w:tc>
          <w:tcPr>
            <w:tcW w:w="288" w:type="dxa"/>
            <w:tcBorders>
              <w:right w:val="nil"/>
            </w:tcBorders>
          </w:tcPr>
          <w:p w:rsidR="00E27149" w:rsidRDefault="00E27149">
            <w:pPr>
              <w:jc w:val="center"/>
              <w:rPr>
                <w:rFonts w:asciiTheme="minorEastAsia" w:hAnsiTheme="minorEastAsia"/>
                <w:sz w:val="16"/>
              </w:rPr>
            </w:pPr>
          </w:p>
          <w:p w:rsidR="00E27149" w:rsidRDefault="00E27149">
            <w:pPr>
              <w:jc w:val="center"/>
              <w:rPr>
                <w:rFonts w:asciiTheme="minorEastAsia" w:hAnsiTheme="minorEastAsia"/>
                <w:sz w:val="16"/>
              </w:rPr>
            </w:pPr>
          </w:p>
          <w:p w:rsidR="00E27149" w:rsidRDefault="00E27149">
            <w:pPr>
              <w:jc w:val="center"/>
              <w:rPr>
                <w:rFonts w:asciiTheme="minorEastAsia" w:hAnsiTheme="minorEastAsia"/>
                <w:sz w:val="16"/>
              </w:rPr>
            </w:pPr>
          </w:p>
          <w:p w:rsidR="00E27149" w:rsidRDefault="00E27149">
            <w:pPr>
              <w:jc w:val="center"/>
              <w:rPr>
                <w:rFonts w:asciiTheme="minorEastAsia" w:hAnsiTheme="minorEastAsia"/>
                <w:sz w:val="16"/>
              </w:rPr>
            </w:pPr>
          </w:p>
          <w:p w:rsidR="00E27149" w:rsidRDefault="00E27149">
            <w:pPr>
              <w:jc w:val="center"/>
              <w:rPr>
                <w:rFonts w:asciiTheme="minorEastAsia" w:hAnsiTheme="minorEastAsia"/>
                <w:sz w:val="16"/>
              </w:rPr>
            </w:pPr>
          </w:p>
          <w:p w:rsidR="00E27149" w:rsidRDefault="00E27149">
            <w:pPr>
              <w:jc w:val="center"/>
              <w:rPr>
                <w:rFonts w:asciiTheme="minorEastAsia" w:hAnsiTheme="minorEastAsia"/>
                <w:sz w:val="16"/>
              </w:rPr>
            </w:pPr>
          </w:p>
          <w:p w:rsidR="00E27149" w:rsidRDefault="00E27149">
            <w:pPr>
              <w:jc w:val="center"/>
              <w:rPr>
                <w:rFonts w:asciiTheme="minorEastAsia" w:hAnsiTheme="minorEastAsia"/>
                <w:sz w:val="16"/>
              </w:rPr>
            </w:pPr>
          </w:p>
          <w:p w:rsidR="00E27149" w:rsidRDefault="00E27149">
            <w:pPr>
              <w:jc w:val="center"/>
              <w:rPr>
                <w:rFonts w:asciiTheme="minorEastAsia" w:hAnsiTheme="minorEastAsia"/>
                <w:sz w:val="16"/>
              </w:rPr>
            </w:pPr>
          </w:p>
          <w:p w:rsidR="00E27149" w:rsidRDefault="00E27149">
            <w:pPr>
              <w:jc w:val="center"/>
              <w:rPr>
                <w:rFonts w:asciiTheme="minorEastAsia" w:hAnsiTheme="minorEastAsia"/>
                <w:sz w:val="16"/>
              </w:rPr>
            </w:pPr>
          </w:p>
          <w:p w:rsidR="00E27149" w:rsidRDefault="00E27149">
            <w:pPr>
              <w:jc w:val="center"/>
              <w:rPr>
                <w:rFonts w:asciiTheme="minorEastAsia" w:hAnsiTheme="minorEastAsia"/>
                <w:sz w:val="16"/>
              </w:rPr>
            </w:pPr>
          </w:p>
          <w:p w:rsidR="00E27149" w:rsidRDefault="00E27149">
            <w:pPr>
              <w:jc w:val="center"/>
              <w:rPr>
                <w:rFonts w:asciiTheme="minorEastAsia" w:hAnsiTheme="minorEastAsia"/>
                <w:sz w:val="16"/>
              </w:rPr>
            </w:pPr>
          </w:p>
          <w:p w:rsidR="00E27149" w:rsidRDefault="00E27149">
            <w:pPr>
              <w:jc w:val="center"/>
              <w:rPr>
                <w:rFonts w:asciiTheme="minorEastAsia" w:hAnsiTheme="minorEastAsia"/>
                <w:sz w:val="16"/>
              </w:rPr>
            </w:pPr>
          </w:p>
          <w:p w:rsidR="00E27149" w:rsidRDefault="00E27149">
            <w:pPr>
              <w:jc w:val="center"/>
              <w:rPr>
                <w:rFonts w:asciiTheme="minorEastAsia" w:hAnsiTheme="minorEastAsia"/>
                <w:sz w:val="16"/>
              </w:rPr>
            </w:pPr>
          </w:p>
          <w:p w:rsidR="00E27149" w:rsidRDefault="00E27149">
            <w:pPr>
              <w:jc w:val="center"/>
              <w:rPr>
                <w:rFonts w:asciiTheme="minorEastAsia" w:hAnsiTheme="minorEastAsia"/>
                <w:sz w:val="16"/>
              </w:rPr>
            </w:pPr>
          </w:p>
          <w:p w:rsidR="00E27149" w:rsidRDefault="00E27149">
            <w:pPr>
              <w:jc w:val="center"/>
              <w:rPr>
                <w:rFonts w:asciiTheme="minorEastAsia" w:hAnsiTheme="minorEastAsia"/>
                <w:sz w:val="16"/>
              </w:rPr>
            </w:pPr>
          </w:p>
          <w:p w:rsidR="00E27149" w:rsidRDefault="00E27149">
            <w:pPr>
              <w:jc w:val="center"/>
              <w:rPr>
                <w:rFonts w:asciiTheme="minorEastAsia" w:hAnsiTheme="minorEastAsia"/>
                <w:sz w:val="16"/>
              </w:rPr>
            </w:pPr>
          </w:p>
          <w:p w:rsidR="00E27149" w:rsidRDefault="00E27149">
            <w:pPr>
              <w:jc w:val="center"/>
              <w:rPr>
                <w:rFonts w:asciiTheme="minorEastAsia" w:hAnsiTheme="minorEastAsia"/>
                <w:sz w:val="16"/>
              </w:rPr>
            </w:pPr>
          </w:p>
          <w:p w:rsidR="00E27149" w:rsidRDefault="00E27149">
            <w:pPr>
              <w:jc w:val="center"/>
              <w:rPr>
                <w:rFonts w:asciiTheme="minorEastAsia" w:hAnsiTheme="minorEastAsia"/>
                <w:sz w:val="16"/>
              </w:rPr>
            </w:pPr>
          </w:p>
          <w:p w:rsidR="00E27149" w:rsidRDefault="00E27149">
            <w:pPr>
              <w:jc w:val="center"/>
              <w:rPr>
                <w:rFonts w:asciiTheme="minorEastAsia" w:hAnsiTheme="minorEastAsia"/>
                <w:sz w:val="16"/>
              </w:rPr>
            </w:pPr>
          </w:p>
          <w:p w:rsidR="00E27149" w:rsidRDefault="00E27149">
            <w:pPr>
              <w:jc w:val="center"/>
              <w:rPr>
                <w:rFonts w:asciiTheme="minorEastAsia" w:hAnsiTheme="minorEastAsia"/>
                <w:sz w:val="16"/>
              </w:rPr>
            </w:pPr>
          </w:p>
          <w:p w:rsidR="00E27149" w:rsidRDefault="006F6773">
            <w:pPr>
              <w:jc w:val="center"/>
              <w:rPr>
                <w:rFonts w:asciiTheme="minorEastAsia" w:hAnsiTheme="minorEastAsia"/>
                <w:sz w:val="16"/>
              </w:rPr>
            </w:pPr>
            <w:r>
              <w:pict>
                <v:shape id="_x0000_s1028" type="#_x0000_t202" style="position:absolute;left:0;text-align:left;margin-left:-45pt;margin-top:4.85pt;width:27pt;height:229.7pt;z-index:6;mso-position-horizontal-relative:text;mso-position-vertical-relative:text">
                  <v:textbox style="layout-flow:vertical-ideographic" inset="5.85pt,.7pt,5.85pt,.7pt">
                    <w:txbxContent>
                      <w:p w:rsidR="00E27149" w:rsidRDefault="00280AF3">
                        <w:pPr>
                          <w:jc w:val="center"/>
                        </w:pPr>
                        <w:r>
                          <w:rPr>
                            <w:rFonts w:hint="eastAsia"/>
                            <w:sz w:val="20"/>
                          </w:rPr>
                          <w:t>※印は、該当する場合のみ実施する。</w:t>
                        </w:r>
                      </w:p>
                    </w:txbxContent>
                  </v:textbox>
                </v:shape>
              </w:pict>
            </w:r>
          </w:p>
          <w:p w:rsidR="00E27149" w:rsidRDefault="00E27149">
            <w:pPr>
              <w:jc w:val="center"/>
              <w:rPr>
                <w:rFonts w:asciiTheme="minorEastAsia" w:hAnsiTheme="minorEastAsia"/>
                <w:sz w:val="16"/>
              </w:rPr>
            </w:pPr>
          </w:p>
          <w:p w:rsidR="00E27149" w:rsidRDefault="00E27149">
            <w:pPr>
              <w:jc w:val="center"/>
              <w:rPr>
                <w:rFonts w:asciiTheme="minorEastAsia" w:hAnsiTheme="minorEastAsia"/>
                <w:sz w:val="16"/>
              </w:rPr>
            </w:pPr>
          </w:p>
          <w:p w:rsidR="00E27149" w:rsidRDefault="006F6773">
            <w:pPr>
              <w:jc w:val="center"/>
              <w:rPr>
                <w:rFonts w:asciiTheme="minorEastAsia" w:hAnsiTheme="minorEastAsia"/>
                <w:sz w:val="16"/>
              </w:rPr>
            </w:pPr>
            <w:r>
              <w:pict>
                <v:shape id="_x0000_s1027" type="#_x0000_t87" style="position:absolute;left:0;text-align:left;margin-left:-18pt;margin-top:4.4pt;width:9pt;height:138.45pt;z-index:5;mso-position-horizontal-relative:text;mso-position-vertical-relative:text">
                  <v:textbox inset="5.85pt,.7pt,5.85pt,.7pt"/>
                </v:shape>
              </w:pict>
            </w:r>
            <w:r w:rsidR="00280AF3">
              <w:rPr>
                <w:rFonts w:asciiTheme="minorEastAsia" w:hAnsiTheme="minorEastAsia" w:hint="eastAsia"/>
                <w:sz w:val="16"/>
              </w:rPr>
              <w:t>※</w:t>
            </w:r>
          </w:p>
          <w:p w:rsidR="00E27149" w:rsidRDefault="00E27149">
            <w:pPr>
              <w:jc w:val="center"/>
              <w:rPr>
                <w:rFonts w:asciiTheme="minorEastAsia" w:hAnsiTheme="minorEastAsia"/>
                <w:sz w:val="16"/>
              </w:rPr>
            </w:pPr>
          </w:p>
          <w:p w:rsidR="00E27149" w:rsidRDefault="00E27149">
            <w:pPr>
              <w:jc w:val="center"/>
              <w:rPr>
                <w:rFonts w:asciiTheme="minorEastAsia" w:hAnsiTheme="minorEastAsia"/>
                <w:sz w:val="16"/>
              </w:rPr>
            </w:pPr>
          </w:p>
          <w:p w:rsidR="00E27149" w:rsidRDefault="00280AF3">
            <w:pPr>
              <w:jc w:val="center"/>
              <w:rPr>
                <w:rFonts w:asciiTheme="minorEastAsia" w:hAnsiTheme="minorEastAsia"/>
                <w:sz w:val="16"/>
              </w:rPr>
            </w:pPr>
            <w:r>
              <w:rPr>
                <w:rFonts w:asciiTheme="minorEastAsia" w:hAnsiTheme="minorEastAsia" w:hint="eastAsia"/>
                <w:sz w:val="16"/>
              </w:rPr>
              <w:t>※</w:t>
            </w:r>
          </w:p>
          <w:p w:rsidR="00E27149" w:rsidRDefault="00E27149">
            <w:pPr>
              <w:jc w:val="center"/>
              <w:rPr>
                <w:rFonts w:asciiTheme="minorEastAsia" w:hAnsiTheme="minorEastAsia"/>
                <w:sz w:val="16"/>
              </w:rPr>
            </w:pPr>
          </w:p>
          <w:p w:rsidR="00E27149" w:rsidRDefault="00E27149">
            <w:pPr>
              <w:jc w:val="center"/>
              <w:rPr>
                <w:rFonts w:asciiTheme="minorEastAsia" w:hAnsiTheme="minorEastAsia"/>
                <w:sz w:val="16"/>
              </w:rPr>
            </w:pPr>
          </w:p>
          <w:p w:rsidR="00E27149" w:rsidRDefault="00280AF3">
            <w:pPr>
              <w:jc w:val="center"/>
              <w:rPr>
                <w:rFonts w:asciiTheme="minorEastAsia" w:hAnsiTheme="minorEastAsia"/>
                <w:sz w:val="16"/>
              </w:rPr>
            </w:pPr>
            <w:r>
              <w:rPr>
                <w:rFonts w:asciiTheme="minorEastAsia" w:hAnsiTheme="minorEastAsia" w:hint="eastAsia"/>
                <w:sz w:val="16"/>
              </w:rPr>
              <w:t>※</w:t>
            </w:r>
          </w:p>
          <w:p w:rsidR="00E27149" w:rsidRDefault="00E27149">
            <w:pPr>
              <w:jc w:val="center"/>
              <w:rPr>
                <w:rFonts w:asciiTheme="minorEastAsia" w:hAnsiTheme="minorEastAsia"/>
                <w:sz w:val="16"/>
              </w:rPr>
            </w:pPr>
          </w:p>
          <w:p w:rsidR="00E27149" w:rsidRDefault="00E27149">
            <w:pPr>
              <w:jc w:val="center"/>
              <w:rPr>
                <w:rFonts w:asciiTheme="minorEastAsia" w:hAnsiTheme="minorEastAsia"/>
                <w:sz w:val="16"/>
              </w:rPr>
            </w:pPr>
          </w:p>
          <w:p w:rsidR="00E27149" w:rsidRDefault="00280AF3">
            <w:pPr>
              <w:jc w:val="center"/>
              <w:rPr>
                <w:rFonts w:asciiTheme="minorEastAsia" w:hAnsiTheme="minorEastAsia"/>
                <w:sz w:val="20"/>
              </w:rPr>
            </w:pPr>
            <w:r>
              <w:rPr>
                <w:rFonts w:asciiTheme="minorEastAsia" w:hAnsiTheme="minorEastAsia" w:hint="eastAsia"/>
                <w:sz w:val="16"/>
              </w:rPr>
              <w:t>※</w:t>
            </w:r>
          </w:p>
        </w:tc>
        <w:tc>
          <w:tcPr>
            <w:tcW w:w="2700" w:type="dxa"/>
            <w:tcBorders>
              <w:left w:val="nil"/>
            </w:tcBorders>
          </w:tcPr>
          <w:p w:rsidR="00E27149" w:rsidRDefault="00E27149">
            <w:pPr>
              <w:jc w:val="left"/>
              <w:rPr>
                <w:rFonts w:asciiTheme="minorEastAsia" w:hAnsiTheme="minorEastAsia"/>
                <w:sz w:val="20"/>
              </w:rPr>
            </w:pPr>
          </w:p>
          <w:p w:rsidR="00E27149" w:rsidRDefault="006F6773">
            <w:pPr>
              <w:jc w:val="left"/>
              <w:rPr>
                <w:rFonts w:asciiTheme="minorEastAsia" w:hAnsiTheme="minorEastAsia"/>
                <w:sz w:val="20"/>
              </w:rPr>
            </w:pPr>
            <w:r>
              <w:rPr>
                <w:rFonts w:asciiTheme="minorEastAsia" w:hAnsiTheme="minorEastAsia"/>
                <w:sz w:val="20"/>
              </w:rPr>
              <w:pict>
                <v:roundrect id="_x0000_s1026" style="position:absolute;margin-left:0;margin-top:-1pt;width:435.6pt;height:43.6pt;z-index:2;mso-position-horizontal-relative:text;mso-position-vertical-relative:text" arcsize="10923f" filled="f" strokecolor="black [3213]">
                  <v:stroke dashstyle="dash"/>
                  <v:textbox inset="5.85pt,.7pt,5.85pt,.7pt"/>
                </v:roundrect>
              </w:pict>
            </w:r>
            <w:r w:rsidR="00280AF3">
              <w:rPr>
                <w:rFonts w:asciiTheme="minorEastAsia" w:hAnsiTheme="minorEastAsia" w:hint="eastAsia"/>
                <w:sz w:val="20"/>
              </w:rPr>
              <w:t xml:space="preserve">　　報告の徴収等</w:t>
            </w:r>
            <w:r w:rsidR="00280AF3">
              <w:rPr>
                <w:rFonts w:asciiTheme="minorEastAsia" w:hAnsiTheme="minorEastAsia" w:hint="eastAsia"/>
                <w:sz w:val="20"/>
              </w:rPr>
              <w:tab/>
            </w:r>
            <w:r w:rsidR="00280AF3">
              <w:rPr>
                <w:rFonts w:asciiTheme="minorEastAsia" w:hAnsiTheme="minorEastAsia" w:hint="eastAsia"/>
                <w:sz w:val="20"/>
              </w:rPr>
              <w:tab/>
            </w:r>
          </w:p>
          <w:p w:rsidR="00E27149" w:rsidRDefault="00E27149">
            <w:pPr>
              <w:jc w:val="left"/>
              <w:rPr>
                <w:rFonts w:asciiTheme="minorEastAsia" w:hAnsiTheme="minorEastAsia"/>
                <w:sz w:val="20"/>
              </w:rPr>
            </w:pPr>
          </w:p>
          <w:p w:rsidR="00E27149" w:rsidRDefault="00E27149">
            <w:pPr>
              <w:jc w:val="left"/>
              <w:rPr>
                <w:rFonts w:asciiTheme="minorEastAsia" w:hAnsiTheme="minorEastAsia"/>
                <w:sz w:val="20"/>
              </w:rPr>
            </w:pPr>
          </w:p>
          <w:p w:rsidR="00E27149" w:rsidRDefault="00280AF3">
            <w:pPr>
              <w:jc w:val="left"/>
              <w:rPr>
                <w:rFonts w:asciiTheme="minorEastAsia" w:hAnsiTheme="minorEastAsia"/>
                <w:sz w:val="20"/>
              </w:rPr>
            </w:pPr>
            <w:r>
              <w:rPr>
                <w:rFonts w:asciiTheme="minorEastAsia" w:hAnsiTheme="minorEastAsia" w:hint="eastAsia"/>
                <w:sz w:val="20"/>
              </w:rPr>
              <w:t>１　立入検査実施通知</w:t>
            </w:r>
            <w:r>
              <w:rPr>
                <w:rFonts w:asciiTheme="minorEastAsia" w:hAnsiTheme="minorEastAsia" w:hint="eastAsia"/>
                <w:sz w:val="20"/>
              </w:rPr>
              <w:tab/>
            </w:r>
            <w:r>
              <w:rPr>
                <w:rFonts w:asciiTheme="minorEastAsia" w:hAnsiTheme="minorEastAsia" w:hint="eastAsia"/>
                <w:sz w:val="20"/>
              </w:rPr>
              <w:tab/>
            </w:r>
          </w:p>
          <w:p w:rsidR="00E27149" w:rsidRDefault="00280AF3">
            <w:pPr>
              <w:jc w:val="left"/>
              <w:rPr>
                <w:rFonts w:asciiTheme="minorEastAsia" w:hAnsiTheme="minorEastAsia"/>
                <w:sz w:val="20"/>
              </w:rPr>
            </w:pPr>
            <w:r>
              <w:rPr>
                <w:rFonts w:asciiTheme="minorEastAsia" w:hAnsiTheme="minorEastAsia"/>
                <w:sz w:val="20"/>
              </w:rPr>
              <w:tab/>
            </w:r>
            <w:r>
              <w:rPr>
                <w:rFonts w:asciiTheme="minorEastAsia" w:hAnsiTheme="minorEastAsia"/>
                <w:sz w:val="20"/>
              </w:rPr>
              <w:tab/>
            </w:r>
          </w:p>
          <w:p w:rsidR="00E27149" w:rsidRDefault="00E27149">
            <w:pPr>
              <w:jc w:val="left"/>
              <w:rPr>
                <w:rFonts w:asciiTheme="minorEastAsia" w:hAnsiTheme="minorEastAsia"/>
                <w:sz w:val="20"/>
              </w:rPr>
            </w:pPr>
          </w:p>
          <w:p w:rsidR="00E27149" w:rsidRDefault="00280AF3">
            <w:pPr>
              <w:jc w:val="left"/>
              <w:rPr>
                <w:rFonts w:asciiTheme="minorEastAsia" w:hAnsiTheme="minorEastAsia"/>
                <w:sz w:val="20"/>
              </w:rPr>
            </w:pPr>
            <w:r>
              <w:rPr>
                <w:rFonts w:asciiTheme="minorEastAsia" w:hAnsiTheme="minorEastAsia" w:hint="eastAsia"/>
                <w:sz w:val="20"/>
              </w:rPr>
              <w:t>２　立入検査の実施</w:t>
            </w:r>
            <w:r>
              <w:rPr>
                <w:rFonts w:asciiTheme="minorEastAsia" w:hAnsiTheme="minorEastAsia" w:hint="eastAsia"/>
                <w:sz w:val="20"/>
              </w:rPr>
              <w:tab/>
            </w:r>
            <w:r>
              <w:rPr>
                <w:rFonts w:asciiTheme="minorEastAsia" w:hAnsiTheme="minorEastAsia" w:hint="eastAsia"/>
                <w:sz w:val="20"/>
              </w:rPr>
              <w:tab/>
            </w:r>
          </w:p>
          <w:p w:rsidR="00E27149" w:rsidRDefault="00280AF3">
            <w:pPr>
              <w:jc w:val="left"/>
              <w:rPr>
                <w:rFonts w:asciiTheme="minorEastAsia" w:hAnsiTheme="minorEastAsia"/>
                <w:sz w:val="20"/>
              </w:rPr>
            </w:pPr>
            <w:r>
              <w:rPr>
                <w:rFonts w:asciiTheme="minorEastAsia" w:hAnsiTheme="minorEastAsia"/>
                <w:sz w:val="20"/>
              </w:rPr>
              <w:tab/>
            </w:r>
            <w:r>
              <w:rPr>
                <w:rFonts w:asciiTheme="minorEastAsia" w:hAnsiTheme="minorEastAsia"/>
                <w:sz w:val="20"/>
              </w:rPr>
              <w:tab/>
            </w:r>
            <w:r>
              <w:rPr>
                <w:rFonts w:asciiTheme="minorEastAsia" w:hAnsiTheme="minorEastAsia"/>
                <w:sz w:val="20"/>
              </w:rPr>
              <w:tab/>
            </w:r>
            <w:r>
              <w:rPr>
                <w:rFonts w:asciiTheme="minorEastAsia" w:hAnsiTheme="minorEastAsia"/>
                <w:sz w:val="20"/>
              </w:rPr>
              <w:tab/>
            </w:r>
          </w:p>
          <w:p w:rsidR="00E27149" w:rsidRDefault="00280AF3">
            <w:pPr>
              <w:jc w:val="left"/>
              <w:rPr>
                <w:rFonts w:asciiTheme="minorEastAsia" w:hAnsiTheme="minorEastAsia"/>
                <w:sz w:val="20"/>
              </w:rPr>
            </w:pPr>
            <w:r>
              <w:rPr>
                <w:rFonts w:asciiTheme="minorEastAsia" w:hAnsiTheme="minorEastAsia"/>
                <w:sz w:val="20"/>
              </w:rPr>
              <w:tab/>
            </w:r>
            <w:r>
              <w:rPr>
                <w:rFonts w:asciiTheme="minorEastAsia" w:hAnsiTheme="minorEastAsia"/>
                <w:sz w:val="20"/>
              </w:rPr>
              <w:tab/>
            </w:r>
          </w:p>
          <w:p w:rsidR="00E27149" w:rsidRDefault="00280AF3">
            <w:pPr>
              <w:jc w:val="left"/>
              <w:rPr>
                <w:rFonts w:asciiTheme="minorEastAsia" w:hAnsiTheme="minorEastAsia"/>
                <w:sz w:val="20"/>
              </w:rPr>
            </w:pPr>
            <w:r>
              <w:rPr>
                <w:rFonts w:asciiTheme="minorEastAsia" w:hAnsiTheme="minorEastAsia"/>
                <w:sz w:val="20"/>
              </w:rPr>
              <w:tab/>
            </w:r>
            <w:r>
              <w:rPr>
                <w:rFonts w:asciiTheme="minorEastAsia" w:hAnsiTheme="minorEastAsia"/>
                <w:sz w:val="20"/>
              </w:rPr>
              <w:tab/>
            </w:r>
            <w:r>
              <w:rPr>
                <w:rFonts w:asciiTheme="minorEastAsia" w:hAnsiTheme="minorEastAsia"/>
                <w:sz w:val="20"/>
              </w:rPr>
              <w:tab/>
            </w:r>
            <w:r>
              <w:rPr>
                <w:rFonts w:asciiTheme="minorEastAsia" w:hAnsiTheme="minorEastAsia"/>
                <w:sz w:val="20"/>
              </w:rPr>
              <w:tab/>
            </w:r>
          </w:p>
          <w:p w:rsidR="00E27149" w:rsidRDefault="00E27149">
            <w:pPr>
              <w:jc w:val="left"/>
              <w:rPr>
                <w:rFonts w:asciiTheme="minorEastAsia" w:hAnsiTheme="minorEastAsia"/>
                <w:sz w:val="20"/>
              </w:rPr>
            </w:pPr>
          </w:p>
          <w:p w:rsidR="00E27149" w:rsidRDefault="00E27149">
            <w:pPr>
              <w:jc w:val="left"/>
              <w:rPr>
                <w:rFonts w:asciiTheme="minorEastAsia" w:hAnsiTheme="minorEastAsia"/>
                <w:sz w:val="20"/>
              </w:rPr>
            </w:pPr>
          </w:p>
          <w:p w:rsidR="00E27149" w:rsidRDefault="00E27149">
            <w:pPr>
              <w:jc w:val="left"/>
              <w:rPr>
                <w:rFonts w:asciiTheme="minorEastAsia" w:hAnsiTheme="minorEastAsia"/>
                <w:sz w:val="20"/>
              </w:rPr>
            </w:pPr>
          </w:p>
          <w:p w:rsidR="00E27149" w:rsidRDefault="00E27149">
            <w:pPr>
              <w:jc w:val="left"/>
              <w:rPr>
                <w:rFonts w:asciiTheme="minorEastAsia" w:hAnsiTheme="minorEastAsia"/>
                <w:sz w:val="20"/>
              </w:rPr>
            </w:pPr>
          </w:p>
          <w:p w:rsidR="00E27149" w:rsidRDefault="00280AF3">
            <w:pPr>
              <w:jc w:val="left"/>
              <w:rPr>
                <w:rFonts w:asciiTheme="minorEastAsia" w:hAnsiTheme="minorEastAsia"/>
                <w:sz w:val="20"/>
              </w:rPr>
            </w:pPr>
            <w:r>
              <w:rPr>
                <w:rFonts w:asciiTheme="minorEastAsia" w:hAnsiTheme="minorEastAsia" w:hint="eastAsia"/>
                <w:sz w:val="20"/>
              </w:rPr>
              <w:t>３　検査結果の報告</w:t>
            </w:r>
            <w:r>
              <w:rPr>
                <w:rFonts w:asciiTheme="minorEastAsia" w:hAnsiTheme="minorEastAsia" w:hint="eastAsia"/>
                <w:sz w:val="20"/>
              </w:rPr>
              <w:tab/>
            </w:r>
            <w:r>
              <w:rPr>
                <w:rFonts w:asciiTheme="minorEastAsia" w:hAnsiTheme="minorEastAsia" w:hint="eastAsia"/>
                <w:sz w:val="20"/>
              </w:rPr>
              <w:tab/>
            </w:r>
          </w:p>
          <w:p w:rsidR="00E27149" w:rsidRDefault="00E27149">
            <w:pPr>
              <w:jc w:val="left"/>
              <w:rPr>
                <w:rFonts w:asciiTheme="minorEastAsia" w:hAnsiTheme="minorEastAsia"/>
                <w:sz w:val="20"/>
              </w:rPr>
            </w:pPr>
          </w:p>
          <w:p w:rsidR="00E27149" w:rsidRDefault="00280AF3">
            <w:pPr>
              <w:jc w:val="left"/>
              <w:rPr>
                <w:rFonts w:asciiTheme="minorEastAsia" w:hAnsiTheme="minorEastAsia"/>
                <w:sz w:val="20"/>
              </w:rPr>
            </w:pPr>
            <w:r>
              <w:rPr>
                <w:rFonts w:asciiTheme="minorEastAsia" w:hAnsiTheme="minorEastAsia" w:hint="eastAsia"/>
                <w:sz w:val="20"/>
              </w:rPr>
              <w:t>４　改善勧告の実施等</w:t>
            </w:r>
            <w:r>
              <w:rPr>
                <w:rFonts w:asciiTheme="minorEastAsia" w:hAnsiTheme="minorEastAsia" w:hint="eastAsia"/>
                <w:sz w:val="20"/>
              </w:rPr>
              <w:tab/>
            </w:r>
            <w:r>
              <w:rPr>
                <w:rFonts w:asciiTheme="minorEastAsia" w:hAnsiTheme="minorEastAsia" w:hint="eastAsia"/>
                <w:sz w:val="20"/>
              </w:rPr>
              <w:tab/>
            </w:r>
            <w:r>
              <w:rPr>
                <w:rFonts w:asciiTheme="minorEastAsia" w:hAnsiTheme="minorEastAsia" w:hint="eastAsia"/>
                <w:sz w:val="20"/>
              </w:rPr>
              <w:tab/>
            </w:r>
            <w:r>
              <w:rPr>
                <w:rFonts w:asciiTheme="minorEastAsia" w:hAnsiTheme="minorEastAsia"/>
                <w:sz w:val="20"/>
              </w:rPr>
              <w:tab/>
            </w:r>
          </w:p>
          <w:p w:rsidR="00E27149" w:rsidRDefault="00280AF3">
            <w:pPr>
              <w:ind w:left="300" w:hangingChars="150" w:hanging="300"/>
              <w:jc w:val="left"/>
              <w:rPr>
                <w:rFonts w:asciiTheme="minorEastAsia" w:hAnsiTheme="minorEastAsia"/>
                <w:sz w:val="20"/>
              </w:rPr>
            </w:pPr>
            <w:r>
              <w:rPr>
                <w:rFonts w:asciiTheme="minorEastAsia" w:hAnsiTheme="minorEastAsia" w:hint="eastAsia"/>
                <w:sz w:val="20"/>
              </w:rPr>
              <w:t>５　改善勧告に係る対応について報告聴取</w:t>
            </w:r>
            <w:r>
              <w:rPr>
                <w:rFonts w:asciiTheme="minorEastAsia" w:hAnsiTheme="minorEastAsia" w:hint="eastAsia"/>
                <w:sz w:val="20"/>
              </w:rPr>
              <w:tab/>
            </w:r>
          </w:p>
          <w:p w:rsidR="00E27149" w:rsidRDefault="00280AF3">
            <w:pPr>
              <w:ind w:left="200" w:hangingChars="100" w:hanging="200"/>
              <w:jc w:val="left"/>
              <w:rPr>
                <w:rFonts w:asciiTheme="minorEastAsia" w:hAnsiTheme="minorEastAsia"/>
                <w:sz w:val="20"/>
              </w:rPr>
            </w:pPr>
            <w:r>
              <w:rPr>
                <w:rFonts w:asciiTheme="minorEastAsia" w:hAnsiTheme="minorEastAsia" w:hint="eastAsia"/>
                <w:sz w:val="20"/>
              </w:rPr>
              <w:t>６　改善命令の実施等</w:t>
            </w:r>
            <w:r>
              <w:rPr>
                <w:rFonts w:asciiTheme="minorEastAsia" w:hAnsiTheme="minorEastAsia" w:hint="eastAsia"/>
                <w:sz w:val="20"/>
              </w:rPr>
              <w:tab/>
            </w:r>
            <w:r>
              <w:rPr>
                <w:rFonts w:asciiTheme="minorEastAsia" w:hAnsiTheme="minorEastAsia" w:hint="eastAsia"/>
                <w:sz w:val="20"/>
              </w:rPr>
              <w:tab/>
            </w:r>
          </w:p>
          <w:p w:rsidR="00E27149" w:rsidRDefault="00280AF3">
            <w:pPr>
              <w:jc w:val="left"/>
              <w:rPr>
                <w:rFonts w:asciiTheme="minorEastAsia" w:hAnsiTheme="minorEastAsia"/>
                <w:sz w:val="20"/>
              </w:rPr>
            </w:pPr>
            <w:r>
              <w:rPr>
                <w:rFonts w:asciiTheme="minorEastAsia" w:hAnsiTheme="minorEastAsia"/>
                <w:sz w:val="20"/>
              </w:rPr>
              <w:tab/>
            </w:r>
            <w:r>
              <w:rPr>
                <w:rFonts w:asciiTheme="minorEastAsia" w:hAnsiTheme="minorEastAsia"/>
                <w:sz w:val="20"/>
              </w:rPr>
              <w:tab/>
            </w:r>
          </w:p>
          <w:p w:rsidR="00E27149" w:rsidRDefault="00280AF3">
            <w:pPr>
              <w:jc w:val="left"/>
              <w:rPr>
                <w:rFonts w:asciiTheme="minorEastAsia" w:hAnsiTheme="minorEastAsia"/>
                <w:sz w:val="20"/>
              </w:rPr>
            </w:pPr>
            <w:r>
              <w:rPr>
                <w:rFonts w:asciiTheme="minorEastAsia" w:hAnsiTheme="minorEastAsia" w:hint="eastAsia"/>
                <w:sz w:val="20"/>
              </w:rPr>
              <w:t>７　連座制の適用</w:t>
            </w:r>
            <w:r>
              <w:rPr>
                <w:rFonts w:asciiTheme="minorEastAsia" w:hAnsiTheme="minorEastAsia" w:hint="eastAsia"/>
                <w:sz w:val="20"/>
              </w:rPr>
              <w:tab/>
            </w:r>
          </w:p>
          <w:p w:rsidR="00E27149" w:rsidRDefault="00E27149">
            <w:pPr>
              <w:rPr>
                <w:rFonts w:asciiTheme="minorEastAsia" w:hAnsiTheme="minorEastAsia"/>
                <w:sz w:val="20"/>
              </w:rPr>
            </w:pPr>
          </w:p>
          <w:p w:rsidR="00E27149" w:rsidRDefault="00E27149">
            <w:pPr>
              <w:rPr>
                <w:rFonts w:asciiTheme="minorEastAsia" w:hAnsiTheme="minorEastAsia"/>
                <w:sz w:val="20"/>
              </w:rPr>
            </w:pPr>
          </w:p>
          <w:p w:rsidR="00E27149" w:rsidRDefault="00E27149">
            <w:pPr>
              <w:rPr>
                <w:rFonts w:asciiTheme="minorEastAsia" w:hAnsiTheme="minorEastAsia"/>
                <w:sz w:val="20"/>
              </w:rPr>
            </w:pPr>
          </w:p>
          <w:p w:rsidR="00E27149" w:rsidRDefault="00E27149">
            <w:pPr>
              <w:rPr>
                <w:rFonts w:asciiTheme="minorEastAsia" w:hAnsiTheme="minorEastAsia"/>
                <w:sz w:val="20"/>
              </w:rPr>
            </w:pPr>
          </w:p>
        </w:tc>
        <w:tc>
          <w:tcPr>
            <w:tcW w:w="6120" w:type="dxa"/>
          </w:tcPr>
          <w:p w:rsidR="00E27149" w:rsidRDefault="00E27149">
            <w:pPr>
              <w:rPr>
                <w:sz w:val="20"/>
              </w:rPr>
            </w:pPr>
          </w:p>
          <w:p w:rsidR="00E27149" w:rsidRDefault="007A104D">
            <w:pPr>
              <w:ind w:left="200" w:hangingChars="100" w:hanging="200"/>
              <w:jc w:val="left"/>
              <w:rPr>
                <w:sz w:val="20"/>
              </w:rPr>
            </w:pPr>
            <w:r>
              <w:rPr>
                <w:rFonts w:hint="eastAsia"/>
                <w:sz w:val="20"/>
              </w:rPr>
              <w:t>・都道府県、指定都市</w:t>
            </w:r>
            <w:r w:rsidR="004A584C">
              <w:rPr>
                <w:rFonts w:hint="eastAsia"/>
                <w:sz w:val="20"/>
              </w:rPr>
              <w:t>及び市町村から指定事業所</w:t>
            </w:r>
            <w:r w:rsidR="00CB36D8">
              <w:rPr>
                <w:rFonts w:hint="eastAsia"/>
                <w:sz w:val="20"/>
              </w:rPr>
              <w:t>等</w:t>
            </w:r>
            <w:r w:rsidR="00280AF3">
              <w:rPr>
                <w:rFonts w:hint="eastAsia"/>
                <w:sz w:val="20"/>
              </w:rPr>
              <w:t>の指定等取消処分相当事案発覚の報告を受けたときは、連携を密にし速やかに対応する。</w:t>
            </w:r>
            <w:r w:rsidR="00280AF3">
              <w:rPr>
                <w:rFonts w:hint="eastAsia"/>
                <w:sz w:val="20"/>
              </w:rPr>
              <w:tab/>
            </w:r>
            <w:r w:rsidR="00280AF3">
              <w:rPr>
                <w:rFonts w:hint="eastAsia"/>
                <w:sz w:val="20"/>
              </w:rPr>
              <w:tab/>
            </w:r>
          </w:p>
          <w:p w:rsidR="00E27149" w:rsidRDefault="00280AF3">
            <w:pPr>
              <w:jc w:val="left"/>
              <w:rPr>
                <w:sz w:val="20"/>
              </w:rPr>
            </w:pPr>
            <w:r>
              <w:rPr>
                <w:sz w:val="20"/>
              </w:rPr>
              <w:tab/>
            </w:r>
            <w:r>
              <w:rPr>
                <w:sz w:val="20"/>
              </w:rPr>
              <w:tab/>
            </w:r>
          </w:p>
          <w:p w:rsidR="00E27149" w:rsidRDefault="00280AF3">
            <w:pPr>
              <w:ind w:left="200" w:hangingChars="100" w:hanging="200"/>
              <w:jc w:val="left"/>
              <w:rPr>
                <w:sz w:val="20"/>
              </w:rPr>
            </w:pPr>
            <w:r>
              <w:rPr>
                <w:rFonts w:hint="eastAsia"/>
                <w:sz w:val="20"/>
              </w:rPr>
              <w:t>・検査対象事業者へ検査実施を通知する。（文書通知は必須ではな</w:t>
            </w:r>
          </w:p>
          <w:p w:rsidR="00E27149" w:rsidRDefault="00280AF3">
            <w:pPr>
              <w:ind w:leftChars="100" w:left="210"/>
              <w:jc w:val="left"/>
              <w:rPr>
                <w:sz w:val="20"/>
              </w:rPr>
            </w:pPr>
            <w:r>
              <w:rPr>
                <w:rFonts w:hint="eastAsia"/>
                <w:sz w:val="20"/>
              </w:rPr>
              <w:t>い。また、実効性の観点から通知していない場合は、立入時に告知。）</w:t>
            </w:r>
            <w:r>
              <w:rPr>
                <w:rFonts w:hint="eastAsia"/>
                <w:sz w:val="20"/>
              </w:rPr>
              <w:tab/>
            </w:r>
            <w:r>
              <w:rPr>
                <w:rFonts w:hint="eastAsia"/>
                <w:sz w:val="20"/>
              </w:rPr>
              <w:tab/>
            </w:r>
            <w:r>
              <w:rPr>
                <w:sz w:val="20"/>
              </w:rPr>
              <w:tab/>
            </w:r>
            <w:r>
              <w:rPr>
                <w:sz w:val="20"/>
              </w:rPr>
              <w:tab/>
            </w:r>
          </w:p>
          <w:p w:rsidR="00E27149" w:rsidRDefault="00E27149">
            <w:pPr>
              <w:ind w:left="200" w:hangingChars="100" w:hanging="200"/>
              <w:jc w:val="left"/>
              <w:rPr>
                <w:sz w:val="20"/>
              </w:rPr>
            </w:pPr>
          </w:p>
          <w:p w:rsidR="00E27149" w:rsidRDefault="00280AF3">
            <w:pPr>
              <w:ind w:left="200" w:hangingChars="100" w:hanging="200"/>
              <w:jc w:val="left"/>
              <w:rPr>
                <w:sz w:val="20"/>
              </w:rPr>
            </w:pPr>
            <w:r>
              <w:rPr>
                <w:rFonts w:hint="eastAsia"/>
                <w:sz w:val="20"/>
              </w:rPr>
              <w:t>・業務管理体制の内容について確認できる書類等</w:t>
            </w:r>
            <w:r w:rsidR="004A584C">
              <w:rPr>
                <w:rFonts w:hint="eastAsia"/>
                <w:sz w:val="20"/>
              </w:rPr>
              <w:t>の提出を求め、役職員との面談方式で運用実態を確認し、指定事業所</w:t>
            </w:r>
            <w:r>
              <w:rPr>
                <w:rFonts w:hint="eastAsia"/>
                <w:sz w:val="20"/>
              </w:rPr>
              <w:t>の指定等取消処分相当事案が業務管理体制のいずれの要素の欠如又は不十分に起因して発生したものであるかを検証する。</w:t>
            </w:r>
          </w:p>
          <w:p w:rsidR="00E27149" w:rsidRDefault="004A584C">
            <w:pPr>
              <w:spacing w:line="60" w:lineRule="auto"/>
              <w:ind w:left="200" w:hangingChars="100" w:hanging="200"/>
              <w:jc w:val="left"/>
              <w:rPr>
                <w:sz w:val="20"/>
              </w:rPr>
            </w:pPr>
            <w:r>
              <w:rPr>
                <w:rFonts w:hint="eastAsia"/>
                <w:sz w:val="20"/>
              </w:rPr>
              <w:t>・指定事業所</w:t>
            </w:r>
            <w:r w:rsidR="00280AF3">
              <w:rPr>
                <w:rFonts w:hint="eastAsia"/>
                <w:sz w:val="20"/>
              </w:rPr>
              <w:t>の指定等取消処分相当事案に関し事業者の組織的関与の有無を検証する。</w:t>
            </w:r>
          </w:p>
          <w:p w:rsidR="00E27149" w:rsidRDefault="00280AF3">
            <w:pPr>
              <w:spacing w:line="60" w:lineRule="auto"/>
              <w:ind w:left="200" w:hangingChars="100" w:hanging="200"/>
              <w:jc w:val="left"/>
              <w:rPr>
                <w:sz w:val="20"/>
              </w:rPr>
            </w:pPr>
            <w:r>
              <w:rPr>
                <w:rFonts w:hint="eastAsia"/>
                <w:sz w:val="20"/>
              </w:rPr>
              <w:t>・本部等への立入検査実施後、個別事案の検証が必要と判断した場合は、指定事</w:t>
            </w:r>
            <w:r w:rsidR="007A104D">
              <w:rPr>
                <w:rFonts w:hint="eastAsia"/>
                <w:sz w:val="20"/>
              </w:rPr>
              <w:t>業所の指定権者である都道府県・指定都市</w:t>
            </w:r>
            <w:r>
              <w:rPr>
                <w:rFonts w:hint="eastAsia"/>
                <w:sz w:val="20"/>
              </w:rPr>
              <w:t>・市</w:t>
            </w:r>
            <w:r w:rsidR="004A584C">
              <w:rPr>
                <w:rFonts w:hint="eastAsia"/>
                <w:sz w:val="20"/>
              </w:rPr>
              <w:t>町村（以下「関係都道府県等という。」）と連携し、他の指定事業所</w:t>
            </w:r>
            <w:r>
              <w:rPr>
                <w:rFonts w:hint="eastAsia"/>
                <w:sz w:val="20"/>
              </w:rPr>
              <w:t>への立入検査を実施する。</w:t>
            </w:r>
          </w:p>
          <w:p w:rsidR="00E27149" w:rsidRDefault="00E27149">
            <w:pPr>
              <w:jc w:val="left"/>
              <w:rPr>
                <w:sz w:val="20"/>
              </w:rPr>
            </w:pPr>
          </w:p>
          <w:p w:rsidR="00E27149" w:rsidRDefault="00280AF3">
            <w:pPr>
              <w:ind w:left="200" w:hangingChars="100" w:hanging="200"/>
              <w:jc w:val="left"/>
              <w:rPr>
                <w:sz w:val="20"/>
              </w:rPr>
            </w:pPr>
            <w:r>
              <w:rPr>
                <w:rFonts w:hint="eastAsia"/>
                <w:sz w:val="20"/>
              </w:rPr>
              <w:t>・検査報告書を作成する。必要に応じ関係部署で協議し、改善勧告の内容等を検討する。</w:t>
            </w:r>
            <w:r>
              <w:rPr>
                <w:rFonts w:hint="eastAsia"/>
                <w:sz w:val="20"/>
              </w:rPr>
              <w:tab/>
            </w:r>
            <w:r>
              <w:rPr>
                <w:rFonts w:hint="eastAsia"/>
                <w:sz w:val="20"/>
              </w:rPr>
              <w:tab/>
            </w:r>
          </w:p>
          <w:p w:rsidR="00E27149" w:rsidRDefault="00E27149">
            <w:pPr>
              <w:jc w:val="left"/>
              <w:rPr>
                <w:sz w:val="20"/>
              </w:rPr>
            </w:pPr>
          </w:p>
          <w:p w:rsidR="00E27149" w:rsidRDefault="00280AF3">
            <w:pPr>
              <w:ind w:left="200" w:hangingChars="100" w:hanging="200"/>
              <w:jc w:val="left"/>
              <w:rPr>
                <w:sz w:val="20"/>
              </w:rPr>
            </w:pPr>
            <w:r>
              <w:rPr>
                <w:rFonts w:hint="eastAsia"/>
                <w:sz w:val="20"/>
              </w:rPr>
              <w:t>・「改善勧告」文書を交付し、措置に係る対応について期限を付して報告を求める。</w:t>
            </w:r>
            <w:r>
              <w:rPr>
                <w:rFonts w:hint="eastAsia"/>
                <w:sz w:val="20"/>
              </w:rPr>
              <w:tab/>
            </w:r>
            <w:r>
              <w:rPr>
                <w:rFonts w:hint="eastAsia"/>
                <w:sz w:val="20"/>
              </w:rPr>
              <w:tab/>
            </w:r>
          </w:p>
          <w:p w:rsidR="00E27149" w:rsidRDefault="00280AF3">
            <w:pPr>
              <w:jc w:val="left"/>
              <w:rPr>
                <w:sz w:val="20"/>
              </w:rPr>
            </w:pPr>
            <w:r>
              <w:rPr>
                <w:sz w:val="20"/>
              </w:rPr>
              <w:tab/>
            </w:r>
            <w:r>
              <w:rPr>
                <w:sz w:val="20"/>
              </w:rPr>
              <w:tab/>
            </w:r>
          </w:p>
          <w:p w:rsidR="00E27149" w:rsidRDefault="00280AF3">
            <w:pPr>
              <w:ind w:left="200" w:hangingChars="100" w:hanging="200"/>
              <w:jc w:val="left"/>
              <w:rPr>
                <w:sz w:val="20"/>
              </w:rPr>
            </w:pPr>
            <w:r>
              <w:rPr>
                <w:rFonts w:hint="eastAsia"/>
                <w:sz w:val="20"/>
              </w:rPr>
              <w:t>・内容を確認する。（改善措置が不十分な場合は、再検討を要請。）</w:t>
            </w:r>
            <w:r>
              <w:rPr>
                <w:rFonts w:hint="eastAsia"/>
                <w:sz w:val="20"/>
              </w:rPr>
              <w:tab/>
            </w:r>
            <w:r>
              <w:rPr>
                <w:sz w:val="20"/>
              </w:rPr>
              <w:tab/>
            </w:r>
            <w:r>
              <w:rPr>
                <w:sz w:val="20"/>
              </w:rPr>
              <w:tab/>
            </w:r>
          </w:p>
          <w:p w:rsidR="00E27149" w:rsidRDefault="00E27149">
            <w:pPr>
              <w:jc w:val="left"/>
              <w:rPr>
                <w:sz w:val="20"/>
              </w:rPr>
            </w:pPr>
          </w:p>
          <w:p w:rsidR="00E27149" w:rsidRDefault="00280AF3">
            <w:pPr>
              <w:ind w:left="200" w:hangingChars="100" w:hanging="200"/>
              <w:jc w:val="left"/>
              <w:rPr>
                <w:sz w:val="20"/>
              </w:rPr>
            </w:pPr>
            <w:r>
              <w:rPr>
                <w:rFonts w:hint="eastAsia"/>
                <w:sz w:val="20"/>
              </w:rPr>
              <w:t>・（勧告に係る措置をとらなかったとき）「改善命令」文書を交付し、措置に係る対応について期限を付して報告を求める。</w:t>
            </w:r>
            <w:r>
              <w:rPr>
                <w:rFonts w:hint="eastAsia"/>
                <w:sz w:val="20"/>
              </w:rPr>
              <w:tab/>
            </w:r>
          </w:p>
          <w:p w:rsidR="00E27149" w:rsidRDefault="00280AF3">
            <w:pPr>
              <w:ind w:left="200" w:hangingChars="100" w:hanging="200"/>
              <w:jc w:val="left"/>
              <w:rPr>
                <w:sz w:val="20"/>
              </w:rPr>
            </w:pPr>
            <w:r>
              <w:rPr>
                <w:rFonts w:hint="eastAsia"/>
                <w:sz w:val="20"/>
              </w:rPr>
              <w:tab/>
            </w:r>
          </w:p>
          <w:p w:rsidR="00E27149" w:rsidRDefault="00280AF3">
            <w:pPr>
              <w:ind w:left="200" w:hangingChars="100" w:hanging="200"/>
              <w:jc w:val="left"/>
              <w:rPr>
                <w:sz w:val="20"/>
              </w:rPr>
            </w:pPr>
            <w:r>
              <w:rPr>
                <w:rFonts w:hint="eastAsia"/>
                <w:sz w:val="20"/>
              </w:rPr>
              <w:t>・命令違反した場合は、当該違反の内容を関係都道府県等に通知する。</w:t>
            </w:r>
          </w:p>
          <w:p w:rsidR="00E27149" w:rsidRDefault="004A584C">
            <w:pPr>
              <w:ind w:left="200" w:hangingChars="100" w:hanging="200"/>
              <w:jc w:val="left"/>
              <w:rPr>
                <w:sz w:val="20"/>
              </w:rPr>
            </w:pPr>
            <w:r>
              <w:rPr>
                <w:rFonts w:hint="eastAsia"/>
                <w:sz w:val="20"/>
              </w:rPr>
              <w:t>・指定事業所</w:t>
            </w:r>
            <w:r w:rsidR="00CB36D8">
              <w:rPr>
                <w:rFonts w:hint="eastAsia"/>
                <w:sz w:val="20"/>
              </w:rPr>
              <w:t>等</w:t>
            </w:r>
            <w:bookmarkStart w:id="0" w:name="_GoBack"/>
            <w:bookmarkEnd w:id="0"/>
            <w:r w:rsidR="00280AF3">
              <w:rPr>
                <w:rFonts w:hint="eastAsia"/>
                <w:sz w:val="20"/>
              </w:rPr>
              <w:t>の指定等取消が行われた不正事案への事業者の組</w:t>
            </w:r>
          </w:p>
          <w:p w:rsidR="00E27149" w:rsidRDefault="00280AF3">
            <w:pPr>
              <w:ind w:leftChars="100" w:left="210"/>
              <w:jc w:val="left"/>
              <w:rPr>
                <w:sz w:val="20"/>
              </w:rPr>
            </w:pPr>
            <w:r>
              <w:rPr>
                <w:rFonts w:hint="eastAsia"/>
                <w:sz w:val="20"/>
              </w:rPr>
              <w:t>織的関与</w:t>
            </w:r>
            <w:r w:rsidR="004A584C">
              <w:rPr>
                <w:rFonts w:hint="eastAsia"/>
                <w:sz w:val="20"/>
              </w:rPr>
              <w:t>が認められた場合には、関係都道府県等に他の事業所等の指定</w:t>
            </w:r>
            <w:r>
              <w:rPr>
                <w:rFonts w:hint="eastAsia"/>
                <w:sz w:val="20"/>
              </w:rPr>
              <w:t>・更新の拒否に該当する旨を通知する。</w:t>
            </w:r>
          </w:p>
          <w:p w:rsidR="00E27149" w:rsidRDefault="00280AF3">
            <w:pPr>
              <w:ind w:leftChars="100" w:left="210"/>
              <w:jc w:val="left"/>
              <w:rPr>
                <w:sz w:val="20"/>
              </w:rPr>
            </w:pPr>
            <w:r>
              <w:rPr>
                <w:rFonts w:hint="eastAsia"/>
                <w:sz w:val="20"/>
              </w:rPr>
              <w:t>なお、組織的関与が認められなかった場合においても情報提供する。</w:t>
            </w:r>
          </w:p>
          <w:p w:rsidR="00E27149" w:rsidRDefault="00E27149">
            <w:pPr>
              <w:ind w:leftChars="100" w:left="210"/>
              <w:jc w:val="left"/>
              <w:rPr>
                <w:sz w:val="20"/>
              </w:rPr>
            </w:pPr>
          </w:p>
          <w:p w:rsidR="00E27149" w:rsidRDefault="00E27149">
            <w:pPr>
              <w:ind w:leftChars="100" w:left="210"/>
              <w:jc w:val="left"/>
              <w:rPr>
                <w:sz w:val="20"/>
              </w:rPr>
            </w:pPr>
          </w:p>
          <w:p w:rsidR="00E27149" w:rsidRDefault="00E27149">
            <w:pPr>
              <w:ind w:leftChars="100" w:left="210"/>
              <w:jc w:val="left"/>
              <w:rPr>
                <w:sz w:val="20"/>
              </w:rPr>
            </w:pPr>
          </w:p>
        </w:tc>
      </w:tr>
    </w:tbl>
    <w:p w:rsidR="00E27149" w:rsidRDefault="00E27149"/>
    <w:sectPr w:rsidR="00E27149">
      <w:pgSz w:w="11906" w:h="16838"/>
      <w:pgMar w:top="1418" w:right="1701" w:bottom="851" w:left="1701" w:header="851" w:footer="992" w:gutter="0"/>
      <w:cols w:space="720"/>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773" w:rsidRDefault="006F6773">
      <w:r>
        <w:separator/>
      </w:r>
    </w:p>
  </w:endnote>
  <w:endnote w:type="continuationSeparator" w:id="0">
    <w:p w:rsidR="006F6773" w:rsidRDefault="006F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773" w:rsidRDefault="006F6773">
      <w:r>
        <w:separator/>
      </w:r>
    </w:p>
  </w:footnote>
  <w:footnote w:type="continuationSeparator" w:id="0">
    <w:p w:rsidR="006F6773" w:rsidRDefault="006F6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7149"/>
    <w:rsid w:val="00237D44"/>
    <w:rsid w:val="00280AF3"/>
    <w:rsid w:val="004A584C"/>
    <w:rsid w:val="006F6773"/>
    <w:rsid w:val="007A104D"/>
    <w:rsid w:val="00CB36D8"/>
    <w:rsid w:val="00E27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625</TotalTime>
  <Pages>2</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31</cp:revision>
  <cp:lastPrinted>2016-01-27T03:49:00Z</cp:lastPrinted>
  <dcterms:created xsi:type="dcterms:W3CDTF">2015-04-14T02:32:00Z</dcterms:created>
  <dcterms:modified xsi:type="dcterms:W3CDTF">2020-03-04T23:58:00Z</dcterms:modified>
</cp:coreProperties>
</file>