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893" w:rsidRPr="00414091" w:rsidRDefault="00893ECA">
      <w:pPr>
        <w:rPr>
          <w:rFonts w:eastAsia="ＭＳ ゴシック"/>
          <w:sz w:val="24"/>
        </w:rPr>
      </w:pPr>
      <w:r w:rsidRPr="00414091">
        <w:rPr>
          <w:rFonts w:eastAsia="ＭＳ ゴシック" w:hint="eastAsia"/>
          <w:sz w:val="24"/>
        </w:rPr>
        <w:t>配置業務を行う体制概要</w:t>
      </w:r>
    </w:p>
    <w:p w:rsidR="00893ECA" w:rsidRDefault="00893ECA"/>
    <w:p w:rsidR="00893ECA" w:rsidRPr="00414091" w:rsidRDefault="00893ECA">
      <w:pPr>
        <w:rPr>
          <w:rFonts w:eastAsia="ＭＳ ゴシック"/>
        </w:rPr>
      </w:pPr>
      <w:r w:rsidRPr="00414091">
        <w:rPr>
          <w:rFonts w:eastAsia="ＭＳ ゴシック" w:hint="eastAsia"/>
        </w:rPr>
        <w:t>＜その他薬剤師又は登録販売者＞</w:t>
      </w:r>
    </w:p>
    <w:tbl>
      <w:tblPr>
        <w:tblStyle w:val="a4"/>
        <w:tblW w:w="10125" w:type="dxa"/>
        <w:tblLook w:val="04A0"/>
      </w:tblPr>
      <w:tblGrid>
        <w:gridCol w:w="1569"/>
        <w:gridCol w:w="2566"/>
        <w:gridCol w:w="1284"/>
        <w:gridCol w:w="998"/>
        <w:gridCol w:w="1854"/>
        <w:gridCol w:w="1854"/>
      </w:tblGrid>
      <w:tr w:rsidR="00893ECA" w:rsidRPr="00414091" w:rsidTr="008B4A99">
        <w:trPr>
          <w:trHeight w:val="1025"/>
        </w:trPr>
        <w:tc>
          <w:tcPr>
            <w:tcW w:w="1569" w:type="dxa"/>
            <w:vAlign w:val="center"/>
          </w:tcPr>
          <w:p w:rsidR="00893ECA" w:rsidRPr="00414091" w:rsidRDefault="00893ECA" w:rsidP="008B4A99">
            <w:pPr>
              <w:jc w:val="center"/>
              <w:rPr>
                <w:rFonts w:eastAsia="ＭＳ ゴシック"/>
              </w:rPr>
            </w:pPr>
            <w:r w:rsidRPr="00414091">
              <w:rPr>
                <w:rFonts w:eastAsia="ＭＳ ゴシック" w:hint="eastAsia"/>
              </w:rPr>
              <w:t>氏　名</w:t>
            </w:r>
          </w:p>
        </w:tc>
        <w:tc>
          <w:tcPr>
            <w:tcW w:w="2566" w:type="dxa"/>
            <w:vAlign w:val="center"/>
          </w:tcPr>
          <w:p w:rsidR="00893ECA" w:rsidRPr="00414091" w:rsidRDefault="00893ECA" w:rsidP="008B4A99">
            <w:pPr>
              <w:jc w:val="center"/>
              <w:rPr>
                <w:rFonts w:eastAsia="ＭＳ ゴシック"/>
              </w:rPr>
            </w:pPr>
            <w:r w:rsidRPr="00414091">
              <w:rPr>
                <w:rFonts w:eastAsia="ＭＳ ゴシック" w:hint="eastAsia"/>
              </w:rPr>
              <w:t>住　　所</w:t>
            </w:r>
          </w:p>
        </w:tc>
        <w:tc>
          <w:tcPr>
            <w:tcW w:w="1284" w:type="dxa"/>
            <w:vAlign w:val="center"/>
          </w:tcPr>
          <w:p w:rsidR="00893ECA" w:rsidRPr="00414091" w:rsidRDefault="00893ECA" w:rsidP="008B4A99">
            <w:pPr>
              <w:jc w:val="center"/>
              <w:rPr>
                <w:rFonts w:eastAsia="ＭＳ ゴシック"/>
              </w:rPr>
            </w:pPr>
            <w:r w:rsidRPr="00414091">
              <w:rPr>
                <w:rFonts w:eastAsia="ＭＳ ゴシック" w:hint="eastAsia"/>
              </w:rPr>
              <w:t>週当たり</w:t>
            </w:r>
            <w:r w:rsidR="008B4A99" w:rsidRPr="00414091">
              <w:rPr>
                <w:rFonts w:eastAsia="ＭＳ ゴシック" w:hint="eastAsia"/>
              </w:rPr>
              <w:t xml:space="preserve">　</w:t>
            </w:r>
            <w:r w:rsidRPr="00414091">
              <w:rPr>
                <w:rFonts w:eastAsia="ＭＳ ゴシック" w:hint="eastAsia"/>
              </w:rPr>
              <w:t>勤務時間数</w:t>
            </w:r>
          </w:p>
        </w:tc>
        <w:tc>
          <w:tcPr>
            <w:tcW w:w="998" w:type="dxa"/>
            <w:vAlign w:val="center"/>
          </w:tcPr>
          <w:p w:rsidR="00893ECA" w:rsidRPr="00414091" w:rsidRDefault="008F24A7" w:rsidP="008B4A99">
            <w:pPr>
              <w:jc w:val="center"/>
              <w:rPr>
                <w:rFonts w:eastAsia="ＭＳ ゴシック"/>
              </w:rPr>
            </w:pPr>
            <w:r w:rsidRPr="00414091">
              <w:rPr>
                <w:rFonts w:eastAsia="ＭＳ ゴシック" w:hint="eastAsia"/>
              </w:rPr>
              <w:t>種　別</w:t>
            </w:r>
          </w:p>
        </w:tc>
        <w:tc>
          <w:tcPr>
            <w:tcW w:w="1854" w:type="dxa"/>
            <w:vAlign w:val="center"/>
          </w:tcPr>
          <w:p w:rsidR="00893ECA" w:rsidRPr="00414091" w:rsidRDefault="008F24A7" w:rsidP="008B4A99">
            <w:pPr>
              <w:jc w:val="center"/>
              <w:rPr>
                <w:rFonts w:eastAsia="ＭＳ ゴシック"/>
              </w:rPr>
            </w:pPr>
            <w:r w:rsidRPr="00414091">
              <w:rPr>
                <w:rFonts w:eastAsia="ＭＳ ゴシック" w:hint="eastAsia"/>
              </w:rPr>
              <w:t>薬剤師名簿登録番号又は販売従事登録番号</w:t>
            </w:r>
          </w:p>
        </w:tc>
        <w:tc>
          <w:tcPr>
            <w:tcW w:w="1854" w:type="dxa"/>
            <w:vAlign w:val="center"/>
          </w:tcPr>
          <w:p w:rsidR="00893ECA" w:rsidRPr="00414091" w:rsidRDefault="008F24A7" w:rsidP="008B4A99">
            <w:pPr>
              <w:jc w:val="center"/>
              <w:rPr>
                <w:rFonts w:eastAsia="ＭＳ ゴシック"/>
              </w:rPr>
            </w:pPr>
            <w:r w:rsidRPr="00414091">
              <w:rPr>
                <w:rFonts w:eastAsia="ＭＳ ゴシック" w:hint="eastAsia"/>
              </w:rPr>
              <w:t>薬剤師名簿登録年月日又は販売従事登録年月日</w:t>
            </w:r>
          </w:p>
        </w:tc>
      </w:tr>
      <w:tr w:rsidR="00893ECA" w:rsidRPr="00414091" w:rsidTr="00F952B9">
        <w:trPr>
          <w:trHeight w:val="379"/>
        </w:trPr>
        <w:tc>
          <w:tcPr>
            <w:tcW w:w="1569" w:type="dxa"/>
          </w:tcPr>
          <w:p w:rsidR="00893ECA" w:rsidRPr="00414091" w:rsidRDefault="00893ECA">
            <w:pPr>
              <w:rPr>
                <w:rFonts w:eastAsia="ＭＳ ゴシック"/>
              </w:rPr>
            </w:pPr>
          </w:p>
        </w:tc>
        <w:tc>
          <w:tcPr>
            <w:tcW w:w="2566" w:type="dxa"/>
          </w:tcPr>
          <w:p w:rsidR="00893ECA" w:rsidRPr="00414091" w:rsidRDefault="00893ECA">
            <w:pPr>
              <w:rPr>
                <w:rFonts w:eastAsia="ＭＳ ゴシック"/>
              </w:rPr>
            </w:pPr>
          </w:p>
        </w:tc>
        <w:tc>
          <w:tcPr>
            <w:tcW w:w="1284" w:type="dxa"/>
          </w:tcPr>
          <w:p w:rsidR="00893ECA" w:rsidRPr="00414091" w:rsidRDefault="00893ECA">
            <w:pPr>
              <w:rPr>
                <w:rFonts w:eastAsia="ＭＳ ゴシック"/>
              </w:rPr>
            </w:pPr>
          </w:p>
        </w:tc>
        <w:tc>
          <w:tcPr>
            <w:tcW w:w="998" w:type="dxa"/>
          </w:tcPr>
          <w:p w:rsidR="00893ECA" w:rsidRPr="00414091" w:rsidRDefault="00893ECA">
            <w:pPr>
              <w:rPr>
                <w:rFonts w:eastAsia="ＭＳ ゴシック"/>
              </w:rPr>
            </w:pPr>
          </w:p>
        </w:tc>
        <w:tc>
          <w:tcPr>
            <w:tcW w:w="1854" w:type="dxa"/>
          </w:tcPr>
          <w:p w:rsidR="00893ECA" w:rsidRPr="00414091" w:rsidRDefault="00893ECA">
            <w:pPr>
              <w:rPr>
                <w:rFonts w:eastAsia="ＭＳ ゴシック"/>
              </w:rPr>
            </w:pPr>
          </w:p>
        </w:tc>
        <w:tc>
          <w:tcPr>
            <w:tcW w:w="1854" w:type="dxa"/>
          </w:tcPr>
          <w:p w:rsidR="00893ECA" w:rsidRPr="00414091" w:rsidRDefault="00893ECA">
            <w:pPr>
              <w:rPr>
                <w:rFonts w:eastAsia="ＭＳ ゴシック"/>
              </w:rPr>
            </w:pPr>
          </w:p>
        </w:tc>
      </w:tr>
      <w:tr w:rsidR="00893ECA" w:rsidRPr="00414091" w:rsidTr="00F952B9">
        <w:trPr>
          <w:trHeight w:val="364"/>
        </w:trPr>
        <w:tc>
          <w:tcPr>
            <w:tcW w:w="1569" w:type="dxa"/>
          </w:tcPr>
          <w:p w:rsidR="00893ECA" w:rsidRPr="00414091" w:rsidRDefault="00893ECA">
            <w:pPr>
              <w:rPr>
                <w:rFonts w:eastAsia="ＭＳ ゴシック"/>
              </w:rPr>
            </w:pPr>
          </w:p>
        </w:tc>
        <w:tc>
          <w:tcPr>
            <w:tcW w:w="2566" w:type="dxa"/>
          </w:tcPr>
          <w:p w:rsidR="00893ECA" w:rsidRPr="00414091" w:rsidRDefault="00893ECA">
            <w:pPr>
              <w:rPr>
                <w:rFonts w:eastAsia="ＭＳ ゴシック"/>
              </w:rPr>
            </w:pPr>
          </w:p>
        </w:tc>
        <w:tc>
          <w:tcPr>
            <w:tcW w:w="1284" w:type="dxa"/>
          </w:tcPr>
          <w:p w:rsidR="00893ECA" w:rsidRPr="00414091" w:rsidRDefault="00893ECA">
            <w:pPr>
              <w:rPr>
                <w:rFonts w:eastAsia="ＭＳ ゴシック"/>
              </w:rPr>
            </w:pPr>
          </w:p>
        </w:tc>
        <w:tc>
          <w:tcPr>
            <w:tcW w:w="998" w:type="dxa"/>
          </w:tcPr>
          <w:p w:rsidR="00893ECA" w:rsidRPr="00414091" w:rsidRDefault="00893ECA">
            <w:pPr>
              <w:rPr>
                <w:rFonts w:eastAsia="ＭＳ ゴシック"/>
              </w:rPr>
            </w:pPr>
          </w:p>
        </w:tc>
        <w:tc>
          <w:tcPr>
            <w:tcW w:w="1854" w:type="dxa"/>
          </w:tcPr>
          <w:p w:rsidR="00893ECA" w:rsidRPr="00414091" w:rsidRDefault="00893ECA">
            <w:pPr>
              <w:rPr>
                <w:rFonts w:eastAsia="ＭＳ ゴシック"/>
              </w:rPr>
            </w:pPr>
          </w:p>
        </w:tc>
        <w:tc>
          <w:tcPr>
            <w:tcW w:w="1854" w:type="dxa"/>
          </w:tcPr>
          <w:p w:rsidR="00893ECA" w:rsidRPr="00414091" w:rsidRDefault="00893ECA">
            <w:pPr>
              <w:rPr>
                <w:rFonts w:eastAsia="ＭＳ ゴシック"/>
              </w:rPr>
            </w:pPr>
          </w:p>
        </w:tc>
      </w:tr>
      <w:tr w:rsidR="00893ECA" w:rsidRPr="00414091" w:rsidTr="00F952B9">
        <w:trPr>
          <w:trHeight w:val="379"/>
        </w:trPr>
        <w:tc>
          <w:tcPr>
            <w:tcW w:w="1569" w:type="dxa"/>
          </w:tcPr>
          <w:p w:rsidR="00893ECA" w:rsidRPr="00414091" w:rsidRDefault="00893ECA">
            <w:pPr>
              <w:rPr>
                <w:rFonts w:eastAsia="ＭＳ ゴシック"/>
              </w:rPr>
            </w:pPr>
          </w:p>
        </w:tc>
        <w:tc>
          <w:tcPr>
            <w:tcW w:w="2566" w:type="dxa"/>
          </w:tcPr>
          <w:p w:rsidR="00893ECA" w:rsidRPr="00414091" w:rsidRDefault="00893ECA">
            <w:pPr>
              <w:rPr>
                <w:rFonts w:eastAsia="ＭＳ ゴシック"/>
              </w:rPr>
            </w:pPr>
          </w:p>
        </w:tc>
        <w:tc>
          <w:tcPr>
            <w:tcW w:w="1284" w:type="dxa"/>
          </w:tcPr>
          <w:p w:rsidR="00893ECA" w:rsidRPr="00414091" w:rsidRDefault="00893ECA">
            <w:pPr>
              <w:rPr>
                <w:rFonts w:eastAsia="ＭＳ ゴシック"/>
              </w:rPr>
            </w:pPr>
          </w:p>
        </w:tc>
        <w:tc>
          <w:tcPr>
            <w:tcW w:w="998" w:type="dxa"/>
          </w:tcPr>
          <w:p w:rsidR="00893ECA" w:rsidRPr="00414091" w:rsidRDefault="00893ECA">
            <w:pPr>
              <w:rPr>
                <w:rFonts w:eastAsia="ＭＳ ゴシック"/>
              </w:rPr>
            </w:pPr>
          </w:p>
        </w:tc>
        <w:tc>
          <w:tcPr>
            <w:tcW w:w="1854" w:type="dxa"/>
          </w:tcPr>
          <w:p w:rsidR="00893ECA" w:rsidRPr="00414091" w:rsidRDefault="00893ECA">
            <w:pPr>
              <w:rPr>
                <w:rFonts w:eastAsia="ＭＳ ゴシック"/>
              </w:rPr>
            </w:pPr>
          </w:p>
        </w:tc>
        <w:tc>
          <w:tcPr>
            <w:tcW w:w="1854" w:type="dxa"/>
          </w:tcPr>
          <w:p w:rsidR="00893ECA" w:rsidRPr="00414091" w:rsidRDefault="00893ECA">
            <w:pPr>
              <w:rPr>
                <w:rFonts w:eastAsia="ＭＳ ゴシック"/>
              </w:rPr>
            </w:pPr>
          </w:p>
        </w:tc>
      </w:tr>
      <w:tr w:rsidR="00893ECA" w:rsidRPr="00414091" w:rsidTr="00F952B9">
        <w:trPr>
          <w:trHeight w:val="364"/>
        </w:trPr>
        <w:tc>
          <w:tcPr>
            <w:tcW w:w="1569" w:type="dxa"/>
          </w:tcPr>
          <w:p w:rsidR="00893ECA" w:rsidRPr="00414091" w:rsidRDefault="00893ECA">
            <w:pPr>
              <w:rPr>
                <w:rFonts w:eastAsia="ＭＳ ゴシック"/>
              </w:rPr>
            </w:pPr>
          </w:p>
        </w:tc>
        <w:tc>
          <w:tcPr>
            <w:tcW w:w="2566" w:type="dxa"/>
          </w:tcPr>
          <w:p w:rsidR="00893ECA" w:rsidRPr="00414091" w:rsidRDefault="00893ECA">
            <w:pPr>
              <w:rPr>
                <w:rFonts w:eastAsia="ＭＳ ゴシック"/>
              </w:rPr>
            </w:pPr>
          </w:p>
        </w:tc>
        <w:tc>
          <w:tcPr>
            <w:tcW w:w="1284" w:type="dxa"/>
          </w:tcPr>
          <w:p w:rsidR="00893ECA" w:rsidRPr="00414091" w:rsidRDefault="00893ECA">
            <w:pPr>
              <w:rPr>
                <w:rFonts w:eastAsia="ＭＳ ゴシック"/>
              </w:rPr>
            </w:pPr>
          </w:p>
        </w:tc>
        <w:tc>
          <w:tcPr>
            <w:tcW w:w="998" w:type="dxa"/>
          </w:tcPr>
          <w:p w:rsidR="00893ECA" w:rsidRPr="00414091" w:rsidRDefault="00893ECA">
            <w:pPr>
              <w:rPr>
                <w:rFonts w:eastAsia="ＭＳ ゴシック"/>
              </w:rPr>
            </w:pPr>
          </w:p>
        </w:tc>
        <w:tc>
          <w:tcPr>
            <w:tcW w:w="1854" w:type="dxa"/>
          </w:tcPr>
          <w:p w:rsidR="00893ECA" w:rsidRPr="00414091" w:rsidRDefault="00893ECA">
            <w:pPr>
              <w:rPr>
                <w:rFonts w:eastAsia="ＭＳ ゴシック"/>
              </w:rPr>
            </w:pPr>
          </w:p>
        </w:tc>
        <w:tc>
          <w:tcPr>
            <w:tcW w:w="1854" w:type="dxa"/>
          </w:tcPr>
          <w:p w:rsidR="00893ECA" w:rsidRPr="00414091" w:rsidRDefault="00893ECA">
            <w:pPr>
              <w:rPr>
                <w:rFonts w:eastAsia="ＭＳ ゴシック"/>
              </w:rPr>
            </w:pPr>
          </w:p>
        </w:tc>
      </w:tr>
      <w:tr w:rsidR="00893ECA" w:rsidRPr="00414091" w:rsidTr="00F952B9">
        <w:trPr>
          <w:trHeight w:val="395"/>
        </w:trPr>
        <w:tc>
          <w:tcPr>
            <w:tcW w:w="1569" w:type="dxa"/>
          </w:tcPr>
          <w:p w:rsidR="00893ECA" w:rsidRPr="00414091" w:rsidRDefault="00893ECA">
            <w:pPr>
              <w:rPr>
                <w:rFonts w:eastAsia="ＭＳ ゴシック"/>
              </w:rPr>
            </w:pPr>
          </w:p>
        </w:tc>
        <w:tc>
          <w:tcPr>
            <w:tcW w:w="2566" w:type="dxa"/>
          </w:tcPr>
          <w:p w:rsidR="00893ECA" w:rsidRPr="00414091" w:rsidRDefault="00893ECA">
            <w:pPr>
              <w:rPr>
                <w:rFonts w:eastAsia="ＭＳ ゴシック"/>
              </w:rPr>
            </w:pPr>
          </w:p>
        </w:tc>
        <w:tc>
          <w:tcPr>
            <w:tcW w:w="1284" w:type="dxa"/>
          </w:tcPr>
          <w:p w:rsidR="00893ECA" w:rsidRPr="00414091" w:rsidRDefault="00893ECA">
            <w:pPr>
              <w:rPr>
                <w:rFonts w:eastAsia="ＭＳ ゴシック"/>
              </w:rPr>
            </w:pPr>
          </w:p>
        </w:tc>
        <w:tc>
          <w:tcPr>
            <w:tcW w:w="998" w:type="dxa"/>
          </w:tcPr>
          <w:p w:rsidR="00893ECA" w:rsidRPr="00414091" w:rsidRDefault="00893ECA">
            <w:pPr>
              <w:rPr>
                <w:rFonts w:eastAsia="ＭＳ ゴシック"/>
              </w:rPr>
            </w:pPr>
          </w:p>
        </w:tc>
        <w:tc>
          <w:tcPr>
            <w:tcW w:w="1854" w:type="dxa"/>
          </w:tcPr>
          <w:p w:rsidR="00893ECA" w:rsidRPr="00414091" w:rsidRDefault="00893ECA">
            <w:pPr>
              <w:rPr>
                <w:rFonts w:eastAsia="ＭＳ ゴシック"/>
              </w:rPr>
            </w:pPr>
          </w:p>
        </w:tc>
        <w:tc>
          <w:tcPr>
            <w:tcW w:w="1854" w:type="dxa"/>
          </w:tcPr>
          <w:p w:rsidR="00893ECA" w:rsidRPr="00414091" w:rsidRDefault="00893ECA">
            <w:pPr>
              <w:rPr>
                <w:rFonts w:eastAsia="ＭＳ ゴシック"/>
              </w:rPr>
            </w:pPr>
          </w:p>
        </w:tc>
      </w:tr>
    </w:tbl>
    <w:p w:rsidR="008F24A7" w:rsidRPr="00414091" w:rsidRDefault="008F24A7">
      <w:pPr>
        <w:rPr>
          <w:rFonts w:eastAsia="ＭＳ ゴシック"/>
        </w:rPr>
      </w:pPr>
    </w:p>
    <w:p w:rsidR="008F24A7" w:rsidRPr="00414091" w:rsidRDefault="008F24A7">
      <w:pPr>
        <w:rPr>
          <w:rFonts w:eastAsia="ＭＳ ゴシック"/>
        </w:rPr>
      </w:pPr>
      <w:r w:rsidRPr="00414091">
        <w:rPr>
          <w:rFonts w:eastAsia="ＭＳ ゴシック" w:hint="eastAsia"/>
        </w:rPr>
        <w:t>＜一般用医薬品を配置する勤務時間＞</w:t>
      </w:r>
    </w:p>
    <w:tbl>
      <w:tblPr>
        <w:tblStyle w:val="a4"/>
        <w:tblW w:w="8898" w:type="dxa"/>
        <w:tblInd w:w="549" w:type="dxa"/>
        <w:tblLook w:val="04A0"/>
      </w:tblPr>
      <w:tblGrid>
        <w:gridCol w:w="4449"/>
        <w:gridCol w:w="4449"/>
      </w:tblGrid>
      <w:tr w:rsidR="008F24A7" w:rsidRPr="00414091" w:rsidTr="00414091">
        <w:trPr>
          <w:trHeight w:val="647"/>
        </w:trPr>
        <w:tc>
          <w:tcPr>
            <w:tcW w:w="4449" w:type="dxa"/>
            <w:vAlign w:val="center"/>
          </w:tcPr>
          <w:p w:rsidR="008F24A7" w:rsidRPr="00414091" w:rsidRDefault="008F24A7" w:rsidP="008B4A99">
            <w:pPr>
              <w:rPr>
                <w:rFonts w:eastAsia="ＭＳ ゴシック"/>
              </w:rPr>
            </w:pPr>
            <w:r w:rsidRPr="00414091">
              <w:rPr>
                <w:rFonts w:eastAsia="ＭＳ ゴシック" w:hint="eastAsia"/>
              </w:rPr>
              <w:t>薬剤師又は登録販売者が一般用医薬品を配置販売する勤務時間数の一週間の総和</w:t>
            </w:r>
          </w:p>
        </w:tc>
        <w:tc>
          <w:tcPr>
            <w:tcW w:w="4449" w:type="dxa"/>
            <w:vAlign w:val="center"/>
          </w:tcPr>
          <w:p w:rsidR="008F24A7" w:rsidRPr="00414091" w:rsidRDefault="008830AD" w:rsidP="008B4A99">
            <w:pPr>
              <w:rPr>
                <w:rFonts w:eastAsia="ＭＳ ゴシック"/>
              </w:rPr>
            </w:pPr>
            <w:r w:rsidRPr="00414091">
              <w:rPr>
                <w:rFonts w:ascii="ＭＳ 明朝" w:eastAsia="ＭＳ ゴシック" w:hAnsi="ＭＳ 明朝" w:hint="eastAsia"/>
              </w:rPr>
              <w:t>①</w:t>
            </w:r>
            <w:r w:rsidR="008B4A99" w:rsidRPr="00414091">
              <w:rPr>
                <w:rFonts w:ascii="ＭＳ 明朝" w:eastAsia="ＭＳ ゴシック" w:hAnsi="ＭＳ 明朝" w:hint="eastAsia"/>
              </w:rPr>
              <w:t xml:space="preserve">　　　　　　　　　　　　　　　　</w:t>
            </w:r>
            <w:r w:rsidR="008F24A7" w:rsidRPr="00414091">
              <w:rPr>
                <w:rFonts w:eastAsia="ＭＳ ゴシック" w:hint="eastAsia"/>
              </w:rPr>
              <w:t>時間</w:t>
            </w:r>
          </w:p>
        </w:tc>
      </w:tr>
      <w:tr w:rsidR="008F24A7" w:rsidRPr="00414091" w:rsidTr="00414091">
        <w:trPr>
          <w:trHeight w:val="704"/>
        </w:trPr>
        <w:tc>
          <w:tcPr>
            <w:tcW w:w="4449" w:type="dxa"/>
            <w:vAlign w:val="center"/>
          </w:tcPr>
          <w:p w:rsidR="008F24A7" w:rsidRPr="00414091" w:rsidRDefault="008F24A7" w:rsidP="008B4A99">
            <w:pPr>
              <w:rPr>
                <w:rFonts w:eastAsia="ＭＳ ゴシック"/>
              </w:rPr>
            </w:pPr>
            <w:r w:rsidRPr="00414091">
              <w:rPr>
                <w:rFonts w:eastAsia="ＭＳ ゴシック" w:hint="eastAsia"/>
              </w:rPr>
              <w:t>薬剤師が第一類医薬品を配置販売する勤務時間数の一週間の総和</w:t>
            </w:r>
          </w:p>
        </w:tc>
        <w:tc>
          <w:tcPr>
            <w:tcW w:w="4449" w:type="dxa"/>
            <w:vAlign w:val="center"/>
          </w:tcPr>
          <w:p w:rsidR="008F24A7" w:rsidRPr="00414091" w:rsidRDefault="008830AD" w:rsidP="008B4A99">
            <w:pPr>
              <w:rPr>
                <w:rFonts w:eastAsia="ＭＳ ゴシック"/>
              </w:rPr>
            </w:pPr>
            <w:r w:rsidRPr="00414091">
              <w:rPr>
                <w:rFonts w:ascii="ＭＳ 明朝" w:eastAsia="ＭＳ ゴシック" w:hAnsi="ＭＳ 明朝" w:hint="eastAsia"/>
              </w:rPr>
              <w:t>②</w:t>
            </w:r>
            <w:r w:rsidR="008B4A99" w:rsidRPr="00414091">
              <w:rPr>
                <w:rFonts w:ascii="ＭＳ 明朝" w:eastAsia="ＭＳ ゴシック" w:hAnsi="ＭＳ 明朝" w:hint="eastAsia"/>
              </w:rPr>
              <w:t xml:space="preserve">　　　　　　　　　　　　　　　　</w:t>
            </w:r>
            <w:r w:rsidR="008F24A7" w:rsidRPr="00414091">
              <w:rPr>
                <w:rFonts w:eastAsia="ＭＳ ゴシック" w:hint="eastAsia"/>
              </w:rPr>
              <w:t>時間</w:t>
            </w:r>
          </w:p>
        </w:tc>
      </w:tr>
    </w:tbl>
    <w:p w:rsidR="008F24A7" w:rsidRPr="00414091" w:rsidRDefault="008F24A7">
      <w:pPr>
        <w:rPr>
          <w:rFonts w:eastAsia="ＭＳ ゴシック"/>
        </w:rPr>
      </w:pPr>
    </w:p>
    <w:p w:rsidR="008F24A7" w:rsidRPr="00414091" w:rsidRDefault="008F24A7">
      <w:pPr>
        <w:rPr>
          <w:rFonts w:eastAsia="ＭＳ ゴシック"/>
        </w:rPr>
      </w:pPr>
      <w:r w:rsidRPr="00414091">
        <w:rPr>
          <w:rFonts w:eastAsia="ＭＳ ゴシック" w:hint="eastAsia"/>
        </w:rPr>
        <w:t>＜通常の薬剤師及び登録販売者の勤務状況＞</w:t>
      </w:r>
    </w:p>
    <w:tbl>
      <w:tblPr>
        <w:tblStyle w:val="a4"/>
        <w:tblW w:w="8912" w:type="dxa"/>
        <w:tblInd w:w="541" w:type="dxa"/>
        <w:tblLook w:val="04A0"/>
      </w:tblPr>
      <w:tblGrid>
        <w:gridCol w:w="4456"/>
        <w:gridCol w:w="4456"/>
      </w:tblGrid>
      <w:tr w:rsidR="008F24A7" w:rsidRPr="00414091" w:rsidTr="00414091">
        <w:trPr>
          <w:trHeight w:val="528"/>
        </w:trPr>
        <w:tc>
          <w:tcPr>
            <w:tcW w:w="4456" w:type="dxa"/>
            <w:vAlign w:val="center"/>
          </w:tcPr>
          <w:p w:rsidR="008F24A7" w:rsidRPr="00414091" w:rsidRDefault="008F24A7" w:rsidP="008B4A99">
            <w:pPr>
              <w:rPr>
                <w:rFonts w:eastAsia="ＭＳ ゴシック"/>
              </w:rPr>
            </w:pPr>
            <w:r w:rsidRPr="00414091">
              <w:rPr>
                <w:rFonts w:eastAsia="ＭＳ ゴシック" w:hint="eastAsia"/>
              </w:rPr>
              <w:t>薬剤師の週当たり勤務時間数の総和</w:t>
            </w:r>
          </w:p>
        </w:tc>
        <w:tc>
          <w:tcPr>
            <w:tcW w:w="4456" w:type="dxa"/>
            <w:vAlign w:val="center"/>
          </w:tcPr>
          <w:p w:rsidR="008F24A7" w:rsidRPr="00414091" w:rsidRDefault="008830AD" w:rsidP="008B4A99">
            <w:pPr>
              <w:rPr>
                <w:rFonts w:eastAsia="ＭＳ ゴシック"/>
              </w:rPr>
            </w:pPr>
            <w:r w:rsidRPr="00414091">
              <w:rPr>
                <w:rFonts w:ascii="ＭＳ 明朝" w:eastAsia="ＭＳ ゴシック" w:hAnsi="ＭＳ 明朝" w:hint="eastAsia"/>
              </w:rPr>
              <w:t>③</w:t>
            </w:r>
            <w:r w:rsidR="008B4A99" w:rsidRPr="00414091">
              <w:rPr>
                <w:rFonts w:ascii="ＭＳ 明朝" w:eastAsia="ＭＳ ゴシック" w:hAnsi="ＭＳ 明朝" w:hint="eastAsia"/>
              </w:rPr>
              <w:t xml:space="preserve">　　　　　　　　　　　　　　　　時間</w:t>
            </w:r>
          </w:p>
        </w:tc>
      </w:tr>
      <w:tr w:rsidR="008F24A7" w:rsidRPr="00414091" w:rsidTr="00414091">
        <w:trPr>
          <w:trHeight w:val="528"/>
        </w:trPr>
        <w:tc>
          <w:tcPr>
            <w:tcW w:w="4456" w:type="dxa"/>
            <w:vAlign w:val="center"/>
          </w:tcPr>
          <w:p w:rsidR="008F24A7" w:rsidRPr="00414091" w:rsidRDefault="008F24A7" w:rsidP="008B4A99">
            <w:pPr>
              <w:rPr>
                <w:rFonts w:eastAsia="ＭＳ ゴシック"/>
              </w:rPr>
            </w:pPr>
            <w:r w:rsidRPr="00414091">
              <w:rPr>
                <w:rFonts w:eastAsia="ＭＳ ゴシック" w:hint="eastAsia"/>
              </w:rPr>
              <w:t>登録販売者の週当たり勤務時間数の総和</w:t>
            </w:r>
          </w:p>
        </w:tc>
        <w:tc>
          <w:tcPr>
            <w:tcW w:w="4456" w:type="dxa"/>
            <w:vAlign w:val="center"/>
          </w:tcPr>
          <w:p w:rsidR="008F24A7" w:rsidRPr="00414091" w:rsidRDefault="008830AD" w:rsidP="008B4A99">
            <w:pPr>
              <w:rPr>
                <w:rFonts w:eastAsia="ＭＳ ゴシック"/>
              </w:rPr>
            </w:pPr>
            <w:r w:rsidRPr="00414091">
              <w:rPr>
                <w:rFonts w:ascii="ＭＳ 明朝" w:eastAsia="ＭＳ ゴシック" w:hAnsi="ＭＳ 明朝" w:hint="eastAsia"/>
              </w:rPr>
              <w:t>④</w:t>
            </w:r>
            <w:r w:rsidR="008B4A99" w:rsidRPr="00414091">
              <w:rPr>
                <w:rFonts w:ascii="ＭＳ 明朝" w:eastAsia="ＭＳ ゴシック" w:hAnsi="ＭＳ 明朝" w:hint="eastAsia"/>
              </w:rPr>
              <w:t xml:space="preserve">　　　　　　　　　　　　　　　　時間</w:t>
            </w:r>
          </w:p>
        </w:tc>
      </w:tr>
      <w:tr w:rsidR="008F24A7" w:rsidRPr="00414091" w:rsidTr="00414091">
        <w:trPr>
          <w:trHeight w:val="552"/>
        </w:trPr>
        <w:tc>
          <w:tcPr>
            <w:tcW w:w="4456" w:type="dxa"/>
            <w:vAlign w:val="center"/>
          </w:tcPr>
          <w:p w:rsidR="008F24A7" w:rsidRPr="00414091" w:rsidRDefault="008830AD" w:rsidP="008B4A99">
            <w:pPr>
              <w:rPr>
                <w:rFonts w:eastAsia="ＭＳ ゴシック"/>
              </w:rPr>
            </w:pPr>
            <w:r w:rsidRPr="00414091">
              <w:rPr>
                <w:rFonts w:eastAsia="ＭＳ ゴシック" w:hint="eastAsia"/>
              </w:rPr>
              <w:t>合計（専門家の週当たりの勤務時間数の総和）</w:t>
            </w:r>
          </w:p>
        </w:tc>
        <w:tc>
          <w:tcPr>
            <w:tcW w:w="4456" w:type="dxa"/>
            <w:vAlign w:val="center"/>
          </w:tcPr>
          <w:p w:rsidR="008F24A7" w:rsidRPr="00414091" w:rsidRDefault="008830AD" w:rsidP="008B4A99">
            <w:pPr>
              <w:rPr>
                <w:rFonts w:eastAsia="ＭＳ ゴシック"/>
              </w:rPr>
            </w:pPr>
            <w:r w:rsidRPr="00414091">
              <w:rPr>
                <w:rFonts w:ascii="ＭＳ 明朝" w:eastAsia="ＭＳ ゴシック" w:hAnsi="ＭＳ 明朝" w:hint="eastAsia"/>
              </w:rPr>
              <w:t>⑤</w:t>
            </w:r>
            <w:r w:rsidR="008B4A99" w:rsidRPr="00414091">
              <w:rPr>
                <w:rFonts w:ascii="ＭＳ 明朝" w:eastAsia="ＭＳ ゴシック" w:hAnsi="ＭＳ 明朝" w:hint="eastAsia"/>
              </w:rPr>
              <w:t>＝</w:t>
            </w:r>
            <w:r w:rsidRPr="00414091">
              <w:rPr>
                <w:rFonts w:ascii="ＭＳ 明朝" w:eastAsia="ＭＳ ゴシック" w:hAnsi="ＭＳ 明朝" w:hint="eastAsia"/>
              </w:rPr>
              <w:t>③</w:t>
            </w:r>
            <w:r w:rsidR="008B4A99" w:rsidRPr="00414091">
              <w:rPr>
                <w:rFonts w:ascii="ＭＳ 明朝" w:eastAsia="ＭＳ ゴシック" w:hAnsi="ＭＳ 明朝" w:hint="eastAsia"/>
              </w:rPr>
              <w:t>＋</w:t>
            </w:r>
            <w:r w:rsidRPr="00414091">
              <w:rPr>
                <w:rFonts w:ascii="ＭＳ 明朝" w:eastAsia="ＭＳ ゴシック" w:hAnsi="ＭＳ 明朝" w:hint="eastAsia"/>
              </w:rPr>
              <w:t>④</w:t>
            </w:r>
            <w:r w:rsidR="008B4A99" w:rsidRPr="00414091">
              <w:rPr>
                <w:rFonts w:ascii="ＭＳ 明朝" w:eastAsia="ＭＳ ゴシック" w:hAnsi="ＭＳ 明朝" w:hint="eastAsia"/>
              </w:rPr>
              <w:t xml:space="preserve">　　　　　　　　　　　　時間</w:t>
            </w:r>
          </w:p>
        </w:tc>
      </w:tr>
    </w:tbl>
    <w:p w:rsidR="008F24A7" w:rsidRPr="00414091" w:rsidRDefault="008830AD">
      <w:pPr>
        <w:rPr>
          <w:rFonts w:eastAsia="ＭＳ ゴシック"/>
        </w:rPr>
      </w:pPr>
      <w:r w:rsidRPr="00414091">
        <w:rPr>
          <w:rFonts w:eastAsia="ＭＳ ゴシック" w:hint="eastAsia"/>
        </w:rPr>
        <w:t xml:space="preserve">　</w:t>
      </w:r>
    </w:p>
    <w:p w:rsidR="008830AD" w:rsidRPr="00414091" w:rsidRDefault="008830AD">
      <w:pPr>
        <w:rPr>
          <w:rFonts w:eastAsia="ＭＳ ゴシック"/>
        </w:rPr>
      </w:pPr>
      <w:r w:rsidRPr="00414091">
        <w:rPr>
          <w:rFonts w:eastAsia="ＭＳ ゴシック" w:hint="eastAsia"/>
        </w:rPr>
        <w:t>＜体制省令への適合＞</w:t>
      </w:r>
    </w:p>
    <w:p w:rsidR="008830AD" w:rsidRPr="00414091" w:rsidRDefault="00D37E3E">
      <w:pPr>
        <w:rPr>
          <w:rFonts w:eastAsia="ＭＳ ゴシック"/>
        </w:rPr>
      </w:pPr>
      <w:r>
        <w:rPr>
          <w:rFonts w:eastAsia="ＭＳ ゴシック"/>
          <w:noProof/>
        </w:rPr>
        <w:pict>
          <v:shapetype id="_x0000_t202" coordsize="21600,21600" o:spt="202" path="m,l,21600r21600,l21600,xe">
            <v:stroke joinstyle="miter"/>
            <v:path gradientshapeok="t" o:connecttype="rect"/>
          </v:shapetype>
          <v:shape id="_x0000_s1029" type="#_x0000_t202" style="position:absolute;left:0;text-align:left;margin-left:270.45pt;margin-top:16.85pt;width:88.5pt;height:27.75pt;z-index:251659264">
            <v:textbox inset="5.85pt,.7pt,5.85pt,.7pt">
              <w:txbxContent>
                <w:p w:rsidR="008830AD" w:rsidRDefault="008B4A99">
                  <w:r>
                    <w:rPr>
                      <w:rFonts w:ascii="ＭＳ 明朝" w:hAnsi="ＭＳ 明朝" w:hint="eastAsia"/>
                    </w:rPr>
                    <w:t>⑤</w:t>
                  </w:r>
                </w:p>
              </w:txbxContent>
            </v:textbox>
          </v:shape>
        </w:pict>
      </w:r>
      <w:r>
        <w:rPr>
          <w:rFonts w:eastAsia="ＭＳ ゴシック"/>
          <w:noProof/>
        </w:rPr>
        <w:pict>
          <v:shape id="_x0000_s1028" type="#_x0000_t202" style="position:absolute;left:0;text-align:left;margin-left:72.45pt;margin-top:16.85pt;width:97.5pt;height:27.75pt;z-index:251658240">
            <v:textbox inset="5.85pt,.7pt,5.85pt,.7pt">
              <w:txbxContent>
                <w:p w:rsidR="008830AD" w:rsidRDefault="008B4A99">
                  <w:r>
                    <w:rPr>
                      <w:rFonts w:ascii="ＭＳ 明朝" w:hAnsi="ＭＳ 明朝" w:hint="eastAsia"/>
                    </w:rPr>
                    <w:t>①</w:t>
                  </w:r>
                </w:p>
              </w:txbxContent>
            </v:textbox>
          </v:shape>
        </w:pict>
      </w:r>
      <w:r w:rsidR="008830AD" w:rsidRPr="00414091">
        <w:rPr>
          <w:rFonts w:eastAsia="ＭＳ ゴシック" w:hint="eastAsia"/>
        </w:rPr>
        <w:t xml:space="preserve">　　一般用医薬品を配置する勤務時間数　　　　　　　専門家の勤務時間</w:t>
      </w:r>
    </w:p>
    <w:p w:rsidR="008830AD" w:rsidRPr="00414091" w:rsidRDefault="008830AD">
      <w:pPr>
        <w:rPr>
          <w:rFonts w:eastAsia="ＭＳ ゴシック"/>
        </w:rPr>
      </w:pPr>
      <w:r w:rsidRPr="00414091">
        <w:rPr>
          <w:rFonts w:eastAsia="ＭＳ ゴシック" w:hint="eastAsia"/>
        </w:rPr>
        <w:t xml:space="preserve">　　　　　　　　　　　　　　　　　</w:t>
      </w:r>
      <w:r w:rsidR="00F952B9" w:rsidRPr="00414091">
        <w:rPr>
          <w:rFonts w:eastAsia="ＭＳ ゴシック" w:hint="eastAsia"/>
        </w:rPr>
        <w:t xml:space="preserve">　　　</w:t>
      </w:r>
      <w:r w:rsidR="00F952B9" w:rsidRPr="00414091">
        <w:rPr>
          <w:rFonts w:ascii="ＭＳ 明朝" w:eastAsia="ＭＳ ゴシック" w:hAnsi="ＭＳ 明朝" w:hint="eastAsia"/>
          <w:sz w:val="24"/>
        </w:rPr>
        <w:t>≧</w:t>
      </w:r>
      <w:r w:rsidRPr="00414091">
        <w:rPr>
          <w:rFonts w:eastAsia="ＭＳ ゴシック" w:hint="eastAsia"/>
        </w:rPr>
        <w:t xml:space="preserve">　　　　　　　　　　　　　　</w:t>
      </w:r>
      <w:r w:rsidRPr="00414091">
        <w:rPr>
          <w:rFonts w:eastAsia="ＭＳ ゴシック" w:hint="eastAsia"/>
          <w:sz w:val="24"/>
        </w:rPr>
        <w:t>／</w:t>
      </w:r>
      <w:r w:rsidR="00F952B9" w:rsidRPr="00414091">
        <w:rPr>
          <w:rFonts w:eastAsia="ＭＳ ゴシック" w:hint="eastAsia"/>
          <w:sz w:val="24"/>
        </w:rPr>
        <w:t>２</w:t>
      </w:r>
    </w:p>
    <w:p w:rsidR="00F952B9" w:rsidRPr="00414091" w:rsidRDefault="00F952B9" w:rsidP="00F952B9">
      <w:pPr>
        <w:rPr>
          <w:rFonts w:eastAsia="ＭＳ ゴシック"/>
        </w:rPr>
      </w:pPr>
    </w:p>
    <w:p w:rsidR="00F952B9" w:rsidRPr="00414091" w:rsidRDefault="00F952B9" w:rsidP="00F952B9">
      <w:pPr>
        <w:ind w:firstLineChars="100" w:firstLine="210"/>
        <w:rPr>
          <w:rFonts w:eastAsia="ＭＳ ゴシック"/>
        </w:rPr>
      </w:pPr>
      <w:r w:rsidRPr="00414091">
        <w:rPr>
          <w:rFonts w:eastAsia="ＭＳ ゴシック" w:hint="eastAsia"/>
        </w:rPr>
        <w:t>＊第一類医薬品を扱う場合のみ</w:t>
      </w:r>
    </w:p>
    <w:p w:rsidR="00F952B9" w:rsidRPr="00414091" w:rsidRDefault="00D37E3E" w:rsidP="00F952B9">
      <w:pPr>
        <w:rPr>
          <w:rFonts w:eastAsia="ＭＳ ゴシック"/>
        </w:rPr>
      </w:pPr>
      <w:r>
        <w:rPr>
          <w:rFonts w:eastAsia="ＭＳ ゴシック"/>
          <w:noProof/>
        </w:rPr>
        <w:pict>
          <v:shape id="_x0000_s1031" type="#_x0000_t202" style="position:absolute;left:0;text-align:left;margin-left:275.7pt;margin-top:16.85pt;width:88.5pt;height:27.75pt;z-index:251662336">
            <v:textbox inset="5.85pt,.7pt,5.85pt,.7pt">
              <w:txbxContent>
                <w:p w:rsidR="00F952B9" w:rsidRDefault="008B4A99" w:rsidP="00F952B9">
                  <w:r>
                    <w:rPr>
                      <w:rFonts w:ascii="ＭＳ 明朝" w:hAnsi="ＭＳ 明朝" w:hint="eastAsia"/>
                    </w:rPr>
                    <w:t>⑤</w:t>
                  </w:r>
                </w:p>
              </w:txbxContent>
            </v:textbox>
          </v:shape>
        </w:pict>
      </w:r>
      <w:r>
        <w:rPr>
          <w:rFonts w:eastAsia="ＭＳ ゴシック"/>
          <w:noProof/>
        </w:rPr>
        <w:pict>
          <v:shape id="_x0000_s1030" type="#_x0000_t202" style="position:absolute;left:0;text-align:left;margin-left:72.45pt;margin-top:16.85pt;width:97.5pt;height:27.75pt;z-index:251661312">
            <v:textbox inset="5.85pt,.7pt,5.85pt,.7pt">
              <w:txbxContent>
                <w:p w:rsidR="00F952B9" w:rsidRDefault="008B4A99" w:rsidP="00F952B9">
                  <w:r>
                    <w:rPr>
                      <w:rFonts w:ascii="ＭＳ 明朝" w:hAnsi="ＭＳ 明朝" w:hint="eastAsia"/>
                    </w:rPr>
                    <w:t>③</w:t>
                  </w:r>
                </w:p>
              </w:txbxContent>
            </v:textbox>
          </v:shape>
        </w:pict>
      </w:r>
      <w:r w:rsidR="00F952B9" w:rsidRPr="00414091">
        <w:rPr>
          <w:rFonts w:eastAsia="ＭＳ ゴシック" w:hint="eastAsia"/>
        </w:rPr>
        <w:t xml:space="preserve">　　　第一類医薬品を配置販売する薬剤師の勤務時間数　　専門家の勤務時間</w:t>
      </w:r>
    </w:p>
    <w:p w:rsidR="00F952B9" w:rsidRPr="00414091" w:rsidRDefault="00F952B9" w:rsidP="00F952B9">
      <w:pPr>
        <w:rPr>
          <w:rFonts w:eastAsia="ＭＳ ゴシック"/>
        </w:rPr>
      </w:pPr>
      <w:r w:rsidRPr="00414091">
        <w:rPr>
          <w:rFonts w:eastAsia="ＭＳ ゴシック" w:hint="eastAsia"/>
        </w:rPr>
        <w:t xml:space="preserve">　　　　　　　　　　　　　　　　　　　　</w:t>
      </w:r>
      <w:r w:rsidRPr="00414091">
        <w:rPr>
          <w:rFonts w:ascii="ＭＳ 明朝" w:eastAsia="ＭＳ ゴシック" w:hAnsi="ＭＳ 明朝" w:hint="eastAsia"/>
          <w:sz w:val="24"/>
        </w:rPr>
        <w:t>≧</w:t>
      </w:r>
      <w:r w:rsidRPr="00414091">
        <w:rPr>
          <w:rFonts w:eastAsia="ＭＳ ゴシック" w:hint="eastAsia"/>
        </w:rPr>
        <w:t xml:space="preserve">　　　</w:t>
      </w:r>
      <w:r w:rsidR="00D46103">
        <w:rPr>
          <w:rFonts w:eastAsia="ＭＳ ゴシック" w:hint="eastAsia"/>
        </w:rPr>
        <w:t xml:space="preserve">　　</w:t>
      </w:r>
      <w:r w:rsidRPr="00414091">
        <w:rPr>
          <w:rFonts w:eastAsia="ＭＳ ゴシック" w:hint="eastAsia"/>
        </w:rPr>
        <w:t xml:space="preserve">　　　　　　　　　</w:t>
      </w:r>
      <w:r w:rsidRPr="00414091">
        <w:rPr>
          <w:rFonts w:eastAsia="ＭＳ ゴシック" w:hint="eastAsia"/>
          <w:sz w:val="24"/>
        </w:rPr>
        <w:t>／２</w:t>
      </w:r>
    </w:p>
    <w:p w:rsidR="008B4A99" w:rsidRPr="00414091" w:rsidRDefault="008B4A99" w:rsidP="00F952B9">
      <w:pPr>
        <w:rPr>
          <w:rFonts w:eastAsia="ＭＳ ゴシック"/>
        </w:rPr>
      </w:pPr>
    </w:p>
    <w:p w:rsidR="008B4A99" w:rsidRPr="00414091" w:rsidRDefault="008B4A99" w:rsidP="00F952B9">
      <w:pPr>
        <w:rPr>
          <w:rFonts w:eastAsia="ＭＳ ゴシック"/>
        </w:rPr>
      </w:pPr>
      <w:r w:rsidRPr="00414091">
        <w:rPr>
          <w:rFonts w:eastAsia="ＭＳ ゴシック" w:hint="eastAsia"/>
        </w:rPr>
        <w:t>＜一般用医薬品の配置販売業務の適正な管理を確保するための必要な措置＞</w:t>
      </w:r>
    </w:p>
    <w:tbl>
      <w:tblPr>
        <w:tblStyle w:val="a4"/>
        <w:tblW w:w="9606" w:type="dxa"/>
        <w:tblLook w:val="04A0"/>
      </w:tblPr>
      <w:tblGrid>
        <w:gridCol w:w="7763"/>
        <w:gridCol w:w="1843"/>
      </w:tblGrid>
      <w:tr w:rsidR="008B4A99" w:rsidRPr="00414091" w:rsidTr="00414091">
        <w:trPr>
          <w:trHeight w:val="516"/>
        </w:trPr>
        <w:tc>
          <w:tcPr>
            <w:tcW w:w="7763" w:type="dxa"/>
            <w:vAlign w:val="center"/>
          </w:tcPr>
          <w:p w:rsidR="008B4A99" w:rsidRPr="00414091" w:rsidRDefault="008B4A99" w:rsidP="008B4A99">
            <w:pPr>
              <w:rPr>
                <w:rFonts w:eastAsia="ＭＳ ゴシック"/>
              </w:rPr>
            </w:pPr>
            <w:r w:rsidRPr="00414091">
              <w:rPr>
                <w:rFonts w:eastAsia="ＭＳ ゴシック" w:hint="eastAsia"/>
              </w:rPr>
              <w:t>指針の策定（体制省令第３条第１項第５号）</w:t>
            </w:r>
          </w:p>
        </w:tc>
        <w:tc>
          <w:tcPr>
            <w:tcW w:w="1843" w:type="dxa"/>
            <w:vAlign w:val="center"/>
          </w:tcPr>
          <w:p w:rsidR="008B4A99" w:rsidRPr="00414091" w:rsidRDefault="008B4A99" w:rsidP="008B4A99">
            <w:pPr>
              <w:jc w:val="center"/>
              <w:rPr>
                <w:rFonts w:eastAsia="ＭＳ ゴシック"/>
              </w:rPr>
            </w:pPr>
            <w:r w:rsidRPr="00414091">
              <w:rPr>
                <w:rFonts w:eastAsia="ＭＳ ゴシック" w:hint="eastAsia"/>
              </w:rPr>
              <w:t>無・有</w:t>
            </w:r>
          </w:p>
        </w:tc>
      </w:tr>
      <w:tr w:rsidR="008B4A99" w:rsidRPr="00414091" w:rsidTr="00414091">
        <w:trPr>
          <w:trHeight w:val="538"/>
        </w:trPr>
        <w:tc>
          <w:tcPr>
            <w:tcW w:w="7763" w:type="dxa"/>
            <w:vAlign w:val="center"/>
          </w:tcPr>
          <w:p w:rsidR="008B4A99" w:rsidRPr="00414091" w:rsidRDefault="008B4A99" w:rsidP="008B4A99">
            <w:pPr>
              <w:rPr>
                <w:rFonts w:eastAsia="ＭＳ ゴシック"/>
              </w:rPr>
            </w:pPr>
            <w:r w:rsidRPr="00414091">
              <w:rPr>
                <w:rFonts w:eastAsia="ＭＳ ゴシック" w:hint="eastAsia"/>
              </w:rPr>
              <w:t>従事者から配置販売業者への事故報告の体制（体制省令第３条第２項第１号）</w:t>
            </w:r>
          </w:p>
        </w:tc>
        <w:tc>
          <w:tcPr>
            <w:tcW w:w="1843" w:type="dxa"/>
            <w:vAlign w:val="center"/>
          </w:tcPr>
          <w:p w:rsidR="008B4A99" w:rsidRPr="00414091" w:rsidRDefault="008B4A99" w:rsidP="008B4A99">
            <w:pPr>
              <w:jc w:val="center"/>
              <w:rPr>
                <w:rFonts w:eastAsia="ＭＳ ゴシック"/>
              </w:rPr>
            </w:pPr>
            <w:r w:rsidRPr="00414091">
              <w:rPr>
                <w:rFonts w:eastAsia="ＭＳ ゴシック" w:hint="eastAsia"/>
              </w:rPr>
              <w:t>無・有</w:t>
            </w:r>
          </w:p>
        </w:tc>
      </w:tr>
      <w:tr w:rsidR="008B4A99" w:rsidRPr="00414091" w:rsidTr="00414091">
        <w:trPr>
          <w:trHeight w:val="538"/>
        </w:trPr>
        <w:tc>
          <w:tcPr>
            <w:tcW w:w="7763" w:type="dxa"/>
            <w:vAlign w:val="center"/>
          </w:tcPr>
          <w:p w:rsidR="008B4A99" w:rsidRPr="00414091" w:rsidRDefault="008B4A99" w:rsidP="008B4A99">
            <w:pPr>
              <w:rPr>
                <w:rFonts w:eastAsia="ＭＳ ゴシック"/>
              </w:rPr>
            </w:pPr>
            <w:r w:rsidRPr="00414091">
              <w:rPr>
                <w:rFonts w:eastAsia="ＭＳ ゴシック" w:hint="eastAsia"/>
              </w:rPr>
              <w:t>業務に関する手順書（体制省令第３条第２項第２号）</w:t>
            </w:r>
          </w:p>
        </w:tc>
        <w:tc>
          <w:tcPr>
            <w:tcW w:w="1843" w:type="dxa"/>
            <w:vAlign w:val="center"/>
          </w:tcPr>
          <w:p w:rsidR="008B4A99" w:rsidRPr="00414091" w:rsidRDefault="008B4A99" w:rsidP="008B4A99">
            <w:pPr>
              <w:jc w:val="center"/>
              <w:rPr>
                <w:rFonts w:eastAsia="ＭＳ ゴシック"/>
              </w:rPr>
            </w:pPr>
            <w:r w:rsidRPr="00414091">
              <w:rPr>
                <w:rFonts w:eastAsia="ＭＳ ゴシック" w:hint="eastAsia"/>
              </w:rPr>
              <w:t>無・有</w:t>
            </w:r>
          </w:p>
        </w:tc>
      </w:tr>
    </w:tbl>
    <w:p w:rsidR="008B4A99" w:rsidRPr="00F952B9" w:rsidRDefault="008B4A99" w:rsidP="00F952B9"/>
    <w:sectPr w:rsidR="008B4A99" w:rsidRPr="00F952B9" w:rsidSect="00F952B9">
      <w:pgSz w:w="11906" w:h="16838" w:code="9"/>
      <w:pgMar w:top="1134" w:right="1304" w:bottom="1247" w:left="96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5BD" w:rsidRDefault="00FD65BD" w:rsidP="00D46103">
      <w:r>
        <w:separator/>
      </w:r>
    </w:p>
  </w:endnote>
  <w:endnote w:type="continuationSeparator" w:id="0">
    <w:p w:rsidR="00FD65BD" w:rsidRDefault="00FD65BD" w:rsidP="00D4610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5BD" w:rsidRDefault="00FD65BD" w:rsidP="00D46103">
      <w:r>
        <w:separator/>
      </w:r>
    </w:p>
  </w:footnote>
  <w:footnote w:type="continuationSeparator" w:id="0">
    <w:p w:rsidR="00FD65BD" w:rsidRDefault="00FD65BD" w:rsidP="00D461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ECA"/>
    <w:rsid w:val="00057BED"/>
    <w:rsid w:val="003A6489"/>
    <w:rsid w:val="00414091"/>
    <w:rsid w:val="005E4373"/>
    <w:rsid w:val="007C707E"/>
    <w:rsid w:val="00837BEE"/>
    <w:rsid w:val="008830AD"/>
    <w:rsid w:val="00893ECA"/>
    <w:rsid w:val="008B4A99"/>
    <w:rsid w:val="008F24A7"/>
    <w:rsid w:val="009238E9"/>
    <w:rsid w:val="00A51499"/>
    <w:rsid w:val="00BE217D"/>
    <w:rsid w:val="00D37E3E"/>
    <w:rsid w:val="00D46103"/>
    <w:rsid w:val="00D52893"/>
    <w:rsid w:val="00F952B9"/>
    <w:rsid w:val="00FD65B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0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07E"/>
    <w:pPr>
      <w:ind w:leftChars="400" w:left="840"/>
    </w:pPr>
  </w:style>
  <w:style w:type="table" w:styleId="a4">
    <w:name w:val="Table Grid"/>
    <w:basedOn w:val="a1"/>
    <w:uiPriority w:val="59"/>
    <w:rsid w:val="00893E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D46103"/>
    <w:pPr>
      <w:tabs>
        <w:tab w:val="center" w:pos="4252"/>
        <w:tab w:val="right" w:pos="8504"/>
      </w:tabs>
      <w:snapToGrid w:val="0"/>
    </w:pPr>
  </w:style>
  <w:style w:type="character" w:customStyle="1" w:styleId="a6">
    <w:name w:val="ヘッダー (文字)"/>
    <w:basedOn w:val="a0"/>
    <w:link w:val="a5"/>
    <w:uiPriority w:val="99"/>
    <w:semiHidden/>
    <w:rsid w:val="00D46103"/>
    <w:rPr>
      <w:kern w:val="2"/>
      <w:sz w:val="21"/>
      <w:szCs w:val="24"/>
    </w:rPr>
  </w:style>
  <w:style w:type="paragraph" w:styleId="a7">
    <w:name w:val="footer"/>
    <w:basedOn w:val="a"/>
    <w:link w:val="a8"/>
    <w:uiPriority w:val="99"/>
    <w:semiHidden/>
    <w:unhideWhenUsed/>
    <w:rsid w:val="00D46103"/>
    <w:pPr>
      <w:tabs>
        <w:tab w:val="center" w:pos="4252"/>
        <w:tab w:val="right" w:pos="8504"/>
      </w:tabs>
      <w:snapToGrid w:val="0"/>
    </w:pPr>
  </w:style>
  <w:style w:type="character" w:customStyle="1" w:styleId="a8">
    <w:name w:val="フッター (文字)"/>
    <w:basedOn w:val="a0"/>
    <w:link w:val="a7"/>
    <w:uiPriority w:val="99"/>
    <w:semiHidden/>
    <w:rsid w:val="00D46103"/>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5</cp:revision>
  <cp:lastPrinted>2014-12-17T00:40:00Z</cp:lastPrinted>
  <dcterms:created xsi:type="dcterms:W3CDTF">2009-11-25T06:58:00Z</dcterms:created>
  <dcterms:modified xsi:type="dcterms:W3CDTF">2016-01-21T06:50:00Z</dcterms:modified>
</cp:coreProperties>
</file>