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F2" w:rsidRPr="000E3CF2" w:rsidRDefault="000E3CF2"/>
    <w:p w:rsidR="000E3CF2" w:rsidRDefault="006177B4">
      <w:r>
        <w:rPr>
          <w:noProof/>
        </w:rPr>
        <w:pict>
          <v:roundrect id="_x0000_s1028" style="position:absolute;left:0;text-align:left;margin-left:16.05pt;margin-top:11.55pt;width:446.25pt;height:131.25pt;z-index:251660288" arcsize="10923f" fillcolor="blue" stroked="f" strokecolor="#92cddc [1944]" strokeweight="1pt">
            <v:fill color2="blue" focus="100%" type="gradient"/>
            <v:shadow on="t" type="perspective" color="#205867 [1608]" opacity=".5" offset="1pt" offset2="-3pt"/>
            <o:extrusion v:ext="view" rotationangle=",-5"/>
            <v:textbox inset="5.85pt,.7pt,5.85pt,.7pt">
              <w:txbxContent>
                <w:p w:rsidR="000E3CF2" w:rsidRPr="00A3069E" w:rsidRDefault="000E3CF2" w:rsidP="000E3CF2">
                  <w:pPr>
                    <w:jc w:val="center"/>
                    <w:rPr>
                      <w:rFonts w:ascii="HG丸ｺﾞｼｯｸM-PRO" w:eastAsia="HG丸ｺﾞｼｯｸM-PRO" w:hAnsiTheme="majorEastAsia"/>
                      <w:b/>
                      <w:color w:val="FFFF00"/>
                      <w:sz w:val="64"/>
                      <w:szCs w:val="64"/>
                    </w:rPr>
                  </w:pPr>
                  <w:r w:rsidRPr="00A3069E">
                    <w:rPr>
                      <w:rFonts w:ascii="HG丸ｺﾞｼｯｸM-PRO" w:eastAsia="HG丸ｺﾞｼｯｸM-PRO" w:hAnsiTheme="majorEastAsia" w:hint="eastAsia"/>
                      <w:b/>
                      <w:color w:val="FFFF00"/>
                      <w:sz w:val="64"/>
                      <w:szCs w:val="64"/>
                    </w:rPr>
                    <w:t>みんなで育てる幡多の子ども</w:t>
                  </w:r>
                </w:p>
                <w:p w:rsidR="000E3CF2" w:rsidRDefault="000E3CF2" w:rsidP="000E3CF2">
                  <w:pPr>
                    <w:jc w:val="center"/>
                    <w:rPr>
                      <w:rFonts w:ascii="HG丸ｺﾞｼｯｸM-PRO" w:eastAsia="HG丸ｺﾞｼｯｸM-PRO" w:hAnsiTheme="majorEastAsia"/>
                      <w:b/>
                      <w:color w:val="FFFF00"/>
                      <w:sz w:val="32"/>
                      <w:szCs w:val="32"/>
                    </w:rPr>
                  </w:pPr>
                  <w:r w:rsidRPr="00A3069E">
                    <w:rPr>
                      <w:rFonts w:ascii="HG丸ｺﾞｼｯｸM-PRO" w:eastAsia="HG丸ｺﾞｼｯｸM-PRO" w:hAnsiTheme="majorEastAsia" w:hint="eastAsia"/>
                      <w:b/>
                      <w:color w:val="FFFF00"/>
                      <w:sz w:val="32"/>
                      <w:szCs w:val="32"/>
                    </w:rPr>
                    <w:t>～身に付けておきたい3つの力～</w:t>
                  </w:r>
                </w:p>
                <w:p w:rsidR="000E3CF2" w:rsidRPr="00A3069E" w:rsidRDefault="000E3CF2" w:rsidP="000E3CF2">
                  <w:pPr>
                    <w:jc w:val="center"/>
                    <w:rPr>
                      <w:rFonts w:ascii="HG丸ｺﾞｼｯｸM-PRO" w:eastAsia="HG丸ｺﾞｼｯｸM-PRO" w:hAnsiTheme="majorEastAsia"/>
                      <w:b/>
                      <w:color w:val="FFFF00"/>
                      <w:sz w:val="32"/>
                      <w:szCs w:val="32"/>
                    </w:rPr>
                  </w:pPr>
                  <w:r>
                    <w:rPr>
                      <w:rFonts w:ascii="HG丸ｺﾞｼｯｸM-PRO" w:eastAsia="HG丸ｺﾞｼｯｸM-PRO" w:hAnsiTheme="majorEastAsia" w:hint="eastAsia"/>
                      <w:b/>
                      <w:color w:val="FFFF00"/>
                      <w:sz w:val="32"/>
                      <w:szCs w:val="32"/>
                    </w:rPr>
                    <w:t>算数・数学</w:t>
                  </w:r>
                  <w:r w:rsidR="00C3265A">
                    <w:rPr>
                      <w:rFonts w:ascii="HG丸ｺﾞｼｯｸM-PRO" w:eastAsia="HG丸ｺﾞｼｯｸM-PRO" w:hAnsiTheme="majorEastAsia" w:hint="eastAsia"/>
                      <w:b/>
                      <w:color w:val="FFFF00"/>
                      <w:sz w:val="32"/>
                      <w:szCs w:val="32"/>
                    </w:rPr>
                    <w:t xml:space="preserve">　練習問題</w:t>
                  </w:r>
                  <w:r>
                    <w:rPr>
                      <w:rFonts w:ascii="HG丸ｺﾞｼｯｸM-PRO" w:eastAsia="HG丸ｺﾞｼｯｸM-PRO" w:hAnsiTheme="majorEastAsia" w:hint="eastAsia"/>
                      <w:b/>
                      <w:color w:val="FFFF00"/>
                      <w:sz w:val="32"/>
                      <w:szCs w:val="32"/>
                    </w:rPr>
                    <w:t>編</w:t>
                  </w:r>
                </w:p>
              </w:txbxContent>
            </v:textbox>
          </v:roundrect>
        </w:pict>
      </w:r>
    </w:p>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0E3CF2" w:rsidRDefault="00E6468E">
      <w:r>
        <w:rPr>
          <w:rFonts w:hint="eastAsia"/>
          <w:noProof/>
        </w:rPr>
        <w:drawing>
          <wp:anchor distT="0" distB="0" distL="114300" distR="114300" simplePos="0" relativeHeight="251659264" behindDoc="0" locked="0" layoutInCell="1" allowOverlap="1">
            <wp:simplePos x="0" y="0"/>
            <wp:positionH relativeFrom="margin">
              <wp:posOffset>1746885</wp:posOffset>
            </wp:positionH>
            <wp:positionV relativeFrom="margin">
              <wp:posOffset>3013710</wp:posOffset>
            </wp:positionV>
            <wp:extent cx="2466975" cy="2647950"/>
            <wp:effectExtent l="19050" t="0" r="9525" b="0"/>
            <wp:wrapSquare wrapText="bothSides"/>
            <wp:docPr id="82" name="図 14" descr="三角定規と男の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三角定規と男の子.gif"/>
                    <pic:cNvPicPr>
                      <a:picLocks noChangeAspect="1" noChangeArrowheads="1"/>
                    </pic:cNvPicPr>
                  </pic:nvPicPr>
                  <pic:blipFill>
                    <a:blip r:embed="rId7" cstate="print"/>
                    <a:srcRect/>
                    <a:stretch>
                      <a:fillRect/>
                    </a:stretch>
                  </pic:blipFill>
                  <pic:spPr bwMode="auto">
                    <a:xfrm>
                      <a:off x="0" y="0"/>
                      <a:ext cx="2466975" cy="2647950"/>
                    </a:xfrm>
                    <a:prstGeom prst="rect">
                      <a:avLst/>
                    </a:prstGeom>
                    <a:noFill/>
                    <a:ln w="9525">
                      <a:noFill/>
                      <a:miter lim="800000"/>
                      <a:headEnd/>
                      <a:tailEnd/>
                    </a:ln>
                  </pic:spPr>
                </pic:pic>
              </a:graphicData>
            </a:graphic>
          </wp:anchor>
        </w:drawing>
      </w:r>
    </w:p>
    <w:p w:rsidR="000E3CF2" w:rsidRDefault="000E3CF2"/>
    <w:p w:rsidR="000E3CF2" w:rsidRDefault="000E3CF2"/>
    <w:p w:rsidR="000E3CF2" w:rsidRDefault="000E3CF2"/>
    <w:p w:rsidR="000E3CF2" w:rsidRDefault="000E3CF2"/>
    <w:p w:rsidR="000E3CF2" w:rsidRDefault="000E3CF2"/>
    <w:p w:rsidR="000E3CF2" w:rsidRDefault="000E3CF2"/>
    <w:p w:rsidR="000E3CF2" w:rsidRDefault="000E3CF2"/>
    <w:p w:rsidR="00AC2E74" w:rsidRDefault="00AC2E74"/>
    <w:p w:rsidR="00AC2E74" w:rsidRDefault="00AC2E74"/>
    <w:p w:rsidR="00AC2E74" w:rsidRDefault="00AC2E74"/>
    <w:p w:rsidR="00AC2E74" w:rsidRDefault="00AC2E74"/>
    <w:p w:rsidR="00AC2E74" w:rsidRDefault="00AC2E74"/>
    <w:p w:rsidR="000E3CF2" w:rsidRDefault="000E3CF2" w:rsidP="000E3CF2">
      <w:pPr>
        <w:spacing w:line="360" w:lineRule="auto"/>
        <w:ind w:firstLineChars="100" w:firstLine="240"/>
        <w:rPr>
          <w:sz w:val="24"/>
          <w:szCs w:val="24"/>
        </w:rPr>
      </w:pPr>
      <w:r w:rsidRPr="000E3CF2">
        <w:rPr>
          <w:rFonts w:hint="eastAsia"/>
          <w:sz w:val="24"/>
          <w:szCs w:val="24"/>
        </w:rPr>
        <w:t>「みんなで育てる幡多の子ども」の冊子から、算数・数学の学習内容として取り上げていたものを</w:t>
      </w:r>
      <w:r w:rsidR="00CF315E">
        <w:rPr>
          <w:rFonts w:hint="eastAsia"/>
          <w:sz w:val="24"/>
          <w:szCs w:val="24"/>
        </w:rPr>
        <w:t>、</w:t>
      </w:r>
      <w:r w:rsidRPr="000E3CF2">
        <w:rPr>
          <w:rFonts w:hint="eastAsia"/>
          <w:sz w:val="24"/>
          <w:szCs w:val="24"/>
        </w:rPr>
        <w:t>各学校や児童生徒が練習問題として活用しやすいように編集しました。</w:t>
      </w:r>
    </w:p>
    <w:p w:rsidR="00AC2E74" w:rsidRDefault="00AC2E74" w:rsidP="000E3CF2">
      <w:pPr>
        <w:spacing w:line="360" w:lineRule="auto"/>
        <w:ind w:firstLineChars="100" w:firstLine="240"/>
        <w:rPr>
          <w:sz w:val="24"/>
          <w:szCs w:val="24"/>
        </w:rPr>
      </w:pPr>
      <w:r>
        <w:rPr>
          <w:rFonts w:hint="eastAsia"/>
          <w:sz w:val="24"/>
          <w:szCs w:val="24"/>
        </w:rPr>
        <w:t>授業や家庭学習等で、活用してくだされば幸いです。</w:t>
      </w:r>
    </w:p>
    <w:p w:rsidR="00AC2E74" w:rsidRDefault="00AC2E74" w:rsidP="000E3CF2">
      <w:pPr>
        <w:spacing w:line="360" w:lineRule="auto"/>
        <w:ind w:firstLineChars="100" w:firstLine="240"/>
        <w:rPr>
          <w:sz w:val="24"/>
          <w:szCs w:val="24"/>
        </w:rPr>
      </w:pPr>
    </w:p>
    <w:p w:rsidR="00AC2E74" w:rsidRDefault="006177B4" w:rsidP="00CB3494">
      <w:pPr>
        <w:spacing w:line="360" w:lineRule="auto"/>
        <w:ind w:firstLineChars="100" w:firstLine="240"/>
        <w:rPr>
          <w:sz w:val="24"/>
          <w:szCs w:val="24"/>
        </w:rPr>
      </w:pPr>
      <w:r>
        <w:rPr>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24.3pt;margin-top:13.05pt;width:143.25pt;height:117pt;z-index:251662336" stroked="f">
            <v:textbox style="mso-next-textbox:#_x0000_s1031" inset="5.85pt,.7pt,5.85pt,.7pt">
              <w:txbxContent>
                <w:p w:rsidR="00AC2E74" w:rsidRDefault="00AC2E74">
                  <w:r w:rsidRPr="00AC2E74">
                    <w:rPr>
                      <w:noProof/>
                    </w:rPr>
                    <w:drawing>
                      <wp:inline distT="0" distB="0" distL="0" distR="0">
                        <wp:extent cx="1661160" cy="1258848"/>
                        <wp:effectExtent l="19050" t="0" r="0" b="0"/>
                        <wp:docPr id="8" name="図 1" descr="C:\Users\ioas_user\AppData\Local\Microsoft\Windows\Temporary Internet Files\Content.Word\表紙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s_user\AppData\Local\Microsoft\Windows\Temporary Internet Files\Content.Word\表紙２.jpg"/>
                                <pic:cNvPicPr>
                                  <a:picLocks noChangeAspect="1" noChangeArrowheads="1"/>
                                </pic:cNvPicPr>
                              </pic:nvPicPr>
                              <pic:blipFill>
                                <a:blip r:embed="rId8" cstate="print"/>
                                <a:srcRect/>
                                <a:stretch>
                                  <a:fillRect/>
                                </a:stretch>
                              </pic:blipFill>
                              <pic:spPr bwMode="auto">
                                <a:xfrm>
                                  <a:off x="0" y="0"/>
                                  <a:ext cx="1661160" cy="1258848"/>
                                </a:xfrm>
                                <a:prstGeom prst="rect">
                                  <a:avLst/>
                                </a:prstGeom>
                                <a:noFill/>
                                <a:ln w="9525">
                                  <a:noFill/>
                                  <a:miter lim="800000"/>
                                  <a:headEnd/>
                                  <a:tailEnd/>
                                </a:ln>
                                <a:effectLst>
                                  <a:softEdge rad="127000"/>
                                </a:effectLst>
                              </pic:spPr>
                            </pic:pic>
                          </a:graphicData>
                        </a:graphic>
                      </wp:inline>
                    </w:drawing>
                  </w:r>
                </w:p>
              </w:txbxContent>
            </v:textbox>
          </v:shape>
        </w:pict>
      </w:r>
    </w:p>
    <w:p w:rsidR="00AC2E74" w:rsidRDefault="00AC2E74" w:rsidP="00CB3494">
      <w:pPr>
        <w:spacing w:line="360" w:lineRule="auto"/>
        <w:ind w:firstLineChars="100" w:firstLine="240"/>
        <w:rPr>
          <w:sz w:val="24"/>
          <w:szCs w:val="24"/>
        </w:rPr>
      </w:pPr>
    </w:p>
    <w:p w:rsidR="00AC2E74" w:rsidRDefault="00AC2E74" w:rsidP="000E3CF2">
      <w:pPr>
        <w:spacing w:line="360" w:lineRule="auto"/>
        <w:ind w:firstLineChars="100" w:firstLine="240"/>
        <w:rPr>
          <w:sz w:val="24"/>
          <w:szCs w:val="24"/>
        </w:rPr>
      </w:pPr>
    </w:p>
    <w:p w:rsidR="00AC2E74" w:rsidRPr="000E3CF2" w:rsidRDefault="006177B4" w:rsidP="000E3CF2">
      <w:pPr>
        <w:spacing w:line="360" w:lineRule="auto"/>
        <w:ind w:firstLineChars="100" w:firstLine="240"/>
        <w:rPr>
          <w:sz w:val="24"/>
          <w:szCs w:val="24"/>
        </w:rPr>
      </w:pPr>
      <w:r>
        <w:rPr>
          <w:noProof/>
          <w:sz w:val="24"/>
          <w:szCs w:val="24"/>
        </w:rPr>
        <w:pict>
          <v:shape id="_x0000_s1036" type="#_x0000_t202" style="position:absolute;left:0;text-align:left;margin-left:24.3pt;margin-top:22.8pt;width:159.65pt;height:46.9pt;z-index:251664384" filled="f" stroked="f">
            <v:textbox style="mso-next-textbox:#_x0000_s1036" inset="5.85pt,.7pt,5.85pt,.7pt">
              <w:txbxContent>
                <w:p w:rsidR="00E6468E" w:rsidRDefault="00CB3494" w:rsidP="00E6468E">
                  <w:pPr>
                    <w:rPr>
                      <w:rFonts w:asciiTheme="minorEastAsia" w:hAnsiTheme="minorEastAsia"/>
                      <w:b/>
                      <w:sz w:val="20"/>
                      <w:szCs w:val="20"/>
                    </w:rPr>
                  </w:pPr>
                  <w:r w:rsidRPr="00CB3494">
                    <w:rPr>
                      <w:rFonts w:asciiTheme="minorEastAsia" w:hAnsiTheme="minorEastAsia" w:hint="eastAsia"/>
                      <w:b/>
                      <w:sz w:val="20"/>
                      <w:szCs w:val="20"/>
                    </w:rPr>
                    <w:t>「生きる力」を育むために</w:t>
                  </w:r>
                </w:p>
                <w:p w:rsidR="00CB3494" w:rsidRPr="00E6468E" w:rsidRDefault="00CB3494" w:rsidP="00E6468E">
                  <w:pPr>
                    <w:rPr>
                      <w:rFonts w:asciiTheme="minorEastAsia" w:hAnsiTheme="minorEastAsia"/>
                      <w:b/>
                      <w:sz w:val="20"/>
                      <w:szCs w:val="20"/>
                    </w:rPr>
                  </w:pPr>
                  <w:r w:rsidRPr="00E6468E">
                    <w:rPr>
                      <w:rFonts w:asciiTheme="minorEastAsia" w:hAnsiTheme="minorEastAsia" w:hint="eastAsia"/>
                      <w:b/>
                      <w:sz w:val="20"/>
                      <w:szCs w:val="20"/>
                    </w:rPr>
                    <w:t>身に付けておきたい基礎・基本</w:t>
                  </w:r>
                </w:p>
              </w:txbxContent>
            </v:textbox>
          </v:shape>
        </w:pict>
      </w:r>
      <w:r>
        <w:rPr>
          <w:noProof/>
          <w:sz w:val="24"/>
          <w:szCs w:val="24"/>
        </w:rPr>
        <w:pict>
          <v:shapetype id="_x0000_t109" coordsize="21600,21600" o:spt="109" path="m,l,21600r21600,l21600,xe">
            <v:stroke joinstyle="miter"/>
            <v:path gradientshapeok="t" o:connecttype="rect"/>
          </v:shapetype>
          <v:shape id="_x0000_s1032" type="#_x0000_t109" style="position:absolute;left:0;text-align:left;margin-left:232.8pt;margin-top:.3pt;width:245pt;height:48.75pt;z-index:251663360">
            <v:textbox style="mso-next-textbox:#_x0000_s1032" inset="5.85pt,2.05mm,5.85pt,.7pt">
              <w:txbxContent>
                <w:p w:rsidR="00AC2E74" w:rsidRPr="0033192C" w:rsidRDefault="00AC2E74" w:rsidP="00AC2E74">
                  <w:pPr>
                    <w:autoSpaceDE w:val="0"/>
                    <w:autoSpaceDN w:val="0"/>
                    <w:adjustRightInd w:val="0"/>
                    <w:spacing w:line="280" w:lineRule="exact"/>
                    <w:ind w:firstLineChars="200" w:firstLine="360"/>
                    <w:jc w:val="left"/>
                    <w:rPr>
                      <w:rFonts w:ascii="ＭＳ 明朝" w:cs="ＭＳ 明朝"/>
                      <w:kern w:val="0"/>
                      <w:sz w:val="18"/>
                      <w:szCs w:val="18"/>
                    </w:rPr>
                  </w:pPr>
                  <w:r w:rsidRPr="0033192C">
                    <w:rPr>
                      <w:rFonts w:ascii="ＭＳ 明朝" w:cs="ＭＳ 明朝" w:hint="eastAsia"/>
                      <w:kern w:val="0"/>
                      <w:sz w:val="18"/>
                      <w:szCs w:val="18"/>
                    </w:rPr>
                    <w:t>編集</w:t>
                  </w:r>
                  <w:r w:rsidRPr="0033192C">
                    <w:rPr>
                      <w:rFonts w:ascii="ＭＳ 明朝" w:cs="ＭＳ 明朝"/>
                      <w:kern w:val="0"/>
                      <w:sz w:val="18"/>
                      <w:szCs w:val="18"/>
                    </w:rPr>
                    <w:t xml:space="preserve"> </w:t>
                  </w:r>
                  <w:r w:rsidRPr="0033192C">
                    <w:rPr>
                      <w:rFonts w:ascii="ＭＳ 明朝" w:cs="ＭＳ 明朝" w:hint="eastAsia"/>
                      <w:kern w:val="0"/>
                      <w:sz w:val="18"/>
                      <w:szCs w:val="18"/>
                    </w:rPr>
                    <w:t xml:space="preserve">  高知県教育委員会事務局</w:t>
                  </w:r>
                  <w:r w:rsidRPr="0033192C">
                    <w:rPr>
                      <w:rFonts w:ascii="ＭＳ 明朝" w:cs="ＭＳ 明朝"/>
                      <w:kern w:val="0"/>
                      <w:sz w:val="18"/>
                      <w:szCs w:val="18"/>
                    </w:rPr>
                    <w:t xml:space="preserve"> </w:t>
                  </w:r>
                  <w:r w:rsidRPr="0033192C">
                    <w:rPr>
                      <w:rFonts w:ascii="ＭＳ 明朝" w:cs="ＭＳ 明朝" w:hint="eastAsia"/>
                      <w:kern w:val="0"/>
                      <w:sz w:val="18"/>
                      <w:szCs w:val="18"/>
                    </w:rPr>
                    <w:t>西部教育事務所</w:t>
                  </w:r>
                </w:p>
                <w:p w:rsidR="00AC2E74" w:rsidRPr="0033192C" w:rsidRDefault="00AC2E74" w:rsidP="00AC2E74">
                  <w:pPr>
                    <w:spacing w:line="280" w:lineRule="exact"/>
                    <w:ind w:right="540" w:firstLineChars="750" w:firstLine="1350"/>
                    <w:jc w:val="right"/>
                    <w:rPr>
                      <w:sz w:val="18"/>
                      <w:szCs w:val="18"/>
                    </w:rPr>
                  </w:pPr>
                  <w:r w:rsidRPr="0033192C">
                    <w:rPr>
                      <w:rFonts w:ascii="ＭＳ 明朝" w:cs="ＭＳ 明朝" w:hint="eastAsia"/>
                      <w:kern w:val="0"/>
                      <w:sz w:val="18"/>
                      <w:szCs w:val="18"/>
                    </w:rPr>
                    <w:t>平成２</w:t>
                  </w:r>
                  <w:r>
                    <w:rPr>
                      <w:rFonts w:ascii="ＭＳ 明朝" w:cs="ＭＳ 明朝" w:hint="eastAsia"/>
                      <w:kern w:val="0"/>
                      <w:sz w:val="18"/>
                      <w:szCs w:val="18"/>
                    </w:rPr>
                    <w:t>５</w:t>
                  </w:r>
                  <w:r w:rsidRPr="0033192C">
                    <w:rPr>
                      <w:rFonts w:ascii="ＭＳ 明朝" w:cs="ＭＳ 明朝" w:hint="eastAsia"/>
                      <w:kern w:val="0"/>
                      <w:sz w:val="18"/>
                      <w:szCs w:val="18"/>
                    </w:rPr>
                    <w:t>年</w:t>
                  </w:r>
                  <w:r>
                    <w:rPr>
                      <w:rFonts w:ascii="ＭＳ 明朝" w:cs="ＭＳ 明朝" w:hint="eastAsia"/>
                      <w:kern w:val="0"/>
                      <w:sz w:val="18"/>
                      <w:szCs w:val="18"/>
                    </w:rPr>
                    <w:t>７</w:t>
                  </w:r>
                  <w:r w:rsidRPr="0033192C">
                    <w:rPr>
                      <w:rFonts w:ascii="ＭＳ 明朝" w:cs="ＭＳ 明朝" w:hint="eastAsia"/>
                      <w:kern w:val="0"/>
                      <w:sz w:val="18"/>
                      <w:szCs w:val="18"/>
                    </w:rPr>
                    <w:t>月</w:t>
                  </w:r>
                  <w:r w:rsidRPr="0033192C">
                    <w:rPr>
                      <w:rFonts w:ascii="ＭＳ 明朝" w:cs="ＭＳ 明朝"/>
                      <w:kern w:val="0"/>
                      <w:sz w:val="18"/>
                      <w:szCs w:val="18"/>
                    </w:rPr>
                    <w:t xml:space="preserve"> </w:t>
                  </w:r>
                  <w:r w:rsidRPr="0033192C">
                    <w:rPr>
                      <w:rFonts w:ascii="ＭＳ 明朝" w:cs="ＭＳ 明朝" w:hint="eastAsia"/>
                      <w:kern w:val="0"/>
                      <w:sz w:val="18"/>
                      <w:szCs w:val="18"/>
                    </w:rPr>
                    <w:t xml:space="preserve">　</w:t>
                  </w:r>
                </w:p>
              </w:txbxContent>
            </v:textbox>
          </v:shape>
        </w:pict>
      </w:r>
      <w:r w:rsidR="00AC2E74">
        <w:rPr>
          <w:rFonts w:hint="eastAsia"/>
          <w:sz w:val="24"/>
          <w:szCs w:val="24"/>
        </w:rPr>
        <w:t xml:space="preserve">　　　　　</w:t>
      </w:r>
    </w:p>
    <w:p w:rsidR="0091259E" w:rsidRPr="0091259E" w:rsidRDefault="0091259E"/>
    <w:sectPr w:rsidR="0091259E" w:rsidRPr="0091259E" w:rsidSect="007C456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98" w:rsidRDefault="00305498" w:rsidP="00C3265A">
      <w:r>
        <w:separator/>
      </w:r>
    </w:p>
  </w:endnote>
  <w:endnote w:type="continuationSeparator" w:id="0">
    <w:p w:rsidR="00305498" w:rsidRDefault="00305498" w:rsidP="00C3265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98" w:rsidRDefault="00305498" w:rsidP="00C3265A">
      <w:r>
        <w:separator/>
      </w:r>
    </w:p>
  </w:footnote>
  <w:footnote w:type="continuationSeparator" w:id="0">
    <w:p w:rsidR="00305498" w:rsidRDefault="00305498" w:rsidP="00C32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59E"/>
    <w:rsid w:val="000C4C8D"/>
    <w:rsid w:val="000D2F98"/>
    <w:rsid w:val="000E3CF2"/>
    <w:rsid w:val="00147581"/>
    <w:rsid w:val="00242DD3"/>
    <w:rsid w:val="00305498"/>
    <w:rsid w:val="0046612B"/>
    <w:rsid w:val="00575666"/>
    <w:rsid w:val="006177B4"/>
    <w:rsid w:val="006E78C8"/>
    <w:rsid w:val="006F21B3"/>
    <w:rsid w:val="007C456F"/>
    <w:rsid w:val="0091259E"/>
    <w:rsid w:val="00997DF7"/>
    <w:rsid w:val="00AC2E74"/>
    <w:rsid w:val="00C3265A"/>
    <w:rsid w:val="00CB3494"/>
    <w:rsid w:val="00CF315E"/>
    <w:rsid w:val="00E646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E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E74"/>
    <w:rPr>
      <w:rFonts w:asciiTheme="majorHAnsi" w:eastAsiaTheme="majorEastAsia" w:hAnsiTheme="majorHAnsi" w:cstheme="majorBidi"/>
      <w:sz w:val="18"/>
      <w:szCs w:val="18"/>
    </w:rPr>
  </w:style>
  <w:style w:type="paragraph" w:styleId="a5">
    <w:name w:val="header"/>
    <w:basedOn w:val="a"/>
    <w:link w:val="a6"/>
    <w:uiPriority w:val="99"/>
    <w:semiHidden/>
    <w:unhideWhenUsed/>
    <w:rsid w:val="00C3265A"/>
    <w:pPr>
      <w:tabs>
        <w:tab w:val="center" w:pos="4252"/>
        <w:tab w:val="right" w:pos="8504"/>
      </w:tabs>
      <w:snapToGrid w:val="0"/>
    </w:pPr>
  </w:style>
  <w:style w:type="character" w:customStyle="1" w:styleId="a6">
    <w:name w:val="ヘッダー (文字)"/>
    <w:basedOn w:val="a0"/>
    <w:link w:val="a5"/>
    <w:uiPriority w:val="99"/>
    <w:semiHidden/>
    <w:rsid w:val="00C3265A"/>
  </w:style>
  <w:style w:type="paragraph" w:styleId="a7">
    <w:name w:val="footer"/>
    <w:basedOn w:val="a"/>
    <w:link w:val="a8"/>
    <w:uiPriority w:val="99"/>
    <w:semiHidden/>
    <w:unhideWhenUsed/>
    <w:rsid w:val="00C3265A"/>
    <w:pPr>
      <w:tabs>
        <w:tab w:val="center" w:pos="4252"/>
        <w:tab w:val="right" w:pos="8504"/>
      </w:tabs>
      <w:snapToGrid w:val="0"/>
    </w:pPr>
  </w:style>
  <w:style w:type="character" w:customStyle="1" w:styleId="a8">
    <w:name w:val="フッター (文字)"/>
    <w:basedOn w:val="a0"/>
    <w:link w:val="a7"/>
    <w:uiPriority w:val="99"/>
    <w:semiHidden/>
    <w:rsid w:val="00C326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30C4-0063-4B51-B11F-A6B44323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2013-07-09T05:59:00Z</cp:lastPrinted>
  <dcterms:created xsi:type="dcterms:W3CDTF">2013-07-09T06:02:00Z</dcterms:created>
  <dcterms:modified xsi:type="dcterms:W3CDTF">2013-07-09T06:02:00Z</dcterms:modified>
</cp:coreProperties>
</file>