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16" w:rsidRDefault="00EF1DB4">
      <w:pPr>
        <w:jc w:val="left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-306705</wp:posOffset>
                </wp:positionV>
                <wp:extent cx="487680" cy="26416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16" w:rsidRDefault="00EF1D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4.15pt;mso-position-vertical-relative:text;mso-position-horizontal-relative:text;position:absolute;height:20.8pt;mso-wrap-distance-top:0pt;width:38.4pt;mso-wrap-distance-left:16pt;margin-left:0.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B</w:t>
                      </w:r>
                      <w:r>
                        <w:rPr>
                          <w:rFonts w:hint="eastAsia"/>
                          <w:sz w:val="22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（別紙２）</w:t>
      </w:r>
    </w:p>
    <w:p w:rsidR="00EE6516" w:rsidRDefault="00EF1DB4">
      <w:pPr>
        <w:jc w:val="left"/>
        <w:rPr>
          <w:b/>
          <w:sz w:val="24"/>
        </w:rPr>
      </w:pPr>
      <w:r>
        <w:rPr>
          <w:rFonts w:hint="eastAsia"/>
          <w:b/>
          <w:sz w:val="28"/>
        </w:rPr>
        <w:t>性に関する指導　事後</w:t>
      </w:r>
      <w:r>
        <w:rPr>
          <w:b/>
          <w:sz w:val="28"/>
        </w:rPr>
        <w:t>アンケート</w:t>
      </w:r>
      <w:r>
        <w:rPr>
          <w:rFonts w:hint="eastAsia"/>
          <w:b/>
          <w:sz w:val="28"/>
        </w:rPr>
        <w:t>（小学生用）</w:t>
      </w:r>
    </w:p>
    <w:p w:rsidR="00EE6516" w:rsidRDefault="00EF1DB4">
      <w:pPr>
        <w:jc w:val="left"/>
        <w:rPr>
          <w:b/>
          <w:sz w:val="24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　　　　　　　　　　　　　　　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b/>
          <w:sz w:val="24"/>
          <w:u w:val="single"/>
        </w:rPr>
        <w:t xml:space="preserve">年　</w:t>
      </w:r>
      <w:r>
        <w:rPr>
          <w:rFonts w:hint="eastAsia"/>
          <w:b/>
          <w:sz w:val="24"/>
          <w:u w:val="single"/>
        </w:rPr>
        <w:t xml:space="preserve">　組　　番　氏名　</w:t>
      </w:r>
      <w:r>
        <w:rPr>
          <w:b/>
          <w:sz w:val="24"/>
          <w:u w:val="single"/>
        </w:rPr>
        <w:t xml:space="preserve">　　　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b/>
          <w:sz w:val="24"/>
          <w:u w:val="single"/>
        </w:rPr>
        <w:t xml:space="preserve">　　　</w:t>
      </w:r>
    </w:p>
    <w:p w:rsidR="00EE6516" w:rsidRDefault="00EE6516">
      <w:pPr>
        <w:adjustRightInd w:val="0"/>
        <w:spacing w:line="200" w:lineRule="exact"/>
        <w:ind w:firstLineChars="100" w:firstLine="220"/>
        <w:jc w:val="left"/>
        <w:rPr>
          <w:rFonts w:asciiTheme="majorHAnsi" w:eastAsiaTheme="majorHAnsi" w:hAnsiTheme="majorHAnsi"/>
          <w:sz w:val="22"/>
        </w:rPr>
      </w:pPr>
    </w:p>
    <w:p w:rsidR="00EE6516" w:rsidRDefault="00EF1DB4">
      <w:pPr>
        <w:adjustRightInd w:val="0"/>
        <w:spacing w:line="380" w:lineRule="exact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１　性に関する講演を聞いて、次の</w:t>
      </w:r>
      <w:r>
        <w:rPr>
          <w:rFonts w:asciiTheme="majorHAnsi" w:eastAsiaTheme="majorHAnsi" w:hAnsiTheme="majorHAnsi" w:hint="eastAsia"/>
          <w:b/>
          <w:sz w:val="22"/>
        </w:rPr>
        <w:t>(1)</w:t>
      </w:r>
      <w:r>
        <w:rPr>
          <w:rFonts w:asciiTheme="majorHAnsi" w:eastAsiaTheme="majorHAnsi" w:hAnsiTheme="majorHAnsi" w:hint="eastAsia"/>
          <w:b/>
          <w:sz w:val="22"/>
        </w:rPr>
        <w:t>から</w:t>
      </w:r>
      <w:r>
        <w:rPr>
          <w:rFonts w:asciiTheme="majorHAnsi" w:eastAsiaTheme="majorHAnsi" w:hAnsiTheme="majorHAnsi" w:hint="eastAsia"/>
          <w:b/>
          <w:sz w:val="22"/>
        </w:rPr>
        <w:t>(3</w:t>
      </w:r>
      <w:r>
        <w:rPr>
          <w:rFonts w:asciiTheme="majorHAnsi" w:eastAsiaTheme="majorHAnsi" w:hAnsiTheme="majorHAnsi"/>
          <w:b/>
          <w:sz w:val="22"/>
        </w:rPr>
        <w:t>)</w:t>
      </w:r>
      <w:r>
        <w:rPr>
          <w:rFonts w:asciiTheme="majorHAnsi" w:eastAsiaTheme="majorHAnsi" w:hAnsiTheme="majorHAnsi" w:hint="eastAsia"/>
          <w:b/>
          <w:sz w:val="22"/>
        </w:rPr>
        <w:t>の項目について、①～④の当てはまるものに○を</w:t>
      </w:r>
    </w:p>
    <w:p w:rsidR="00EE6516" w:rsidRDefault="00EF1DB4">
      <w:pPr>
        <w:adjustRightInd w:val="0"/>
        <w:spacing w:line="380" w:lineRule="exact"/>
        <w:ind w:firstLineChars="100" w:firstLine="216"/>
        <w:jc w:val="lef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付けてください。</w:t>
      </w:r>
    </w:p>
    <w:tbl>
      <w:tblPr>
        <w:tblStyle w:val="1"/>
        <w:tblW w:w="9633" w:type="dxa"/>
        <w:tblLayout w:type="fixed"/>
        <w:tblLook w:val="04A0" w:firstRow="1" w:lastRow="0" w:firstColumn="1" w:lastColumn="0" w:noHBand="0" w:noVBand="1"/>
      </w:tblPr>
      <w:tblGrid>
        <w:gridCol w:w="3969"/>
        <w:gridCol w:w="1355"/>
        <w:gridCol w:w="1622"/>
        <w:gridCol w:w="1462"/>
        <w:gridCol w:w="1225"/>
      </w:tblGrid>
      <w:tr w:rsidR="00EE6516">
        <w:trPr>
          <w:trHeight w:val="490"/>
        </w:trPr>
        <w:tc>
          <w:tcPr>
            <w:tcW w:w="3969" w:type="dxa"/>
            <w:tcBorders>
              <w:top w:val="nil"/>
              <w:left w:val="nil"/>
            </w:tcBorders>
          </w:tcPr>
          <w:p w:rsidR="00EE6516" w:rsidRDefault="00EE6516">
            <w:pPr>
              <w:adjustRightInd w:val="0"/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355" w:type="dxa"/>
          </w:tcPr>
          <w:p w:rsidR="00EE6516" w:rsidRDefault="00EF1DB4">
            <w:pPr>
              <w:adjustRightInd w:val="0"/>
              <w:spacing w:line="340" w:lineRule="exac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①そう思う</w:t>
            </w:r>
          </w:p>
        </w:tc>
        <w:tc>
          <w:tcPr>
            <w:tcW w:w="1622" w:type="dxa"/>
          </w:tcPr>
          <w:p w:rsidR="00EE6516" w:rsidRDefault="00EF1DB4">
            <w:pPr>
              <w:adjustRightInd w:val="0"/>
              <w:spacing w:line="340" w:lineRule="exac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②少しそう思う</w:t>
            </w:r>
          </w:p>
        </w:tc>
        <w:tc>
          <w:tcPr>
            <w:tcW w:w="1462" w:type="dxa"/>
          </w:tcPr>
          <w:p w:rsidR="00EE6516" w:rsidRDefault="00EF1DB4">
            <w:pPr>
              <w:adjustRightInd w:val="0"/>
              <w:spacing w:line="340" w:lineRule="exac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③</w:t>
            </w:r>
            <w:r>
              <w:rPr>
                <w:rFonts w:asciiTheme="majorHAnsi" w:eastAsiaTheme="majorHAnsi" w:hAnsiTheme="majorHAnsi"/>
                <w:sz w:val="20"/>
              </w:rPr>
              <w:t>わからない</w:t>
            </w:r>
          </w:p>
        </w:tc>
        <w:tc>
          <w:tcPr>
            <w:tcW w:w="1225" w:type="dxa"/>
          </w:tcPr>
          <w:p w:rsidR="00EE6516" w:rsidRDefault="00EF1DB4">
            <w:pPr>
              <w:adjustRightInd w:val="0"/>
              <w:spacing w:line="340" w:lineRule="exact"/>
              <w:jc w:val="center"/>
              <w:rPr>
                <w:rFonts w:asciiTheme="majorHAnsi" w:eastAsiaTheme="majorHAnsi" w:hAnsiTheme="majorHAnsi"/>
                <w:sz w:val="20"/>
              </w:rPr>
            </w:pPr>
            <w:r>
              <w:rPr>
                <w:rFonts w:asciiTheme="majorHAnsi" w:eastAsiaTheme="majorHAnsi" w:hAnsiTheme="majorHAnsi" w:hint="eastAsia"/>
                <w:sz w:val="20"/>
              </w:rPr>
              <w:t>④</w:t>
            </w:r>
            <w:r>
              <w:rPr>
                <w:rFonts w:asciiTheme="majorHAnsi" w:eastAsiaTheme="majorHAnsi" w:hAnsiTheme="majorHAnsi"/>
                <w:sz w:val="20"/>
              </w:rPr>
              <w:t>思わない</w:t>
            </w:r>
          </w:p>
        </w:tc>
      </w:tr>
      <w:tr w:rsidR="00EE6516">
        <w:trPr>
          <w:trHeight w:val="913"/>
        </w:trPr>
        <w:tc>
          <w:tcPr>
            <w:tcW w:w="3969" w:type="dxa"/>
            <w:vAlign w:val="center"/>
          </w:tcPr>
          <w:p w:rsidR="00EE6516" w:rsidRDefault="00EF1DB4">
            <w:pPr>
              <w:adjustRightInd w:val="0"/>
              <w:spacing w:line="360" w:lineRule="exac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(1)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 xml:space="preserve">　命の大切さについて、考えること</w:t>
            </w:r>
          </w:p>
          <w:p w:rsidR="00EE6516" w:rsidRDefault="00EF1DB4">
            <w:pPr>
              <w:adjustRightInd w:val="0"/>
              <w:spacing w:line="360" w:lineRule="exact"/>
              <w:ind w:firstLineChars="150" w:firstLine="324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ができた。</w:t>
            </w:r>
          </w:p>
        </w:tc>
        <w:tc>
          <w:tcPr>
            <w:tcW w:w="1355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EE6516">
        <w:trPr>
          <w:trHeight w:val="913"/>
        </w:trPr>
        <w:tc>
          <w:tcPr>
            <w:tcW w:w="3969" w:type="dxa"/>
            <w:vAlign w:val="center"/>
          </w:tcPr>
          <w:p w:rsidR="00EE6516" w:rsidRDefault="00EF1DB4">
            <w:pPr>
              <w:adjustRightInd w:val="0"/>
              <w:spacing w:line="360" w:lineRule="exact"/>
              <w:ind w:left="216" w:hangingChars="100" w:hanging="216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(2)</w:t>
            </w:r>
            <w:r>
              <w:rPr>
                <w:rFonts w:asciiTheme="majorHAnsi" w:eastAsiaTheme="majorHAnsi" w:hAnsiTheme="majorHAnsi"/>
                <w:b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自分の体や命について、考える</w:t>
            </w:r>
          </w:p>
          <w:p w:rsidR="00EE6516" w:rsidRDefault="00EF1DB4">
            <w:pPr>
              <w:adjustRightInd w:val="0"/>
              <w:spacing w:line="360" w:lineRule="exact"/>
              <w:ind w:leftChars="100" w:left="210" w:firstLineChars="50" w:firstLine="108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ことができた。</w:t>
            </w:r>
          </w:p>
        </w:tc>
        <w:tc>
          <w:tcPr>
            <w:tcW w:w="1355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EE6516">
        <w:trPr>
          <w:trHeight w:val="913"/>
        </w:trPr>
        <w:tc>
          <w:tcPr>
            <w:tcW w:w="3969" w:type="dxa"/>
            <w:vAlign w:val="center"/>
          </w:tcPr>
          <w:p w:rsidR="00EF1DB4" w:rsidRDefault="00EF1DB4" w:rsidP="00EF1DB4">
            <w:pPr>
              <w:adjustRightInd w:val="0"/>
              <w:spacing w:line="360" w:lineRule="exact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(3)　性（命や体）について、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勉強でき</w:t>
            </w:r>
          </w:p>
          <w:p w:rsidR="00EE6516" w:rsidRDefault="00EF1DB4" w:rsidP="00EF1DB4">
            <w:pPr>
              <w:adjustRightInd w:val="0"/>
              <w:spacing w:line="360" w:lineRule="exact"/>
              <w:ind w:firstLineChars="100" w:firstLine="216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てよかった</w:t>
            </w:r>
            <w:r>
              <w:rPr>
                <w:rFonts w:asciiTheme="majorHAnsi" w:eastAsiaTheme="majorHAnsi" w:hAnsiTheme="majorHAnsi" w:hint="eastAsia"/>
                <w:b/>
                <w:sz w:val="22"/>
              </w:rPr>
              <w:t>。</w:t>
            </w:r>
          </w:p>
        </w:tc>
        <w:tc>
          <w:tcPr>
            <w:tcW w:w="1355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462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225" w:type="dxa"/>
            <w:vAlign w:val="center"/>
          </w:tcPr>
          <w:p w:rsidR="00EE6516" w:rsidRDefault="00EE6516">
            <w:pPr>
              <w:adjustRightInd w:val="0"/>
              <w:spacing w:line="46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:rsidR="00EE6516" w:rsidRDefault="00EE6516">
      <w:pPr>
        <w:adjustRightInd w:val="0"/>
        <w:spacing w:line="240" w:lineRule="exact"/>
        <w:rPr>
          <w:rFonts w:asciiTheme="majorHAnsi" w:eastAsiaTheme="majorHAnsi" w:hAnsiTheme="majorHAnsi"/>
          <w:sz w:val="22"/>
        </w:rPr>
      </w:pPr>
    </w:p>
    <w:p w:rsidR="00EE6516" w:rsidRDefault="00EF1DB4">
      <w:pPr>
        <w:rPr>
          <w:rFonts w:ascii="HGPｺﾞｼｯｸE" w:eastAsia="HGPｺﾞｼｯｸE" w:hAnsi="HGPｺﾞｼｯｸE"/>
          <w:sz w:val="28"/>
        </w:rPr>
      </w:pPr>
      <w:r>
        <w:rPr>
          <w:rFonts w:asciiTheme="majorHAnsi" w:eastAsiaTheme="majorHAnsi" w:hAnsiTheme="majorHAns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6210300" cy="4843145"/>
                <wp:effectExtent l="635" t="635" r="29845" b="10795"/>
                <wp:wrapNone/>
                <wp:docPr id="1027" name="角丸四角形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8431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EE6516" w:rsidRDefault="00EF1DB4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u w:val="single" w:color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    </w:t>
                            </w:r>
                          </w:p>
                          <w:p w:rsidR="00EE6516" w:rsidRDefault="00EE6516">
                            <w:pPr>
                              <w:spacing w:line="600" w:lineRule="exact"/>
                              <w:jc w:val="left"/>
                              <w:rPr>
                                <w:u w:val="single" w:color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1129" style="mso-wrap-distance-right:9pt;mso-wrap-distance-bottom:0pt;margin-top:40.200000000000003pt;mso-position-vertical-relative:text;mso-position-horizontal:left;mso-position-horizontal-relative:margin;v-text-anchor:top;position:absolute;height:381.35pt;mso-wrap-distance-top:0pt;width:489pt;mso-wrap-distance-left:9pt;z-index:3;" o:spid="_x0000_s1027" o:allowincell="t" o:allowoverlap="t" filled="f" stroked="t" strokecolor="#000000" strokeweight="1pt" o:spt="2" arcsize="10923f">
                <v:fill/>
                <v:stroke linestyle="single" miterlimit="8" endcap="flat" dashstyle="solid" filltype="solid"/>
                <v:textbox style="layout-flow:horizontal;" inset=",0mm,,">
                  <w:txbxContent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 w:color="000000" w:themeColor="text1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000000" w:themeColor="text1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 w:color="000000" w:themeColor="text1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>　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>　　　　　　　　　　　　　　　　　　　　　　　　　　　　　　　　　　　　　　　　　　　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  <w:r>
                        <w:rPr>
                          <w:rFonts w:hint="eastAsia"/>
                          <w:u w:val="single" w:color="000000" w:themeColor="text1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hint="default"/>
                          <w:u w:val="single" w:color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 w:color="000000" w:themeColor="text1"/>
                        </w:rPr>
                        <w:t xml:space="preserve">    </w:t>
                      </w:r>
                    </w:p>
                    <w:p>
                      <w:pPr>
                        <w:pStyle w:val="0"/>
                        <w:spacing w:line="600" w:lineRule="exact"/>
                        <w:jc w:val="left"/>
                        <w:rPr>
                          <w:rFonts w:hint="default"/>
                          <w:u w:val="single" w:color="000000" w:themeColor="text1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asciiTheme="majorHAnsi" w:eastAsiaTheme="majorHAnsi" w:hAnsiTheme="majorHAnsi" w:hint="eastAsia"/>
          <w:b/>
          <w:sz w:val="22"/>
        </w:rPr>
        <w:t>２　今日のお話を聞いて感じたこと・考えたことなど、感想を書い</w:t>
      </w:r>
      <w:r>
        <w:rPr>
          <w:rFonts w:asciiTheme="majorHAnsi" w:eastAsiaTheme="majorHAnsi" w:hAnsiTheme="majorHAnsi" w:hint="eastAsia"/>
          <w:b/>
          <w:sz w:val="22"/>
        </w:rPr>
        <w:t>てください。</w:t>
      </w:r>
    </w:p>
    <w:p w:rsidR="00EE6516" w:rsidRDefault="00EE6516">
      <w:pPr>
        <w:jc w:val="center"/>
        <w:rPr>
          <w:rFonts w:asciiTheme="majorHAnsi" w:eastAsiaTheme="majorHAnsi" w:hAnsiTheme="majorHAnsi"/>
          <w:b/>
        </w:rPr>
      </w:pPr>
      <w:bookmarkStart w:id="0" w:name="_GoBack"/>
      <w:bookmarkEnd w:id="0"/>
    </w:p>
    <w:sectPr w:rsidR="00EE6516">
      <w:type w:val="continuous"/>
      <w:pgSz w:w="11906" w:h="16838"/>
      <w:pgMar w:top="1021" w:right="1077" w:bottom="1077" w:left="1077" w:header="73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1DB4">
      <w:r>
        <w:separator/>
      </w:r>
    </w:p>
  </w:endnote>
  <w:endnote w:type="continuationSeparator" w:id="0">
    <w:p w:rsidR="00000000" w:rsidRDefault="00EF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1DB4">
      <w:r>
        <w:separator/>
      </w:r>
    </w:p>
  </w:footnote>
  <w:footnote w:type="continuationSeparator" w:id="0">
    <w:p w:rsidR="00000000" w:rsidRDefault="00EF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16"/>
    <w:rsid w:val="00EE6516"/>
    <w:rsid w:val="00E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673F0"/>
  <w15:chartTrackingRefBased/>
  <w15:docId w15:val="{A9208F3A-B417-4760-B60D-4A9DFE79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styleId="af1">
    <w:name w:val="page number"/>
    <w:basedOn w:val="a0"/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58</cp:revision>
  <cp:lastPrinted>2024-03-13T01:00:00Z</cp:lastPrinted>
  <dcterms:created xsi:type="dcterms:W3CDTF">2023-03-22T04:05:00Z</dcterms:created>
  <dcterms:modified xsi:type="dcterms:W3CDTF">2025-03-12T04:12:00Z</dcterms:modified>
</cp:coreProperties>
</file>