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様式４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22757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22757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69.1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高知県営業時間短縮要請協力金（まん延防止）に係る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売上高の証明申請書（大企業）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高知県営業時間短縮要請協力金（まん延防止）の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530"/>
        <w:gridCol w:w="37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420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7009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234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８月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>
          <w:trHeight w:val="468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3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428625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3.75pt;mso-position-vertical-relative:text;mso-position-horizontal-relative:text;position:absolute;height:24.75pt;mso-wrap-distance-top:0pt;width:39.75pt;mso-wrap-distance-left:16pt;margin-left:36.200000000000003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4485" w:type="dxa"/>
            <w:gridSpan w:val="3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年単位方式で申請する場合　□</w:t>
            </w:r>
          </w:p>
        </w:tc>
        <w:tc>
          <w:tcPr>
            <w:tcW w:w="5039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令和３年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-248920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19.600000000000001pt;mso-position-vertical-relative:text;mso-position-horizontal-relative:text;position:absolute;height:24.75pt;mso-wrap-distance-top:0pt;width:39.75pt;mso-wrap-distance-left:16pt;margin-left:50.4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２．営業時間短縮要請の対象事業以外の売上高は除いてください。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３．月ごとの売上の把握が困難な場合は、年間の売上高を記入してください（合計欄のみ）。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４．時短要請期間と同日付の期間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(8/27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～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9/12)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の売上で申請する場合は、当該期間の売上高を記入してください（合計欄のみ）。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888</TotalTime>
  <Pages>1</Pages>
  <Words>6</Words>
  <Characters>631</Characters>
  <Application>JUST Note</Application>
  <Lines>206</Lines>
  <Paragraphs>52</Paragraphs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907316</cp:lastModifiedBy>
  <cp:lastPrinted>2021-08-25T23:37:41Z</cp:lastPrinted>
  <dcterms:created xsi:type="dcterms:W3CDTF">2020-03-30T10:15:00Z</dcterms:created>
  <dcterms:modified xsi:type="dcterms:W3CDTF">2021-08-25T23:37:54Z</dcterms:modified>
  <cp:revision>49</cp:revision>
</cp:coreProperties>
</file>