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2"/>
        </w:rPr>
      </w:pPr>
      <w:bookmarkStart w:id="0" w:name="_GoBack"/>
      <w:bookmarkEnd w:id="0"/>
      <w:r>
        <w:rPr>
          <w:rFonts w:hint="eastAsia"/>
          <w:sz w:val="32"/>
        </w:rPr>
        <w:t>　合併等に関する届出書　　　　</w:t>
      </w:r>
    </w:p>
    <w:p>
      <w:pPr>
        <w:pStyle w:val="0"/>
        <w:rPr>
          <w:rFonts w:hint="eastAsia"/>
        </w:rPr>
      </w:pPr>
    </w:p>
    <w:p>
      <w:pPr>
        <w:pStyle w:val="0"/>
        <w:rPr>
          <w:rFonts w:hint="eastAsia"/>
        </w:rPr>
      </w:pPr>
      <w:r>
        <w:rPr>
          <w:rFonts w:hint="eastAsia"/>
        </w:rPr>
        <w:t>　　　　　　　　　　　　　　　　　　　　　　　　　　　　　年　　　月　　　日</w:t>
      </w:r>
    </w:p>
    <w:p>
      <w:pPr>
        <w:pStyle w:val="0"/>
        <w:rPr>
          <w:rFonts w:hint="eastAsia"/>
        </w:rPr>
      </w:pPr>
    </w:p>
    <w:p>
      <w:pPr>
        <w:pStyle w:val="0"/>
        <w:rPr>
          <w:rFonts w:hint="eastAsia"/>
        </w:rPr>
      </w:pPr>
    </w:p>
    <w:p>
      <w:pPr>
        <w:pStyle w:val="0"/>
        <w:ind w:firstLine="233" w:firstLineChars="100"/>
        <w:rPr>
          <w:rFonts w:hint="eastAsia"/>
        </w:rPr>
      </w:pPr>
      <w:r>
        <w:rPr>
          <w:rFonts w:hint="eastAsia"/>
        </w:rPr>
        <w:t>高知県知事　　　　　　　　　　　　　様</w:t>
      </w:r>
    </w:p>
    <w:p>
      <w:pPr>
        <w:pStyle w:val="0"/>
        <w:ind w:firstLine="233" w:firstLineChars="100"/>
        <w:rPr>
          <w:rFonts w:hint="eastAsia"/>
        </w:rPr>
      </w:pPr>
    </w:p>
    <w:p>
      <w:pPr>
        <w:pStyle w:val="0"/>
        <w:rPr>
          <w:rFonts w:hint="eastAsia"/>
        </w:rPr>
      </w:pPr>
    </w:p>
    <w:p>
      <w:pPr>
        <w:pStyle w:val="0"/>
        <w:rPr>
          <w:rFonts w:hint="eastAsia"/>
          <w:sz w:val="18"/>
        </w:rPr>
      </w:pPr>
      <w:r>
        <w:rPr>
          <w:rFonts w:hint="eastAsia"/>
        </w:rPr>
        <w:t>　　　　　　　　　　　　　　　　　</w:t>
      </w:r>
      <w:r>
        <w:rPr>
          <w:rFonts w:hint="eastAsia"/>
          <w:spacing w:val="78"/>
          <w:kern w:val="0"/>
          <w:sz w:val="18"/>
          <w:fitText w:val="1864" w:id="1"/>
        </w:rPr>
        <w:t>本社の所在</w:t>
      </w:r>
      <w:r>
        <w:rPr>
          <w:rFonts w:hint="eastAsia"/>
          <w:spacing w:val="2"/>
          <w:kern w:val="0"/>
          <w:sz w:val="18"/>
          <w:fitText w:val="1864" w:id="1"/>
        </w:rPr>
        <w:t>地</w:t>
      </w:r>
      <w:r>
        <w:rPr>
          <w:rFonts w:hint="eastAsia"/>
          <w:sz w:val="18"/>
        </w:rPr>
        <w:t>　　　　　　　　　　　　</w:t>
      </w:r>
    </w:p>
    <w:p>
      <w:pPr>
        <w:pStyle w:val="0"/>
        <w:ind w:firstLine="4010" w:firstLineChars="1150"/>
        <w:jc w:val="left"/>
        <w:rPr>
          <w:rFonts w:hint="eastAsia"/>
          <w:sz w:val="18"/>
        </w:rPr>
      </w:pPr>
      <w:r>
        <w:rPr>
          <w:rFonts w:hint="eastAsia"/>
          <w:spacing w:val="78"/>
          <w:kern w:val="0"/>
          <w:sz w:val="18"/>
          <w:fitText w:val="1864" w:id="2"/>
        </w:rPr>
        <w:t>商号又は名</w:t>
      </w:r>
      <w:r>
        <w:rPr>
          <w:rFonts w:hint="eastAsia"/>
          <w:spacing w:val="2"/>
          <w:kern w:val="0"/>
          <w:sz w:val="18"/>
          <w:fitText w:val="1864" w:id="2"/>
        </w:rPr>
        <w:t>称</w:t>
      </w:r>
    </w:p>
    <w:p>
      <w:pPr>
        <w:pStyle w:val="0"/>
        <w:rPr>
          <w:rFonts w:hint="eastAsia"/>
          <w:sz w:val="18"/>
        </w:rPr>
      </w:pPr>
      <w:r>
        <w:rPr>
          <w:rFonts w:hint="eastAsia"/>
          <w:sz w:val="18"/>
        </w:rPr>
        <w:t>　　　　　　　　　　　　　　　</w:t>
      </w:r>
      <w:r>
        <w:rPr>
          <w:rFonts w:hint="eastAsia"/>
          <w:sz w:val="18"/>
        </w:rPr>
        <w:t xml:space="preserve">           </w:t>
      </w:r>
      <w:r>
        <w:rPr>
          <w:rFonts w:hint="eastAsia"/>
          <w:spacing w:val="78"/>
          <w:kern w:val="0"/>
          <w:sz w:val="18"/>
          <w:fitText w:val="1864" w:id="3"/>
        </w:rPr>
        <w:t>代表者職氏</w:t>
      </w:r>
      <w:r>
        <w:rPr>
          <w:rFonts w:hint="eastAsia"/>
          <w:spacing w:val="2"/>
          <w:kern w:val="0"/>
          <w:sz w:val="18"/>
          <w:fitText w:val="1864" w:id="3"/>
        </w:rPr>
        <w:t>名</w:t>
      </w:r>
      <w:r>
        <w:rPr>
          <w:rFonts w:hint="eastAsia"/>
          <w:sz w:val="18"/>
        </w:rPr>
        <w:t>　　　　　　　　　　</w:t>
      </w:r>
      <w:r>
        <w:rPr>
          <w:rFonts w:hint="eastAsia"/>
          <w:sz w:val="18"/>
        </w:rPr>
        <w:t xml:space="preserve">          </w:t>
      </w:r>
      <w:r>
        <w:rPr>
          <w:rFonts w:hint="eastAsia"/>
          <w:sz w:val="18"/>
        </w:rPr>
        <w:t>　　</w:t>
      </w:r>
    </w:p>
    <w:p>
      <w:pPr>
        <w:pStyle w:val="0"/>
        <w:rPr>
          <w:rFonts w:hint="eastAsia"/>
        </w:rPr>
      </w:pPr>
    </w:p>
    <w:p>
      <w:pPr>
        <w:pStyle w:val="0"/>
        <w:rPr>
          <w:rFonts w:hint="eastAsia"/>
        </w:rPr>
      </w:pPr>
    </w:p>
    <w:p>
      <w:pPr>
        <w:pStyle w:val="0"/>
        <w:ind w:firstLine="233" w:firstLineChars="100"/>
        <w:rPr>
          <w:rFonts w:hint="eastAsia"/>
        </w:rPr>
      </w:pPr>
      <w:r>
        <w:rPr>
          <w:rFonts w:hint="eastAsia"/>
        </w:rPr>
        <w:t>以下の事由により、高知県測量、建設コンサルタント等業務競争入札参加資格の再審査を受ける予定ですので、届出ます。</w:t>
      </w:r>
    </w:p>
    <w:tbl>
      <w:tblPr>
        <w:tblStyle w:val="11"/>
        <w:tblW w:w="9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3228"/>
        <w:gridCol w:w="6324"/>
      </w:tblGrid>
      <w:tr>
        <w:trPr/>
        <w:tc>
          <w:tcPr>
            <w:tcW w:w="3228" w:type="dxa"/>
            <w:vAlign w:val="center"/>
          </w:tcPr>
          <w:p>
            <w:pPr>
              <w:pStyle w:val="0"/>
              <w:jc w:val="center"/>
              <w:rPr>
                <w:rFonts w:hint="eastAsia"/>
                <w:kern w:val="0"/>
              </w:rPr>
            </w:pPr>
          </w:p>
          <w:p>
            <w:pPr>
              <w:pStyle w:val="0"/>
              <w:rPr>
                <w:rFonts w:hint="eastAsia"/>
                <w:kern w:val="0"/>
              </w:rPr>
            </w:pPr>
            <w:r>
              <w:rPr>
                <w:rFonts w:hint="eastAsia"/>
                <w:spacing w:val="124"/>
                <w:kern w:val="0"/>
                <w:fitText w:val="3029" w:id="4"/>
              </w:rPr>
              <w:t>届出に係る事</w:t>
            </w:r>
            <w:r>
              <w:rPr>
                <w:rFonts w:hint="eastAsia"/>
                <w:spacing w:val="0"/>
                <w:kern w:val="0"/>
                <w:fitText w:val="3029" w:id="4"/>
              </w:rPr>
              <w:t>実</w:t>
            </w:r>
          </w:p>
          <w:p>
            <w:pPr>
              <w:pStyle w:val="0"/>
              <w:rPr>
                <w:rFonts w:hint="eastAsia"/>
                <w:sz w:val="18"/>
              </w:rPr>
            </w:pPr>
            <w:r>
              <w:rPr>
                <w:rFonts w:hint="eastAsia"/>
                <w:kern w:val="0"/>
                <w:sz w:val="18"/>
              </w:rPr>
              <w:t>（該当する番号を○で囲むこと。）</w:t>
            </w:r>
          </w:p>
        </w:tc>
        <w:tc>
          <w:tcPr>
            <w:tcW w:w="6324" w:type="dxa"/>
            <w:vAlign w:val="top"/>
          </w:tcPr>
          <w:p>
            <w:pPr>
              <w:pStyle w:val="0"/>
              <w:rPr>
                <w:rFonts w:hint="eastAsia"/>
                <w:sz w:val="18"/>
              </w:rPr>
            </w:pPr>
            <w:r>
              <w:rPr>
                <w:rFonts w:hint="eastAsia"/>
                <w:sz w:val="18"/>
              </w:rPr>
              <w:t>１　合併</w:t>
            </w:r>
          </w:p>
          <w:p>
            <w:pPr>
              <w:pStyle w:val="0"/>
              <w:rPr>
                <w:rFonts w:hint="eastAsia"/>
                <w:sz w:val="18"/>
              </w:rPr>
            </w:pPr>
            <w:r>
              <w:rPr>
                <w:rFonts w:hint="eastAsia"/>
                <w:sz w:val="18"/>
              </w:rPr>
              <w:t>２　分割</w:t>
            </w:r>
          </w:p>
          <w:p>
            <w:pPr>
              <w:pStyle w:val="0"/>
              <w:rPr>
                <w:rFonts w:hint="eastAsia"/>
                <w:sz w:val="18"/>
              </w:rPr>
            </w:pPr>
            <w:r>
              <w:rPr>
                <w:rFonts w:hint="eastAsia"/>
                <w:sz w:val="18"/>
              </w:rPr>
              <w:t>３　他の法人の分割による営業の全部又は一部の承継</w:t>
            </w:r>
          </w:p>
          <w:p>
            <w:pPr>
              <w:pStyle w:val="0"/>
              <w:rPr>
                <w:rFonts w:hint="eastAsia"/>
                <w:sz w:val="18"/>
              </w:rPr>
            </w:pPr>
            <w:r>
              <w:rPr>
                <w:rFonts w:hint="eastAsia"/>
                <w:sz w:val="18"/>
              </w:rPr>
              <w:t>４　事業の一部の譲渡</w:t>
            </w:r>
          </w:p>
          <w:p>
            <w:pPr>
              <w:pStyle w:val="0"/>
              <w:rPr>
                <w:rFonts w:hint="eastAsia"/>
                <w:sz w:val="18"/>
              </w:rPr>
            </w:pPr>
            <w:r>
              <w:rPr>
                <w:rFonts w:hint="eastAsia"/>
                <w:sz w:val="18"/>
              </w:rPr>
              <w:t>５　他の有資格者からの事業の全部又は一部の譲受け</w:t>
            </w:r>
          </w:p>
          <w:p>
            <w:pPr>
              <w:pStyle w:val="0"/>
              <w:rPr>
                <w:rFonts w:hint="eastAsia"/>
                <w:sz w:val="18"/>
              </w:rPr>
            </w:pPr>
            <w:r>
              <w:rPr>
                <w:rFonts w:hint="eastAsia"/>
                <w:sz w:val="18"/>
              </w:rPr>
              <w:t>６　協業組合の設立</w:t>
            </w:r>
          </w:p>
          <w:p>
            <w:pPr>
              <w:pStyle w:val="0"/>
              <w:rPr>
                <w:rFonts w:hint="eastAsia"/>
                <w:sz w:val="18"/>
              </w:rPr>
            </w:pPr>
            <w:r>
              <w:rPr>
                <w:rFonts w:hint="eastAsia"/>
                <w:sz w:val="18"/>
              </w:rPr>
              <w:t>７　個人から法人への組織変更</w:t>
            </w:r>
          </w:p>
          <w:p>
            <w:pPr>
              <w:pStyle w:val="0"/>
              <w:rPr>
                <w:rFonts w:hint="eastAsia"/>
                <w:sz w:val="18"/>
              </w:rPr>
            </w:pPr>
            <w:r>
              <w:rPr>
                <w:rFonts w:hint="eastAsia"/>
                <w:sz w:val="18"/>
              </w:rPr>
              <w:t>８　会社更生法による更生手続開始の申立てを行った</w:t>
            </w:r>
          </w:p>
          <w:p>
            <w:pPr>
              <w:pStyle w:val="0"/>
              <w:rPr>
                <w:rFonts w:hint="eastAsia"/>
                <w:sz w:val="18"/>
              </w:rPr>
            </w:pPr>
            <w:r>
              <w:rPr>
                <w:rFonts w:hint="eastAsia"/>
                <w:sz w:val="18"/>
              </w:rPr>
              <w:t>９　特定調停の手続開始の申立てを行った</w:t>
            </w:r>
          </w:p>
          <w:p>
            <w:pPr>
              <w:pStyle w:val="0"/>
              <w:rPr>
                <w:rFonts w:hint="eastAsia"/>
                <w:sz w:val="18"/>
              </w:rPr>
            </w:pPr>
            <w:r>
              <w:rPr>
                <w:rFonts w:hint="eastAsia"/>
                <w:sz w:val="18"/>
              </w:rPr>
              <w:t>10</w:t>
            </w:r>
            <w:r>
              <w:rPr>
                <w:rFonts w:hint="eastAsia"/>
                <w:sz w:val="18"/>
              </w:rPr>
              <w:t>　民事再生法による再生手続開始の申立てを行った</w:t>
            </w:r>
          </w:p>
          <w:p>
            <w:pPr>
              <w:pStyle w:val="0"/>
              <w:rPr>
                <w:rFonts w:hint="eastAsia"/>
              </w:rPr>
            </w:pPr>
            <w:r>
              <w:rPr>
                <w:rFonts w:hint="eastAsia"/>
                <w:sz w:val="18"/>
              </w:rPr>
              <w:t>11</w:t>
            </w:r>
            <w:r>
              <w:rPr>
                <w:rFonts w:hint="eastAsia"/>
                <w:sz w:val="18"/>
              </w:rPr>
              <w:t>　その他</w:t>
            </w:r>
          </w:p>
        </w:tc>
      </w:tr>
      <w:tr>
        <w:trPr/>
        <w:tc>
          <w:tcPr>
            <w:tcW w:w="3228" w:type="dxa"/>
            <w:vAlign w:val="center"/>
          </w:tcPr>
          <w:p>
            <w:pPr>
              <w:pStyle w:val="0"/>
              <w:jc w:val="center"/>
              <w:rPr>
                <w:rFonts w:hint="eastAsia"/>
              </w:rPr>
            </w:pPr>
          </w:p>
          <w:p>
            <w:pPr>
              <w:pStyle w:val="0"/>
              <w:rPr>
                <w:rFonts w:hint="eastAsia"/>
              </w:rPr>
            </w:pPr>
            <w:r>
              <w:rPr>
                <w:rFonts w:hint="eastAsia"/>
              </w:rPr>
              <w:t>届出に係る事実の具体的内容</w:t>
            </w:r>
          </w:p>
        </w:tc>
        <w:tc>
          <w:tcPr>
            <w:tcW w:w="632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3228" w:type="dxa"/>
            <w:vAlign w:val="center"/>
          </w:tcPr>
          <w:p>
            <w:pPr>
              <w:pStyle w:val="17"/>
              <w:rPr>
                <w:rFonts w:hint="eastAsia"/>
              </w:rPr>
            </w:pPr>
            <w:r>
              <w:rPr>
                <w:rFonts w:hint="eastAsia"/>
              </w:rPr>
              <w:t>合併、分割、営業譲渡等の日または更生手続開始等の申立てを行った日</w:t>
            </w:r>
          </w:p>
        </w:tc>
        <w:tc>
          <w:tcPr>
            <w:tcW w:w="6324" w:type="dxa"/>
            <w:vAlign w:val="center"/>
          </w:tcPr>
          <w:p>
            <w:pPr>
              <w:pStyle w:val="0"/>
              <w:ind w:firstLine="1387" w:firstLineChars="596"/>
              <w:rPr>
                <w:rFonts w:hint="eastAsia"/>
              </w:rPr>
            </w:pPr>
            <w:r>
              <w:rPr>
                <w:rFonts w:hint="eastAsia"/>
              </w:rPr>
              <w:t>年　　　月　　　日</w:t>
            </w:r>
          </w:p>
        </w:tc>
      </w:tr>
      <w:tr>
        <w:trPr>
          <w:trHeight w:val="982" w:hRule="atLeast"/>
        </w:trPr>
        <w:tc>
          <w:tcPr>
            <w:tcW w:w="3228" w:type="dxa"/>
            <w:vAlign w:val="center"/>
          </w:tcPr>
          <w:p>
            <w:pPr>
              <w:pStyle w:val="0"/>
              <w:jc w:val="center"/>
              <w:rPr>
                <w:rFonts w:hint="eastAsia"/>
              </w:rPr>
            </w:pPr>
          </w:p>
          <w:p>
            <w:pPr>
              <w:pStyle w:val="0"/>
              <w:jc w:val="center"/>
              <w:rPr>
                <w:rFonts w:hint="eastAsia"/>
              </w:rPr>
            </w:pPr>
            <w:r>
              <w:rPr>
                <w:rFonts w:hint="eastAsia"/>
              </w:rPr>
              <w:t>備　　　　　　　　　　　考</w:t>
            </w:r>
          </w:p>
          <w:p>
            <w:pPr>
              <w:pStyle w:val="0"/>
              <w:jc w:val="center"/>
              <w:rPr>
                <w:rFonts w:hint="eastAsia"/>
              </w:rPr>
            </w:pPr>
          </w:p>
        </w:tc>
        <w:tc>
          <w:tcPr>
            <w:tcW w:w="632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sectPr>
      <w:pgSz w:w="11906" w:h="16838"/>
      <w:pgMar w:top="1021" w:right="1134" w:bottom="851" w:left="1418" w:header="851" w:footer="992" w:gutter="0"/>
      <w:cols w:space="720"/>
      <w:textDirection w:val="lrTb"/>
      <w:docGrid w:type="linesAndChars" w:linePitch="345" w:charSpace="2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454" w:hanging="4454" w:hangingChars="1914"/>
      <w:jc w:val="left"/>
    </w:pPr>
  </w:style>
  <w:style w:type="paragraph" w:styleId="16">
    <w:name w:val="Body Text Indent 2"/>
    <w:basedOn w:val="0"/>
    <w:next w:val="16"/>
    <w:link w:val="0"/>
    <w:uiPriority w:val="0"/>
    <w:pPr>
      <w:ind w:left="4007" w:hanging="4007" w:hangingChars="1722"/>
      <w:jc w:val="left"/>
    </w:pPr>
  </w:style>
  <w:style w:type="paragraph" w:styleId="17">
    <w:name w:val="Body Text"/>
    <w:basedOn w:val="0"/>
    <w:next w:val="17"/>
    <w:link w:val="0"/>
    <w:uiPriority w:val="0"/>
    <w:rPr>
      <w:sz w:val="16"/>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317</Characters>
  <Application>JUST Note</Application>
  <Lines>50</Lines>
  <Paragraphs>24</Paragraphs>
  <Company>高知県</Company>
  <CharactersWithSpaces>475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合併等に関する届出書</dc:title>
  <dc:creator>ioas_user</dc:creator>
  <cp:lastModifiedBy>494999</cp:lastModifiedBy>
  <cp:lastPrinted>2007-11-14T02:21:00Z</cp:lastPrinted>
  <dcterms:created xsi:type="dcterms:W3CDTF">2019-11-15T05:08:00Z</dcterms:created>
  <dcterms:modified xsi:type="dcterms:W3CDTF">2021-11-16T09:05:32Z</dcterms:modified>
  <cp:revision>2</cp:revision>
</cp:coreProperties>
</file>