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MS UI Gothic" w:hAnsi="MS UI Gothic" w:eastAsia="MS UI Gothic"/>
          <w:b w:val="1"/>
          <w:sz w:val="36"/>
        </w:rPr>
      </w:pPr>
    </w:p>
    <w:p>
      <w:pPr>
        <w:pStyle w:val="0"/>
        <w:jc w:val="center"/>
        <w:rPr>
          <w:rFonts w:hint="default" w:ascii="MS UI Gothic" w:hAnsi="MS UI Gothic" w:eastAsia="MS UI Gothic"/>
          <w:b w:val="1"/>
          <w:sz w:val="36"/>
        </w:rPr>
      </w:pPr>
      <w:r>
        <w:rPr>
          <w:rFonts w:hint="default"/>
          <w:sz w:val="36"/>
        </w:rPr>
        <w:drawing>
          <wp:anchor distT="0" distB="0" distL="114300" distR="114300" simplePos="0" relativeHeight="3" behindDoc="0" locked="0" layoutInCell="1" hidden="0" allowOverlap="1">
            <wp:simplePos x="0" y="0"/>
            <wp:positionH relativeFrom="column">
              <wp:posOffset>5242560</wp:posOffset>
            </wp:positionH>
            <wp:positionV relativeFrom="paragraph">
              <wp:posOffset>-6985</wp:posOffset>
            </wp:positionV>
            <wp:extent cx="720090" cy="898525"/>
            <wp:effectExtent l="0" t="0" r="0" b="0"/>
            <wp:wrapNone/>
            <wp:docPr id="1026" name="Picture 3141" descr="高知家ロゴ"/>
            <a:graphic xmlns:a="http://schemas.openxmlformats.org/drawingml/2006/main">
              <a:graphicData uri="http://schemas.openxmlformats.org/drawingml/2006/picture">
                <pic:pic xmlns:pic="http://schemas.openxmlformats.org/drawingml/2006/picture">
                  <pic:nvPicPr>
                    <pic:cNvPr id="1026" name="Picture 3141" descr="高知家ロゴ"/>
                    <pic:cNvPicPr>
                      <a:picLocks noChangeAspect="1" noChangeArrowheads="1"/>
                    </pic:cNvPicPr>
                  </pic:nvPicPr>
                  <pic:blipFill>
                    <a:blip r:embed="rId7"/>
                    <a:srcRect l="36572" t="44730" r="45766" b="10152"/>
                    <a:stretch>
                      <a:fillRect/>
                    </a:stretch>
                  </pic:blipFill>
                  <pic:spPr>
                    <a:xfrm>
                      <a:off x="0" y="0"/>
                      <a:ext cx="720090" cy="898525"/>
                    </a:xfrm>
                    <a:prstGeom prst="rect">
                      <a:avLst/>
                    </a:prstGeom>
                    <a:noFill/>
                    <a:ln>
                      <a:noFill/>
                    </a:ln>
                  </pic:spPr>
                </pic:pic>
              </a:graphicData>
            </a:graphic>
          </wp:anchor>
        </w:drawing>
      </w:r>
    </w:p>
    <w:p>
      <w:pPr>
        <w:pStyle w:val="0"/>
        <w:jc w:val="center"/>
        <w:rPr>
          <w:rFonts w:hint="default" w:ascii="BIZ UDゴシック" w:hAnsi="BIZ UDゴシック" w:eastAsia="BIZ UDゴシック"/>
          <w:sz w:val="44"/>
        </w:rPr>
      </w:pPr>
      <w:bookmarkStart w:id="0" w:name="_GoBack"/>
      <w:bookmarkEnd w:id="0"/>
      <w:r>
        <w:rPr>
          <w:rFonts w:hint="eastAsia" w:ascii="BIZ UDゴシック" w:hAnsi="BIZ UDゴシック" w:eastAsia="BIZ UDゴシック"/>
          <w:sz w:val="44"/>
        </w:rPr>
        <w:t>令和５年度</w:t>
      </w:r>
    </w:p>
    <w:p>
      <w:pPr>
        <w:pStyle w:val="0"/>
        <w:jc w:val="center"/>
        <w:rPr>
          <w:rFonts w:hint="default" w:ascii="BIZ UDゴシック" w:hAnsi="BIZ UDゴシック" w:eastAsia="BIZ UDゴシック"/>
          <w:sz w:val="64"/>
        </w:rPr>
      </w:pPr>
      <w:r>
        <w:rPr>
          <w:rFonts w:hint="eastAsia" w:ascii="BIZ UDゴシック" w:hAnsi="BIZ UDゴシック" w:eastAsia="BIZ UDゴシック"/>
          <w:kern w:val="0"/>
          <w:sz w:val="64"/>
        </w:rPr>
        <w:t>県</w:t>
      </w:r>
      <w:r>
        <w:rPr>
          <w:rFonts w:hint="eastAsia" w:ascii="BIZ UDゴシック" w:hAnsi="BIZ UDゴシック" w:eastAsia="BIZ UDゴシック"/>
          <w:kern w:val="0"/>
          <w:sz w:val="64"/>
        </w:rPr>
        <w:t xml:space="preserve"> </w:t>
      </w:r>
      <w:r>
        <w:rPr>
          <w:rFonts w:hint="eastAsia" w:ascii="BIZ UDゴシック" w:hAnsi="BIZ UDゴシック" w:eastAsia="BIZ UDゴシック"/>
          <w:kern w:val="0"/>
          <w:sz w:val="64"/>
        </w:rPr>
        <w:t>民</w:t>
      </w:r>
      <w:r>
        <w:rPr>
          <w:rFonts w:hint="eastAsia" w:ascii="BIZ UDゴシック" w:hAnsi="BIZ UDゴシック" w:eastAsia="BIZ UDゴシック"/>
          <w:kern w:val="0"/>
          <w:sz w:val="64"/>
        </w:rPr>
        <w:t xml:space="preserve"> </w:t>
      </w:r>
      <w:r>
        <w:rPr>
          <w:rFonts w:hint="eastAsia" w:ascii="BIZ UDゴシック" w:hAnsi="BIZ UDゴシック" w:eastAsia="BIZ UDゴシック"/>
          <w:kern w:val="0"/>
          <w:sz w:val="64"/>
        </w:rPr>
        <w:t>世</w:t>
      </w:r>
      <w:r>
        <w:rPr>
          <w:rFonts w:hint="eastAsia" w:ascii="BIZ UDゴシック" w:hAnsi="BIZ UDゴシック" w:eastAsia="BIZ UDゴシック"/>
          <w:kern w:val="0"/>
          <w:sz w:val="64"/>
        </w:rPr>
        <w:t xml:space="preserve"> </w:t>
      </w:r>
      <w:r>
        <w:rPr>
          <w:rFonts w:hint="eastAsia" w:ascii="BIZ UDゴシック" w:hAnsi="BIZ UDゴシック" w:eastAsia="BIZ UDゴシック"/>
          <w:kern w:val="0"/>
          <w:sz w:val="64"/>
        </w:rPr>
        <w:t>論</w:t>
      </w:r>
      <w:r>
        <w:rPr>
          <w:rFonts w:hint="eastAsia" w:ascii="BIZ UDゴシック" w:hAnsi="BIZ UDゴシック" w:eastAsia="BIZ UDゴシック"/>
          <w:kern w:val="0"/>
          <w:sz w:val="64"/>
        </w:rPr>
        <w:t xml:space="preserve"> </w:t>
      </w:r>
      <w:r>
        <w:rPr>
          <w:rFonts w:hint="eastAsia" w:ascii="BIZ UDゴシック" w:hAnsi="BIZ UDゴシック" w:eastAsia="BIZ UDゴシック"/>
          <w:kern w:val="0"/>
          <w:sz w:val="64"/>
        </w:rPr>
        <w:t>調</w:t>
      </w:r>
      <w:r>
        <w:rPr>
          <w:rFonts w:hint="eastAsia" w:ascii="BIZ UDゴシック" w:hAnsi="BIZ UDゴシック" w:eastAsia="BIZ UDゴシック"/>
          <w:kern w:val="0"/>
          <w:sz w:val="64"/>
        </w:rPr>
        <w:t xml:space="preserve"> </w:t>
      </w:r>
      <w:r>
        <w:rPr>
          <w:rFonts w:hint="eastAsia" w:ascii="BIZ UDゴシック" w:hAnsi="BIZ UDゴシック" w:eastAsia="BIZ UDゴシック"/>
          <w:kern w:val="0"/>
          <w:sz w:val="64"/>
        </w:rPr>
        <w:t>査</w:t>
      </w:r>
    </w:p>
    <w:p>
      <w:pPr>
        <w:pStyle w:val="0"/>
        <w:jc w:val="center"/>
        <w:rPr>
          <w:rFonts w:hint="default" w:ascii="MS UI Gothic" w:hAnsi="MS UI Gothic" w:eastAsia="MS UI Gothic"/>
          <w:b w:val="1"/>
          <w:sz w:val="44"/>
        </w:rPr>
      </w:pP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１．県の基本政策について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２．中山間地域の活性化について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３．人口減少社会を踏まえた女性の活躍推進について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４．南海トラフ地震対策について</w:t>
      </w:r>
    </w:p>
    <w:p>
      <w:pPr>
        <w:pStyle w:val="0"/>
        <w:ind w:left="840" w:leftChars="400"/>
        <w:jc w:val="left"/>
        <w:rPr>
          <w:rFonts w:hint="default" w:ascii="BIZ UDゴシック" w:hAnsi="BIZ UDゴシック" w:eastAsia="BIZ UDゴシック"/>
          <w:sz w:val="24"/>
        </w:rPr>
      </w:pPr>
      <w:r>
        <w:rPr>
          <w:rFonts w:hint="eastAsia" w:ascii="BIZ UDゴシック" w:hAnsi="BIZ UDゴシック" w:eastAsia="BIZ UDゴシック"/>
          <w:sz w:val="28"/>
        </w:rPr>
        <w:t>５．防災アプリの利用について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６．かかりつけ医及びかかりつけ薬局について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７．がん検診について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８．県民の健康づくりについて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９</w:t>
      </w:r>
      <w:r>
        <w:rPr>
          <w:rFonts w:hint="eastAsia" w:ascii="BIZ UDゴシック" w:hAnsi="BIZ UDゴシック" w:eastAsia="BIZ UDゴシック"/>
          <w:sz w:val="28"/>
        </w:rPr>
        <w:t xml:space="preserve">. </w:t>
      </w:r>
      <w:bookmarkStart w:id="1" w:name="_Hlk141166986"/>
      <w:r>
        <w:rPr>
          <w:rFonts w:hint="eastAsia" w:ascii="BIZ UDゴシック" w:hAnsi="BIZ UDゴシック" w:eastAsia="BIZ UDゴシック"/>
          <w:sz w:val="28"/>
        </w:rPr>
        <w:t>高知型地域共生社会の実現に向けた支え合いの地域づくりについて</w:t>
      </w:r>
      <w:bookmarkEnd w:id="1"/>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10.</w:t>
      </w:r>
      <w:r>
        <w:rPr>
          <w:rFonts w:hint="default" w:ascii="BIZ UDゴシック" w:hAnsi="BIZ UDゴシック" w:eastAsia="BIZ UDゴシック"/>
          <w:sz w:val="28"/>
        </w:rPr>
        <w:t xml:space="preserve"> </w:t>
      </w:r>
      <w:r>
        <w:rPr>
          <w:rFonts w:hint="eastAsia" w:ascii="BIZ UDゴシック" w:hAnsi="BIZ UDゴシック" w:eastAsia="BIZ UDゴシック"/>
          <w:sz w:val="28"/>
        </w:rPr>
        <w:t>グリーン化（地球温暖化対策）について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11.</w:t>
      </w:r>
      <w:r>
        <w:rPr>
          <w:rFonts w:hint="default" w:ascii="BIZ UDゴシック" w:hAnsi="BIZ UDゴシック" w:eastAsia="BIZ UDゴシック"/>
          <w:sz w:val="28"/>
        </w:rPr>
        <w:t xml:space="preserve"> </w:t>
      </w:r>
      <w:r>
        <w:rPr>
          <w:rFonts w:hint="eastAsia" w:ascii="BIZ UDゴシック" w:hAnsi="BIZ UDゴシック" w:eastAsia="BIZ UDゴシック"/>
          <w:sz w:val="28"/>
        </w:rPr>
        <w:t>空き家問題について</w:t>
      </w:r>
      <w:r>
        <w:rPr>
          <w:rFonts w:hint="default" w:ascii="BIZ UDゴシック" w:hAnsi="BIZ UDゴシック" w:eastAsia="BIZ UDゴシック"/>
          <w:sz w:val="28"/>
        </w:rPr>
        <w:t xml:space="preserve"> </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 xml:space="preserve">12. </w:t>
      </w:r>
      <w:r>
        <w:rPr>
          <w:rFonts w:hint="eastAsia" w:ascii="BIZ UDゴシック" w:hAnsi="BIZ UDゴシック" w:eastAsia="BIZ UDゴシック"/>
          <w:sz w:val="28"/>
        </w:rPr>
        <w:t>関西戦略の次期戦略について</w:t>
      </w:r>
    </w:p>
    <w:p>
      <w:pPr>
        <w:pStyle w:val="0"/>
        <w:ind w:left="840" w:leftChars="400"/>
        <w:jc w:val="left"/>
        <w:rPr>
          <w:rFonts w:hint="default" w:ascii="BIZ UDゴシック" w:hAnsi="BIZ UDゴシック" w:eastAsia="BIZ UDゴシック"/>
          <w:sz w:val="28"/>
        </w:rPr>
      </w:pPr>
    </w:p>
    <w:p>
      <w:pPr>
        <w:pStyle w:val="0"/>
        <w:jc w:val="center"/>
        <w:rPr>
          <w:rFonts w:hint="default" w:ascii="BIZ UDゴシック" w:hAnsi="BIZ UDゴシック" w:eastAsia="BIZ UDゴシック"/>
          <w:kern w:val="0"/>
          <w:sz w:val="44"/>
        </w:rPr>
      </w:pPr>
      <w:r>
        <w:rPr>
          <w:rFonts w:hint="eastAsia" w:ascii="BIZ UDゴシック" w:hAnsi="BIZ UDゴシック" w:eastAsia="BIZ UDゴシック"/>
          <w:kern w:val="0"/>
          <w:sz w:val="44"/>
        </w:rPr>
        <w:t>高　知　県</w:t>
      </w:r>
    </w:p>
    <w:p>
      <w:pPr>
        <w:pStyle w:val="0"/>
        <w:widowControl w:val="1"/>
        <w:jc w:val="left"/>
        <w:rPr>
          <w:rFonts w:hint="default" w:ascii="BIZ UDゴシック" w:hAnsi="BIZ UDゴシック" w:eastAsia="BIZ UDゴシック"/>
          <w:kern w:val="0"/>
          <w:sz w:val="44"/>
        </w:rPr>
      </w:pPr>
      <w:r>
        <w:rPr>
          <w:rFonts w:hint="default" w:ascii="BIZ UDゴシック" w:hAnsi="BIZ UDゴシック" w:eastAsia="BIZ UDゴシック"/>
          <w:kern w:val="0"/>
          <w:sz w:val="44"/>
        </w:rPr>
        <w:br w:type="page"/>
      </w:r>
    </w:p>
    <w:p>
      <w:pPr>
        <w:pStyle w:val="0"/>
        <w:jc w:val="center"/>
        <w:rPr>
          <w:rFonts w:hint="default" w:ascii="BIZ UDゴシック" w:hAnsi="BIZ UDゴシック" w:eastAsia="BIZ UDゴシック"/>
          <w:kern w:val="0"/>
          <w:sz w:val="44"/>
        </w:rPr>
      </w:pPr>
    </w:p>
    <w:p>
      <w:pPr>
        <w:pStyle w:val="0"/>
        <w:jc w:val="center"/>
        <w:rPr>
          <w:rFonts w:hint="default" w:ascii="BIZ UDゴシック" w:hAnsi="BIZ UDゴシック" w:eastAsia="BIZ UDゴシック"/>
          <w:kern w:val="0"/>
          <w:sz w:val="44"/>
        </w:rPr>
      </w:pPr>
    </w:p>
    <w:p>
      <w:pPr>
        <w:pStyle w:val="0"/>
        <w:jc w:val="center"/>
        <w:rPr>
          <w:rFonts w:hint="default" w:ascii="ＭＳ 明朝" w:hAnsi="ＭＳ 明朝"/>
        </w:rPr>
      </w:pPr>
      <w:r>
        <w:rPr>
          <w:rFonts w:hint="default" w:ascii="MS UI Gothic" w:hAnsi="MS UI Gothic" w:eastAsia="MS UI Gothic"/>
          <w:b w:val="1"/>
          <w:sz w:val="44"/>
        </w:rPr>
        <w:br w:type="page"/>
      </w:r>
    </w:p>
    <w:p>
      <w:pPr>
        <w:rPr>
          <w:rFonts w:hint="default" w:ascii="ＭＳ 明朝" w:hAnsi="ＭＳ 明朝"/>
        </w:rPr>
        <w:sectPr>
          <w:footerReference r:id="rId6" w:type="default"/>
          <w:type w:val="continuous"/>
          <w:pgSz w:w="11906" w:h="16838"/>
          <w:pgMar w:top="680" w:right="851" w:bottom="680" w:left="851" w:header="284" w:footer="0" w:gutter="0"/>
          <w:pgNumType w:start="1"/>
          <w:cols w:space="720"/>
          <w:textDirection w:val="lrTb"/>
          <w:docGrid w:type="linesAndChars" w:linePitch="360"/>
        </w:sectPr>
      </w:pPr>
    </w:p>
    <w:p>
      <w:pPr>
        <w:pStyle w:val="0"/>
        <w:jc w:val="left"/>
        <w:rPr>
          <w:rFonts w:hint="default" w:ascii="ＭＳ 明朝" w:hAnsi="ＭＳ 明朝"/>
        </w:rPr>
      </w:pPr>
    </w:p>
    <w:p>
      <w:pPr>
        <w:pStyle w:val="0"/>
        <w:tabs>
          <w:tab w:val="left" w:leader="none" w:pos="2940"/>
        </w:tabs>
        <w:rPr>
          <w:rFonts w:hint="default" w:ascii="ＭＳ 明朝" w:hAnsi="ＭＳ 明朝"/>
        </w:rPr>
      </w:pPr>
    </w:p>
    <w:p>
      <w:pPr>
        <w:pStyle w:val="0"/>
        <w:widowControl w:val="1"/>
        <w:tabs>
          <w:tab w:val="left" w:leader="none" w:pos="238"/>
        </w:tabs>
        <w:spacing w:line="500" w:lineRule="exact"/>
        <w:ind w:firstLine="4" w:firstLineChars="1"/>
        <w:jc w:val="center"/>
        <w:rPr>
          <w:rFonts w:hint="default"/>
          <w:sz w:val="22"/>
        </w:rPr>
      </w:pPr>
      <w:r>
        <w:rPr>
          <w:rFonts w:hint="eastAsia"/>
          <w:sz w:val="40"/>
        </w:rPr>
        <w:t>は　じ　め　に</w:t>
      </w:r>
    </w:p>
    <w:p>
      <w:pPr>
        <w:pStyle w:val="0"/>
        <w:widowControl w:val="1"/>
        <w:tabs>
          <w:tab w:val="left" w:leader="none" w:pos="238"/>
        </w:tabs>
        <w:spacing w:line="480" w:lineRule="exact"/>
        <w:rPr>
          <w:rFonts w:hint="default"/>
          <w:sz w:val="22"/>
        </w:rPr>
      </w:pPr>
    </w:p>
    <w:p>
      <w:pPr>
        <w:pStyle w:val="0"/>
        <w:tabs>
          <w:tab w:val="left" w:leader="none" w:pos="238"/>
        </w:tabs>
        <w:spacing w:line="480" w:lineRule="exact"/>
        <w:ind w:firstLine="220" w:firstLineChars="100"/>
        <w:rPr>
          <w:rFonts w:hint="default"/>
          <w:sz w:val="22"/>
        </w:rPr>
      </w:pPr>
      <w:r>
        <w:rPr>
          <w:rFonts w:hint="eastAsia"/>
          <w:sz w:val="22"/>
        </w:rPr>
        <w:t>高知県は、全国に先行した人口の自然減や災害の多発といった数多くの課題に直面しています。また、本年５月の新型コロナウイルス感染症の５類移行後、日常が徐々に戻りつつある一方、長期化する原油高・物価高騰による影響が県民生活に強く及んでいます。</w:t>
      </w:r>
    </w:p>
    <w:p>
      <w:pPr>
        <w:pStyle w:val="0"/>
        <w:tabs>
          <w:tab w:val="left" w:leader="none" w:pos="238"/>
        </w:tabs>
        <w:spacing w:line="480" w:lineRule="exact"/>
        <w:ind w:firstLine="220" w:firstLineChars="100"/>
        <w:rPr>
          <w:rFonts w:hint="default"/>
          <w:sz w:val="22"/>
        </w:rPr>
      </w:pPr>
      <w:r>
        <w:rPr>
          <w:rFonts w:hint="eastAsia"/>
          <w:sz w:val="22"/>
        </w:rPr>
        <w:t>このような中で、県政課題の解決に向け、県民の皆さんとの対話を通じて県政に対する共感を得ながら、一歩でも二歩でも前進し、成果を上げる好循環を生み出す「共感と前進」を基本姿勢として、デジタル化、グリーン化、グローバル化という新たな時代の潮流を先取りし、産業、生活、行政の各分野にわたって施策をバージョンアップしていきます。さらに、県政における最重要課題である人口減少の克服に向け、幅広い施策を総合的に展開して、「いきいきと仕事ができる高知」、「いきいきと生活ができる高知」、「安全・安心な高知」という目指すべき３つの高知県像を実現していきます。</w:t>
      </w:r>
    </w:p>
    <w:p>
      <w:pPr>
        <w:pStyle w:val="0"/>
        <w:tabs>
          <w:tab w:val="left" w:leader="none" w:pos="238"/>
        </w:tabs>
        <w:spacing w:line="480" w:lineRule="exact"/>
        <w:ind w:firstLine="220" w:firstLineChars="100"/>
        <w:rPr>
          <w:rFonts w:hint="default"/>
          <w:sz w:val="22"/>
        </w:rPr>
      </w:pPr>
      <w:r>
        <w:rPr>
          <w:rFonts w:hint="eastAsia"/>
          <w:sz w:val="22"/>
        </w:rPr>
        <w:t>こうした取組を進めるに当たり、県民の皆さまのニーズを的確に把握、分析し、政策づくりに生かすことが大変重要であることから、本調査を毎年実施しているところです。</w:t>
      </w:r>
    </w:p>
    <w:p>
      <w:pPr>
        <w:pStyle w:val="0"/>
        <w:tabs>
          <w:tab w:val="left" w:leader="none" w:pos="238"/>
        </w:tabs>
        <w:spacing w:line="480" w:lineRule="exact"/>
        <w:ind w:firstLine="220" w:firstLineChars="100"/>
        <w:rPr>
          <w:rFonts w:hint="default"/>
          <w:sz w:val="22"/>
        </w:rPr>
      </w:pPr>
      <w:r>
        <w:rPr>
          <w:rFonts w:hint="eastAsia"/>
          <w:sz w:val="22"/>
        </w:rPr>
        <w:t>本年度は、「県の基本政策」、「中山間地域の活性化」、「人口減少社会を踏まえた女性の活躍推進」、「南海トラフ地震対策」、「防災アプリ」、「かかりつけ医及びかかりつけ薬局」、「がん検診」、「県民の健康づくり」、「高知型地域共生社会」、「グリーン化（地球温暖化対策）」、「空き家問題」、「関西戦略」</w:t>
      </w:r>
      <w:r>
        <w:rPr>
          <w:rFonts w:hint="eastAsia" w:asciiTheme="minorEastAsia" w:hAnsiTheme="minorEastAsia" w:eastAsiaTheme="minorEastAsia"/>
          <w:sz w:val="22"/>
        </w:rPr>
        <w:t>の</w:t>
      </w:r>
      <w:r>
        <w:rPr>
          <w:rFonts w:hint="eastAsia" w:asciiTheme="minorEastAsia" w:hAnsiTheme="minorEastAsia" w:eastAsiaTheme="minorEastAsia"/>
          <w:sz w:val="22"/>
        </w:rPr>
        <w:t>12</w:t>
      </w:r>
      <w:r>
        <w:rPr>
          <w:rFonts w:hint="eastAsia" w:asciiTheme="minorEastAsia" w:hAnsiTheme="minorEastAsia" w:eastAsiaTheme="minorEastAsia"/>
          <w:sz w:val="22"/>
        </w:rPr>
        <w:t>のテーマに</w:t>
      </w:r>
      <w:r>
        <w:rPr>
          <w:rFonts w:hint="eastAsia"/>
          <w:sz w:val="22"/>
        </w:rPr>
        <w:t>ついて、調査を行いました。</w:t>
      </w:r>
    </w:p>
    <w:p>
      <w:pPr>
        <w:pStyle w:val="0"/>
        <w:tabs>
          <w:tab w:val="left" w:leader="none" w:pos="238"/>
        </w:tabs>
        <w:spacing w:line="480" w:lineRule="exact"/>
        <w:ind w:firstLine="220" w:firstLineChars="100"/>
        <w:rPr>
          <w:rFonts w:hint="default"/>
          <w:sz w:val="22"/>
        </w:rPr>
      </w:pPr>
      <w:r>
        <w:rPr>
          <w:rFonts w:hint="eastAsia"/>
          <w:sz w:val="22"/>
        </w:rPr>
        <w:t>これらの調査に集約された県民の皆さまの声を、今後の県政に十分反映させていきたいと考えています。また、各方面でも幅広く活用されることを願っています。</w:t>
      </w:r>
    </w:p>
    <w:p>
      <w:pPr>
        <w:pStyle w:val="0"/>
        <w:tabs>
          <w:tab w:val="left" w:leader="none" w:pos="238"/>
        </w:tabs>
        <w:spacing w:line="480" w:lineRule="exact"/>
        <w:ind w:firstLine="220" w:firstLineChars="100"/>
        <w:rPr>
          <w:rFonts w:hint="default"/>
          <w:sz w:val="22"/>
        </w:rPr>
      </w:pPr>
      <w:r>
        <w:rPr>
          <w:rFonts w:hint="eastAsia"/>
          <w:sz w:val="22"/>
        </w:rPr>
        <w:t>今年度から前年度の調査結果をふまえた施策への反映結果についても掲載させていただきましたので併せてご覧ください。</w:t>
      </w:r>
    </w:p>
    <w:p>
      <w:pPr>
        <w:pStyle w:val="0"/>
        <w:tabs>
          <w:tab w:val="left" w:leader="none" w:pos="238"/>
        </w:tabs>
        <w:spacing w:line="480" w:lineRule="exact"/>
        <w:ind w:firstLine="220" w:firstLineChars="100"/>
        <w:rPr>
          <w:rFonts w:hint="default"/>
          <w:sz w:val="22"/>
        </w:rPr>
      </w:pPr>
      <w:r>
        <w:rPr>
          <w:rFonts w:hint="eastAsia"/>
          <w:sz w:val="22"/>
        </w:rPr>
        <w:t>この調査にご協力いただきました県民の皆さまをはじめ、関係者の皆さまに厚くお礼申し上げます。</w:t>
      </w:r>
    </w:p>
    <w:p>
      <w:pPr>
        <w:pStyle w:val="0"/>
        <w:tabs>
          <w:tab w:val="left" w:leader="none" w:pos="238"/>
        </w:tabs>
        <w:spacing w:line="480" w:lineRule="exact"/>
        <w:rPr>
          <w:rFonts w:hint="default"/>
          <w:sz w:val="22"/>
        </w:rPr>
      </w:pPr>
    </w:p>
    <w:p>
      <w:pPr>
        <w:pStyle w:val="0"/>
        <w:tabs>
          <w:tab w:val="left" w:leader="none" w:pos="238"/>
        </w:tabs>
        <w:spacing w:line="480" w:lineRule="exact"/>
        <w:ind w:firstLine="440" w:firstLineChars="200"/>
        <w:rPr>
          <w:rFonts w:hint="default"/>
          <w:sz w:val="22"/>
        </w:rPr>
      </w:pPr>
      <w:r>
        <w:rPr>
          <w:rFonts w:hint="eastAsia"/>
          <w:sz w:val="22"/>
        </w:rPr>
        <w:t>令和５年１２月</w:t>
      </w:r>
    </w:p>
    <w:p>
      <w:pPr>
        <w:pStyle w:val="0"/>
        <w:tabs>
          <w:tab w:val="left" w:leader="none" w:pos="238"/>
        </w:tabs>
        <w:spacing w:line="480" w:lineRule="exact"/>
        <w:ind w:firstLine="5500" w:firstLineChars="2500"/>
        <w:rPr>
          <w:rFonts w:hint="default"/>
          <w:sz w:val="22"/>
        </w:rPr>
      </w:pPr>
      <w:r>
        <w:rPr>
          <w:rFonts w:hint="eastAsia"/>
          <w:sz w:val="22"/>
        </w:rPr>
        <w:t>高知県総務部長　　徳重　覚</w:t>
      </w:r>
    </w:p>
    <w:p>
      <w:pPr>
        <w:pStyle w:val="0"/>
        <w:widowControl w:val="1"/>
        <w:tabs>
          <w:tab w:val="left" w:leader="none" w:pos="238"/>
        </w:tabs>
        <w:jc w:val="center"/>
        <w:rPr>
          <w:rFonts w:hint="default" w:ascii="ＭＳ 明朝" w:hAnsi="ＭＳ 明朝"/>
          <w:sz w:val="40"/>
        </w:rPr>
      </w:pPr>
    </w:p>
    <w:p>
      <w:pPr>
        <w:pStyle w:val="0"/>
        <w:jc w:val="center"/>
        <w:rPr>
          <w:rFonts w:hint="default" w:ascii="ＭＳ 明朝" w:hAnsi="ＭＳ 明朝"/>
        </w:rPr>
      </w:pPr>
    </w:p>
    <w:p>
      <w:pPr>
        <w:pStyle w:val="0"/>
        <w:jc w:val="right"/>
        <w:rPr>
          <w:rFonts w:hint="default"/>
          <w:color w:val="FF0000"/>
        </w:rPr>
      </w:pPr>
    </w:p>
    <w:p>
      <w:pPr>
        <w:pStyle w:val="0"/>
        <w:jc w:val="right"/>
        <w:rPr>
          <w:rFonts w:hint="default"/>
          <w:color w:val="FF0000"/>
        </w:rPr>
      </w:pPr>
    </w:p>
    <w:p>
      <w:pPr>
        <w:pStyle w:val="0"/>
        <w:jc w:val="center"/>
        <w:rPr>
          <w:rFonts w:hint="default" w:ascii="MS UI Gothic" w:hAnsi="MS UI Gothic" w:eastAsia="MS UI Gothic"/>
          <w:b w:val="1"/>
          <w:sz w:val="44"/>
        </w:rPr>
        <w:sectPr>
          <w:type w:val="continuous"/>
          <w:pgSz w:w="11906" w:h="16838"/>
          <w:pgMar w:top="1134" w:right="1418" w:bottom="1418" w:left="1418" w:header="284" w:footer="0" w:gutter="0"/>
          <w:pgNumType w:start="1"/>
          <w:cols w:space="720"/>
          <w:textDirection w:val="lrTb"/>
          <w:docGrid w:type="linesAndChars" w:linePitch="360"/>
        </w:sectPr>
      </w:pPr>
      <w:r>
        <w:rPr>
          <w:rFonts w:hint="default" w:ascii="MS UI Gothic" w:hAnsi="MS UI Gothic" w:eastAsia="MS UI Gothic"/>
          <w:b w:val="1"/>
          <w:sz w:val="44"/>
        </w:rPr>
        <w:br w:type="page"/>
      </w:r>
    </w:p>
    <w:p>
      <w:pPr>
        <w:pStyle w:val="0"/>
        <w:jc w:val="center"/>
        <w:rPr>
          <w:rFonts w:hint="default" w:ascii="BIZ UDゴシック" w:hAnsi="BIZ UDゴシック" w:eastAsia="BIZ UDゴシック"/>
          <w:b w:val="1"/>
          <w:kern w:val="0"/>
          <w:sz w:val="28"/>
          <w:bdr w:val="single" w:color="auto" w:sz="4" w:space="0"/>
        </w:rPr>
      </w:pPr>
      <w:r>
        <w:rPr>
          <w:rFonts w:hint="eastAsia" w:ascii="BIZ UDゴシック" w:hAnsi="BIZ UDゴシック" w:eastAsia="BIZ UDゴシック"/>
          <w:b w:val="1"/>
          <w:kern w:val="0"/>
          <w:sz w:val="28"/>
          <w:bdr w:val="single" w:color="auto" w:sz="4" w:space="0"/>
        </w:rPr>
        <w:t>目</w:t>
      </w:r>
      <w:r>
        <w:rPr>
          <w:rFonts w:hint="eastAsia" w:ascii="BIZ UDゴシック" w:hAnsi="BIZ UDゴシック" w:eastAsia="BIZ UDゴシック"/>
          <w:b w:val="1"/>
          <w:kern w:val="0"/>
          <w:sz w:val="28"/>
          <w:bdr w:val="single" w:color="auto" w:sz="4" w:space="0"/>
        </w:rPr>
        <w:t xml:space="preserve"> </w:t>
      </w:r>
      <w:r>
        <w:rPr>
          <w:rFonts w:hint="eastAsia" w:ascii="BIZ UDゴシック" w:hAnsi="BIZ UDゴシック" w:eastAsia="BIZ UDゴシック"/>
          <w:b w:val="1"/>
          <w:kern w:val="0"/>
          <w:sz w:val="28"/>
          <w:bdr w:val="single" w:color="auto" w:sz="4" w:space="0"/>
        </w:rPr>
        <w:t>次</w:t>
      </w:r>
      <w:r>
        <w:rPr>
          <w:rFonts w:hint="eastAsia" w:ascii="BIZ UDゴシック" w:hAnsi="BIZ UDゴシック" w:eastAsia="BIZ UDゴシック"/>
          <w:b w:val="1"/>
          <w:kern w:val="0"/>
          <w:sz w:val="28"/>
          <w:bdr w:val="single" w:color="auto" w:sz="4" w:space="0"/>
        </w:rPr>
        <w:t xml:space="preserve"> </w:t>
      </w:r>
      <w:r>
        <w:rPr>
          <w:rFonts w:hint="default"/>
          <w:kern w:val="0"/>
        </w:rPr>
        <w:fldChar w:fldCharType="begin"/>
      </w:r>
      <w:r>
        <w:rPr>
          <w:rFonts w:hint="default"/>
          <w:kern w:val="0"/>
        </w:rPr>
        <w:instrText xml:space="preserve"> TOC \o "1-3" \u </w:instrText>
      </w:r>
      <w:r>
        <w:rPr>
          <w:rFonts w:hint="default"/>
          <w:kern w:val="0"/>
        </w:rPr>
        <w:fldChar w:fldCharType="separate"/>
      </w:r>
    </w:p>
    <w:p>
      <w:pPr>
        <w:pStyle w:val="28"/>
        <w:tabs>
          <w:tab w:val="clear" w:pos="8505"/>
          <w:tab w:val="right" w:leader="dot" w:pos="9660"/>
        </w:tabs>
        <w:rPr>
          <w:rFonts w:hint="default"/>
        </w:rPr>
      </w:pPr>
      <w:r>
        <w:rPr>
          <w:rFonts w:hint="default" w:ascii="BIZ UDゴシック" w:hAnsi="BIZ UDゴシック" w:eastAsia="BIZ UDゴシック"/>
        </w:rPr>
        <w:t>第１章　調査の設計</w:t>
      </w:r>
      <w:r>
        <w:rPr>
          <w:rFonts w:hint="default"/>
        </w:rPr>
        <w:tab/>
      </w:r>
      <w:r>
        <w:rPr>
          <w:rFonts w:hint="eastAsia"/>
        </w:rPr>
        <w:t>1</w:t>
      </w:r>
    </w:p>
    <w:p>
      <w:pPr>
        <w:pStyle w:val="29"/>
        <w:tabs>
          <w:tab w:val="clear" w:pos="8505"/>
          <w:tab w:val="right" w:leader="dot" w:pos="9660"/>
        </w:tabs>
        <w:ind w:firstLine="301"/>
        <w:rPr>
          <w:rFonts w:hint="default" w:asciiTheme="minorHAnsi" w:hAnsiTheme="minorHAnsi" w:eastAsiaTheme="minorEastAsia"/>
          <w:b w:val="0"/>
          <w:sz w:val="21"/>
        </w:rPr>
      </w:pPr>
      <w:r>
        <w:rPr>
          <w:rFonts w:hint="default"/>
        </w:rPr>
        <w:t>１．調査の目的</w:t>
      </w:r>
      <w:r>
        <w:rPr>
          <w:rFonts w:hint="default"/>
        </w:rPr>
        <w:tab/>
      </w:r>
      <w:r>
        <w:rPr>
          <w:rFonts w:hint="eastAsia"/>
        </w:rPr>
        <w:t>1</w:t>
      </w:r>
    </w:p>
    <w:p>
      <w:pPr>
        <w:pStyle w:val="29"/>
        <w:tabs>
          <w:tab w:val="clear" w:pos="8505"/>
          <w:tab w:val="right" w:leader="dot" w:pos="9660"/>
        </w:tabs>
        <w:ind w:firstLine="301"/>
        <w:rPr>
          <w:rFonts w:hint="default" w:asciiTheme="minorHAnsi" w:hAnsiTheme="minorHAnsi" w:eastAsiaTheme="minorEastAsia"/>
          <w:b w:val="0"/>
          <w:sz w:val="21"/>
        </w:rPr>
      </w:pPr>
      <w:r>
        <w:rPr>
          <w:rFonts w:hint="default"/>
        </w:rPr>
        <w:t>２．調査の事項</w:t>
      </w:r>
      <w:r>
        <w:rPr>
          <w:rFonts w:hint="default"/>
        </w:rPr>
        <w:tab/>
      </w:r>
      <w:r>
        <w:rPr>
          <w:rFonts w:hint="eastAsia"/>
        </w:rPr>
        <w:t>1</w:t>
      </w:r>
    </w:p>
    <w:p>
      <w:pPr>
        <w:pStyle w:val="29"/>
        <w:tabs>
          <w:tab w:val="clear" w:pos="8505"/>
          <w:tab w:val="right" w:leader="dot" w:pos="9660"/>
        </w:tabs>
        <w:ind w:firstLine="301"/>
        <w:rPr>
          <w:rFonts w:hint="default" w:asciiTheme="minorHAnsi" w:hAnsiTheme="minorHAnsi" w:eastAsiaTheme="minorEastAsia"/>
          <w:b w:val="0"/>
          <w:sz w:val="21"/>
        </w:rPr>
      </w:pPr>
      <w:r>
        <w:rPr>
          <w:rFonts w:hint="default"/>
        </w:rPr>
        <w:t>３．調査の対象</w:t>
      </w:r>
      <w:r>
        <w:rPr>
          <w:rFonts w:hint="default"/>
        </w:rPr>
        <w:tab/>
      </w:r>
      <w:r>
        <w:rPr>
          <w:rFonts w:hint="eastAsia"/>
        </w:rPr>
        <w:t>1</w:t>
      </w:r>
    </w:p>
    <w:p>
      <w:pPr>
        <w:pStyle w:val="29"/>
        <w:tabs>
          <w:tab w:val="clear" w:pos="8505"/>
          <w:tab w:val="right" w:leader="dot" w:pos="9660"/>
        </w:tabs>
        <w:ind w:firstLine="301"/>
        <w:rPr>
          <w:rFonts w:hint="default" w:asciiTheme="minorHAnsi" w:hAnsiTheme="minorHAnsi" w:eastAsiaTheme="minorEastAsia"/>
          <w:b w:val="0"/>
          <w:sz w:val="21"/>
        </w:rPr>
      </w:pPr>
      <w:r>
        <w:rPr>
          <w:rFonts w:hint="default"/>
        </w:rPr>
        <w:t>４．対象者の抽出方法</w:t>
      </w:r>
      <w:r>
        <w:rPr>
          <w:rFonts w:hint="default"/>
        </w:rPr>
        <w:tab/>
      </w:r>
      <w:r>
        <w:rPr>
          <w:rFonts w:hint="eastAsia"/>
        </w:rPr>
        <w:t>1</w:t>
      </w:r>
    </w:p>
    <w:p>
      <w:pPr>
        <w:pStyle w:val="29"/>
        <w:tabs>
          <w:tab w:val="clear" w:pos="8505"/>
          <w:tab w:val="right" w:leader="dot" w:pos="9660"/>
        </w:tabs>
        <w:ind w:firstLine="301"/>
        <w:rPr>
          <w:rFonts w:hint="default" w:asciiTheme="minorHAnsi" w:hAnsiTheme="minorHAnsi" w:eastAsiaTheme="minorEastAsia"/>
          <w:b w:val="0"/>
          <w:sz w:val="21"/>
        </w:rPr>
      </w:pPr>
      <w:r>
        <w:rPr>
          <w:rFonts w:hint="default"/>
        </w:rPr>
        <w:t>５．調査の方法</w:t>
      </w:r>
      <w:r>
        <w:rPr>
          <w:rFonts w:hint="default"/>
        </w:rPr>
        <w:tab/>
      </w:r>
      <w:r>
        <w:rPr>
          <w:rFonts w:hint="eastAsia"/>
        </w:rPr>
        <w:t>1</w:t>
      </w:r>
    </w:p>
    <w:p>
      <w:pPr>
        <w:pStyle w:val="29"/>
        <w:tabs>
          <w:tab w:val="clear" w:pos="8505"/>
          <w:tab w:val="right" w:leader="dot" w:pos="9660"/>
        </w:tabs>
        <w:ind w:firstLine="301"/>
        <w:rPr>
          <w:rFonts w:hint="default" w:asciiTheme="minorHAnsi" w:hAnsiTheme="minorHAnsi" w:eastAsiaTheme="minorEastAsia"/>
          <w:b w:val="0"/>
          <w:sz w:val="21"/>
        </w:rPr>
      </w:pPr>
      <w:r>
        <w:rPr>
          <w:rFonts w:hint="default"/>
        </w:rPr>
        <w:t>６．調査の期間</w:t>
      </w:r>
      <w:r>
        <w:rPr>
          <w:rFonts w:hint="default"/>
        </w:rPr>
        <w:tab/>
      </w:r>
      <w:r>
        <w:rPr>
          <w:rFonts w:hint="eastAsia"/>
        </w:rPr>
        <w:t>1</w:t>
      </w:r>
    </w:p>
    <w:p>
      <w:pPr>
        <w:pStyle w:val="29"/>
        <w:tabs>
          <w:tab w:val="clear" w:pos="8505"/>
          <w:tab w:val="right" w:leader="dot" w:pos="9660"/>
        </w:tabs>
        <w:ind w:firstLine="301"/>
        <w:rPr>
          <w:rFonts w:hint="default" w:asciiTheme="minorHAnsi" w:hAnsiTheme="minorHAnsi" w:eastAsiaTheme="minorEastAsia"/>
          <w:b w:val="0"/>
          <w:sz w:val="21"/>
        </w:rPr>
      </w:pPr>
      <w:r>
        <w:rPr>
          <w:rFonts w:hint="default"/>
        </w:rPr>
        <w:t>７．実査および集計</w:t>
      </w:r>
      <w:r>
        <w:rPr>
          <w:rFonts w:hint="default"/>
        </w:rPr>
        <w:tab/>
      </w:r>
      <w:r>
        <w:rPr>
          <w:rFonts w:hint="eastAsia"/>
        </w:rPr>
        <w:t>1</w:t>
      </w:r>
    </w:p>
    <w:p>
      <w:pPr>
        <w:pStyle w:val="29"/>
        <w:tabs>
          <w:tab w:val="clear" w:pos="8505"/>
          <w:tab w:val="right" w:leader="dot" w:pos="9660"/>
        </w:tabs>
        <w:ind w:firstLine="301"/>
        <w:rPr>
          <w:rFonts w:hint="default" w:asciiTheme="minorHAnsi" w:hAnsiTheme="minorHAnsi" w:eastAsiaTheme="minorEastAsia"/>
          <w:b w:val="0"/>
          <w:sz w:val="21"/>
        </w:rPr>
      </w:pPr>
      <w:r>
        <w:rPr>
          <w:rFonts w:hint="default"/>
        </w:rPr>
        <w:t>８．調査票配布数と回収状況</w:t>
      </w:r>
      <w:r>
        <w:rPr>
          <w:rFonts w:hint="default"/>
        </w:rPr>
        <w:tab/>
      </w:r>
      <w:r>
        <w:rPr>
          <w:rFonts w:hint="eastAsia"/>
        </w:rPr>
        <w:t>1</w:t>
      </w:r>
    </w:p>
    <w:p>
      <w:pPr>
        <w:pStyle w:val="28"/>
        <w:tabs>
          <w:tab w:val="clear" w:pos="8505"/>
          <w:tab w:val="right" w:leader="dot" w:pos="9660"/>
        </w:tabs>
        <w:rPr>
          <w:rFonts w:hint="default" w:asciiTheme="minorHAnsi" w:hAnsiTheme="minorHAnsi" w:eastAsiaTheme="minorEastAsia"/>
          <w:b w:val="0"/>
          <w:sz w:val="21"/>
          <w:shd w:val="clear" w:color="auto" w:fill="auto"/>
        </w:rPr>
      </w:pPr>
      <w:r>
        <w:rPr>
          <w:rFonts w:hint="default" w:ascii="BIZ UDゴシック" w:hAnsi="BIZ UDゴシック" w:eastAsia="BIZ UDゴシック"/>
        </w:rPr>
        <w:t>第２章　調査結果の見方</w:t>
      </w:r>
      <w:r>
        <w:rPr>
          <w:rFonts w:hint="default"/>
        </w:rPr>
        <w:tab/>
      </w:r>
      <w:r>
        <w:rPr>
          <w:rFonts w:hint="eastAsia"/>
        </w:rPr>
        <w:t>3</w:t>
      </w:r>
    </w:p>
    <w:p>
      <w:pPr>
        <w:pStyle w:val="28"/>
        <w:tabs>
          <w:tab w:val="clear" w:pos="8505"/>
          <w:tab w:val="right" w:leader="dot" w:pos="9660"/>
        </w:tabs>
        <w:rPr>
          <w:rFonts w:hint="default" w:asciiTheme="minorHAnsi" w:hAnsiTheme="minorHAnsi" w:eastAsiaTheme="minorEastAsia"/>
          <w:b w:val="0"/>
          <w:sz w:val="21"/>
          <w:shd w:val="clear" w:color="auto" w:fill="auto"/>
        </w:rPr>
      </w:pPr>
      <w:r>
        <w:rPr>
          <w:rFonts w:hint="default" w:ascii="BIZ UDゴシック" w:hAnsi="BIZ UDゴシック" w:eastAsia="BIZ UDゴシック"/>
        </w:rPr>
        <w:t>第３章　調査対象者の特性</w:t>
      </w:r>
      <w:r>
        <w:rPr>
          <w:rFonts w:hint="default"/>
        </w:rPr>
        <w:tab/>
      </w:r>
      <w:r>
        <w:rPr>
          <w:rFonts w:hint="eastAsia"/>
        </w:rPr>
        <w:t>5</w:t>
      </w:r>
    </w:p>
    <w:p>
      <w:pPr>
        <w:pStyle w:val="29"/>
        <w:tabs>
          <w:tab w:val="clear" w:pos="8505"/>
          <w:tab w:val="right" w:leader="dot" w:pos="9660"/>
        </w:tabs>
        <w:ind w:firstLine="301"/>
        <w:rPr>
          <w:rFonts w:hint="default"/>
        </w:rPr>
      </w:pPr>
      <w:r>
        <w:rPr>
          <w:rFonts w:hint="eastAsia"/>
        </w:rPr>
        <w:t>１．住まいの場所（広域市町村圏）別の配布・回収状況</w:t>
      </w:r>
      <w:r>
        <w:rPr>
          <w:rFonts w:hint="eastAsia"/>
        </w:rPr>
        <w:tab/>
      </w:r>
      <w:r>
        <w:rPr>
          <w:rFonts w:hint="eastAsia"/>
        </w:rPr>
        <w:t>5</w:t>
      </w:r>
    </w:p>
    <w:p>
      <w:pPr>
        <w:pStyle w:val="29"/>
        <w:tabs>
          <w:tab w:val="clear" w:pos="8505"/>
          <w:tab w:val="right" w:leader="dot" w:pos="9660"/>
        </w:tabs>
        <w:ind w:firstLine="301"/>
        <w:rPr>
          <w:rFonts w:hint="default"/>
        </w:rPr>
      </w:pPr>
      <w:r>
        <w:rPr>
          <w:rFonts w:hint="eastAsia"/>
        </w:rPr>
        <w:t>２．対象者の特性</w:t>
      </w:r>
      <w:r>
        <w:rPr>
          <w:rFonts w:hint="eastAsia"/>
        </w:rPr>
        <w:tab/>
      </w:r>
      <w:r>
        <w:rPr>
          <w:rFonts w:hint="eastAsia"/>
        </w:rPr>
        <w:t>5</w:t>
      </w:r>
    </w:p>
    <w:p>
      <w:pPr>
        <w:pStyle w:val="0"/>
        <w:rPr>
          <w:rFonts w:hint="default"/>
        </w:rPr>
      </w:pPr>
    </w:p>
    <w:p>
      <w:pPr>
        <w:pStyle w:val="29"/>
        <w:tabs>
          <w:tab w:val="clear" w:pos="8505"/>
          <w:tab w:val="right" w:leader="none" w:pos="9660"/>
        </w:tabs>
        <w:ind w:firstLine="0" w:firstLineChars="0"/>
        <w:rPr>
          <w:rFonts w:hint="default" w:ascii="BIZ UDゴシック" w:hAnsi="BIZ UDゴシック" w:eastAsia="BIZ UDゴシック"/>
          <w:sz w:val="28"/>
          <w:shd w:val="pct15" w:color="auto" w:fill="FFFFFF"/>
        </w:rPr>
      </w:pPr>
      <w:r>
        <w:rPr>
          <w:rFonts w:hint="eastAsia" w:ascii="BIZ UDゴシック" w:hAnsi="BIZ UDゴシック" w:eastAsia="BIZ UDゴシック"/>
          <w:sz w:val="28"/>
          <w:shd w:val="pct15" w:color="auto" w:fill="FFFFFF"/>
        </w:rPr>
        <w:t>第４章　調査結果</w:t>
      </w:r>
      <w:r>
        <w:rPr>
          <w:rFonts w:hint="eastAsia" w:ascii="BIZ UDゴシック" w:hAnsi="BIZ UDゴシック" w:eastAsia="BIZ UDゴシック"/>
          <w:sz w:val="28"/>
          <w:shd w:val="pct15" w:color="auto" w:fill="FFFFFF"/>
        </w:rPr>
        <w:t xml:space="preserve"> </w:t>
      </w:r>
      <w:r>
        <w:rPr>
          <w:rFonts w:hint="eastAsia" w:ascii="BIZ UDゴシック" w:hAnsi="BIZ UDゴシック" w:eastAsia="BIZ UDゴシック"/>
          <w:sz w:val="28"/>
          <w:shd w:val="pct15" w:color="auto" w:fill="FFFFFF"/>
        </w:rPr>
        <w:t>〔解説・グラフ〕</w:t>
      </w:r>
      <w:r>
        <w:rPr>
          <w:rFonts w:hint="eastAsia"/>
          <w:sz w:val="28"/>
          <w:shd w:val="pct15" w:color="auto" w:fill="FFFFFF"/>
        </w:rPr>
        <w:tab/>
      </w:r>
      <w:r>
        <w:rPr>
          <w:rFonts w:hint="eastAsia"/>
          <w:sz w:val="28"/>
          <w:shd w:val="pct15" w:color="auto" w:fill="FFFFFF"/>
        </w:rPr>
        <w:t>11</w:t>
      </w:r>
    </w:p>
    <w:p>
      <w:pPr>
        <w:pStyle w:val="0"/>
        <w:rPr>
          <w:rFonts w:hint="default" w:ascii="BIZ UDゴシック" w:hAnsi="BIZ UDゴシック" w:eastAsia="BIZ UDゴシック"/>
        </w:rPr>
      </w:pPr>
    </w:p>
    <w:p>
      <w:pPr>
        <w:pStyle w:val="29"/>
        <w:tabs>
          <w:tab w:val="clear" w:pos="8505"/>
          <w:tab w:val="right" w:leader="dot" w:pos="9660"/>
        </w:tabs>
        <w:ind w:left="850" w:leftChars="405" w:firstLine="279" w:firstLineChars="139"/>
        <w:rPr>
          <w:rFonts w:hint="default"/>
        </w:rPr>
      </w:pPr>
      <w:r>
        <w:rPr>
          <w:rFonts w:hint="eastAsia"/>
        </w:rPr>
        <w:t>１．県の基本政策について</w:t>
      </w:r>
      <w:r>
        <w:rPr>
          <w:rFonts w:hint="eastAsia"/>
        </w:rPr>
        <w:tab/>
      </w:r>
      <w:r>
        <w:rPr>
          <w:rFonts w:hint="eastAsia"/>
        </w:rPr>
        <w:t>11</w:t>
      </w:r>
    </w:p>
    <w:p>
      <w:pPr>
        <w:pStyle w:val="29"/>
        <w:tabs>
          <w:tab w:val="clear" w:pos="8505"/>
          <w:tab w:val="right" w:leader="dot" w:pos="9660"/>
        </w:tabs>
        <w:ind w:left="0" w:firstLine="1132" w:firstLineChars="564"/>
        <w:rPr>
          <w:rFonts w:hint="default"/>
        </w:rPr>
      </w:pPr>
      <w:r>
        <w:rPr>
          <w:rFonts w:hint="eastAsia"/>
        </w:rPr>
        <w:t>２．中山間地域の活性化について</w:t>
      </w:r>
      <w:r>
        <w:rPr>
          <w:rFonts w:hint="eastAsia"/>
        </w:rPr>
        <w:tab/>
      </w:r>
      <w:r>
        <w:rPr>
          <w:rFonts w:hint="eastAsia"/>
        </w:rPr>
        <w:t>41</w:t>
      </w:r>
    </w:p>
    <w:p>
      <w:pPr>
        <w:pStyle w:val="29"/>
        <w:tabs>
          <w:tab w:val="clear" w:pos="8505"/>
          <w:tab w:val="right" w:leader="dot" w:pos="9660"/>
        </w:tabs>
        <w:ind w:left="0" w:firstLine="1132" w:firstLineChars="564"/>
        <w:rPr>
          <w:rFonts w:hint="default"/>
        </w:rPr>
      </w:pPr>
      <w:r>
        <w:rPr>
          <w:rFonts w:hint="eastAsia"/>
        </w:rPr>
        <w:t>３．</w:t>
      </w:r>
      <w:bookmarkStart w:id="2" w:name="_Hlk141167429"/>
      <w:r>
        <w:rPr>
          <w:rFonts w:hint="eastAsia"/>
        </w:rPr>
        <w:t>人口減少社会を踏まえた女性の活躍推進について</w:t>
      </w:r>
      <w:bookmarkEnd w:id="2"/>
      <w:r>
        <w:rPr>
          <w:rFonts w:hint="eastAsia"/>
        </w:rPr>
        <w:tab/>
      </w:r>
      <w:r>
        <w:rPr>
          <w:rFonts w:hint="eastAsia"/>
        </w:rPr>
        <w:t>44</w:t>
      </w:r>
    </w:p>
    <w:p>
      <w:pPr>
        <w:pStyle w:val="29"/>
        <w:tabs>
          <w:tab w:val="clear" w:pos="8505"/>
          <w:tab w:val="right" w:leader="dot" w:pos="9660"/>
        </w:tabs>
        <w:ind w:left="0" w:firstLine="1132" w:firstLineChars="564"/>
        <w:rPr>
          <w:rFonts w:hint="default"/>
        </w:rPr>
      </w:pPr>
      <w:r>
        <w:rPr>
          <w:rFonts w:hint="eastAsia"/>
        </w:rPr>
        <w:t>４．南海トラフ地震対策について</w:t>
      </w:r>
      <w:r>
        <w:rPr>
          <w:rFonts w:hint="eastAsia"/>
        </w:rPr>
        <w:tab/>
      </w:r>
      <w:r>
        <w:rPr>
          <w:rFonts w:hint="eastAsia"/>
        </w:rPr>
        <w:t>62</w:t>
      </w:r>
    </w:p>
    <w:p>
      <w:pPr>
        <w:pStyle w:val="29"/>
        <w:tabs>
          <w:tab w:val="clear" w:pos="8505"/>
          <w:tab w:val="right" w:leader="dot" w:pos="9660"/>
        </w:tabs>
        <w:ind w:left="0" w:firstLine="1132" w:firstLineChars="564"/>
        <w:rPr>
          <w:rFonts w:hint="default"/>
        </w:rPr>
      </w:pPr>
      <w:r>
        <w:rPr>
          <w:rFonts w:hint="eastAsia"/>
        </w:rPr>
        <w:t>５．防災アプリの利用について</w:t>
      </w:r>
      <w:r>
        <w:rPr>
          <w:rFonts w:hint="eastAsia"/>
        </w:rPr>
        <w:tab/>
      </w:r>
      <w:r>
        <w:rPr>
          <w:rFonts w:hint="eastAsia"/>
        </w:rPr>
        <w:t>95</w:t>
      </w:r>
    </w:p>
    <w:p>
      <w:pPr>
        <w:pStyle w:val="29"/>
        <w:tabs>
          <w:tab w:val="clear" w:pos="8505"/>
          <w:tab w:val="right" w:leader="dot" w:pos="9660"/>
        </w:tabs>
        <w:ind w:left="0" w:firstLine="1132" w:firstLineChars="564"/>
        <w:rPr>
          <w:rFonts w:hint="default"/>
        </w:rPr>
      </w:pPr>
      <w:r>
        <w:rPr>
          <w:rFonts w:hint="eastAsia"/>
        </w:rPr>
        <w:t>６．</w:t>
      </w:r>
      <w:bookmarkStart w:id="3" w:name="_Hlk141167480"/>
      <w:r>
        <w:rPr>
          <w:rFonts w:hint="eastAsia"/>
        </w:rPr>
        <w:t>かかりつけ医及びかかりつけ薬局について</w:t>
      </w:r>
      <w:bookmarkEnd w:id="3"/>
      <w:r>
        <w:rPr>
          <w:rFonts w:hint="eastAsia"/>
        </w:rPr>
        <w:tab/>
      </w:r>
      <w:r>
        <w:rPr>
          <w:rFonts w:hint="eastAsia"/>
        </w:rPr>
        <w:t>104</w:t>
      </w:r>
    </w:p>
    <w:p>
      <w:pPr>
        <w:pStyle w:val="29"/>
        <w:tabs>
          <w:tab w:val="clear" w:pos="8505"/>
          <w:tab w:val="right" w:leader="dot" w:pos="9660"/>
        </w:tabs>
        <w:ind w:left="0" w:firstLine="1132" w:firstLineChars="564"/>
        <w:rPr>
          <w:rFonts w:hint="default"/>
        </w:rPr>
      </w:pPr>
      <w:r>
        <w:rPr>
          <w:rFonts w:hint="eastAsia"/>
        </w:rPr>
        <w:t>７．がん検診について</w:t>
      </w:r>
      <w:r>
        <w:rPr>
          <w:rFonts w:hint="eastAsia"/>
        </w:rPr>
        <w:tab/>
      </w:r>
      <w:r>
        <w:rPr>
          <w:rFonts w:hint="eastAsia"/>
        </w:rPr>
        <w:t>114</w:t>
      </w:r>
    </w:p>
    <w:p>
      <w:pPr>
        <w:pStyle w:val="29"/>
        <w:tabs>
          <w:tab w:val="clear" w:pos="8505"/>
          <w:tab w:val="right" w:leader="dot" w:pos="9660"/>
        </w:tabs>
        <w:ind w:left="0" w:firstLine="1132" w:firstLineChars="564"/>
        <w:rPr>
          <w:rFonts w:hint="default"/>
        </w:rPr>
      </w:pPr>
      <w:r>
        <w:rPr>
          <w:rFonts w:hint="eastAsia"/>
        </w:rPr>
        <w:t>８．県民の健康づくりについて</w:t>
      </w:r>
      <w:r>
        <w:rPr>
          <w:rFonts w:hint="eastAsia"/>
        </w:rPr>
        <w:tab/>
      </w:r>
      <w:r>
        <w:rPr>
          <w:rFonts w:hint="eastAsia"/>
        </w:rPr>
        <w:t>129</w:t>
      </w:r>
    </w:p>
    <w:p>
      <w:pPr>
        <w:pStyle w:val="29"/>
        <w:tabs>
          <w:tab w:val="clear" w:pos="8505"/>
          <w:tab w:val="right" w:leader="dot" w:pos="9660"/>
        </w:tabs>
        <w:ind w:left="0" w:firstLine="1132" w:firstLineChars="564"/>
        <w:rPr>
          <w:rFonts w:hint="default"/>
        </w:rPr>
      </w:pPr>
      <w:r>
        <w:rPr>
          <w:rFonts w:hint="eastAsia"/>
        </w:rPr>
        <w:t>９．高知型地域共生社会の実現に向けた支え合いの地域づくりについて</w:t>
      </w:r>
      <w:r>
        <w:rPr>
          <w:rFonts w:hint="eastAsia"/>
        </w:rPr>
        <w:tab/>
      </w:r>
      <w:r>
        <w:rPr>
          <w:rFonts w:hint="eastAsia"/>
        </w:rPr>
        <w:t>151</w:t>
      </w:r>
    </w:p>
    <w:p>
      <w:pPr>
        <w:pStyle w:val="29"/>
        <w:tabs>
          <w:tab w:val="clear" w:pos="8505"/>
          <w:tab w:val="right" w:leader="dot" w:pos="9660"/>
        </w:tabs>
        <w:ind w:left="0" w:firstLine="1132" w:firstLineChars="564"/>
        <w:rPr>
          <w:rFonts w:hint="default"/>
        </w:rPr>
      </w:pPr>
      <w:r>
        <w:rPr>
          <w:rFonts w:hint="eastAsia"/>
        </w:rPr>
        <w:t>10</w:t>
      </w:r>
      <w:r>
        <w:rPr>
          <w:rFonts w:hint="eastAsia"/>
        </w:rPr>
        <w:t>．グリーン化（地球温暖化対策）について</w:t>
      </w:r>
      <w:r>
        <w:rPr>
          <w:rFonts w:hint="eastAsia"/>
        </w:rPr>
        <w:tab/>
      </w:r>
      <w:r>
        <w:rPr>
          <w:rFonts w:hint="eastAsia"/>
        </w:rPr>
        <w:t>159</w:t>
      </w:r>
    </w:p>
    <w:p>
      <w:pPr>
        <w:pStyle w:val="29"/>
        <w:tabs>
          <w:tab w:val="clear" w:pos="8505"/>
          <w:tab w:val="right" w:leader="dot" w:pos="9660"/>
        </w:tabs>
        <w:ind w:left="0" w:firstLine="1132" w:firstLineChars="564"/>
        <w:rPr>
          <w:rFonts w:hint="default"/>
        </w:rPr>
      </w:pPr>
      <w:r>
        <w:rPr>
          <w:rFonts w:hint="eastAsia"/>
        </w:rPr>
        <w:t>11</w:t>
      </w:r>
      <w:r>
        <w:rPr>
          <w:rFonts w:hint="eastAsia"/>
        </w:rPr>
        <w:t>．</w:t>
      </w:r>
      <w:bookmarkStart w:id="4" w:name="_Hlk141167611"/>
      <w:r>
        <w:rPr>
          <w:rFonts w:hint="eastAsia"/>
        </w:rPr>
        <w:t>空き家問題について</w:t>
      </w:r>
      <w:bookmarkEnd w:id="4"/>
      <w:r>
        <w:rPr>
          <w:rFonts w:hint="eastAsia"/>
        </w:rPr>
        <w:tab/>
      </w:r>
      <w:r>
        <w:rPr>
          <w:rFonts w:hint="eastAsia"/>
        </w:rPr>
        <w:t>176</w:t>
      </w:r>
    </w:p>
    <w:p>
      <w:pPr>
        <w:pStyle w:val="0"/>
        <w:tabs>
          <w:tab w:val="right" w:leader="dot" w:pos="9660"/>
        </w:tabs>
        <w:ind w:firstLine="1132" w:firstLineChars="564"/>
        <w:rPr>
          <w:rFonts w:hint="default" w:ascii="MS UI Gothic" w:hAnsi="MS UI Gothic" w:eastAsia="MS UI Gothic"/>
          <w:b w:val="1"/>
        </w:rPr>
      </w:pPr>
      <w:r>
        <w:rPr>
          <w:rFonts w:hint="default" w:ascii="MS UI Gothic" w:hAnsi="MS UI Gothic" w:eastAsia="MS UI Gothic"/>
          <w:b w:val="1"/>
          <w:sz w:val="20"/>
        </w:rPr>
        <w:t>12</w:t>
      </w:r>
      <w:r>
        <w:rPr>
          <w:rFonts w:hint="eastAsia" w:ascii="MS UI Gothic" w:hAnsi="MS UI Gothic" w:eastAsia="MS UI Gothic"/>
          <w:b w:val="1"/>
          <w:sz w:val="20"/>
        </w:rPr>
        <w:t>．関西戦略の次期戦略について</w:t>
      </w:r>
      <w:r>
        <w:rPr>
          <w:rFonts w:hint="default" w:ascii="MS UI Gothic" w:hAnsi="MS UI Gothic" w:eastAsia="MS UI Gothic"/>
          <w:b w:val="1"/>
        </w:rPr>
        <w:tab/>
      </w:r>
      <w:r>
        <w:rPr>
          <w:rFonts w:hint="eastAsia" w:ascii="MS UI Gothic" w:hAnsi="MS UI Gothic" w:eastAsia="MS UI Gothic"/>
          <w:b w:val="1"/>
        </w:rPr>
        <w:t>186</w:t>
      </w:r>
    </w:p>
    <w:p>
      <w:pPr>
        <w:pStyle w:val="28"/>
        <w:tabs>
          <w:tab w:val="clear" w:pos="8505"/>
          <w:tab w:val="right" w:leader="dot" w:pos="9660"/>
        </w:tabs>
        <w:rPr>
          <w:rFonts w:hint="default"/>
          <w:kern w:val="0"/>
        </w:rPr>
      </w:pPr>
      <w:r>
        <w:rPr>
          <w:rFonts w:hint="default"/>
          <w:kern w:val="0"/>
        </w:rPr>
        <w:fldChar w:fldCharType="end"/>
      </w:r>
      <w:r>
        <w:rPr>
          <w:rFonts w:hint="eastAsia" w:ascii="BIZ UDゴシック" w:hAnsi="BIZ UDゴシック" w:eastAsia="BIZ UDゴシック"/>
          <w:kern w:val="0"/>
        </w:rPr>
        <w:t>第５章　調査結果</w:t>
      </w:r>
      <w:r>
        <w:rPr>
          <w:rFonts w:hint="eastAsia" w:ascii="BIZ UDゴシック" w:hAnsi="BIZ UDゴシック" w:eastAsia="BIZ UDゴシック"/>
          <w:kern w:val="0"/>
        </w:rPr>
        <w:t xml:space="preserve"> </w:t>
      </w:r>
      <w:r>
        <w:rPr>
          <w:rFonts w:hint="eastAsia" w:ascii="BIZ UDゴシック" w:hAnsi="BIZ UDゴシック" w:eastAsia="BIZ UDゴシック"/>
          <w:kern w:val="0"/>
        </w:rPr>
        <w:t>〔数表〕</w:t>
      </w:r>
      <w:r>
        <w:rPr>
          <w:rFonts w:hint="eastAsia"/>
          <w:kern w:val="0"/>
        </w:rPr>
        <w:tab/>
      </w:r>
      <w:r>
        <w:rPr>
          <w:rFonts w:hint="eastAsia"/>
          <w:kern w:val="0"/>
        </w:rPr>
        <w:t>189</w:t>
      </w:r>
    </w:p>
    <w:p>
      <w:pPr>
        <w:pStyle w:val="28"/>
        <w:tabs>
          <w:tab w:val="clear" w:pos="8505"/>
          <w:tab w:val="right" w:leader="dot" w:pos="9660"/>
        </w:tabs>
        <w:rPr>
          <w:rFonts w:hint="default" w:ascii="BIZ UDゴシック" w:hAnsi="BIZ UDゴシック" w:eastAsia="BIZ UDゴシック"/>
          <w:kern w:val="0"/>
        </w:rPr>
      </w:pPr>
      <w:r>
        <w:rPr>
          <w:rFonts w:hint="eastAsia" w:ascii="BIZ UDゴシック" w:hAnsi="BIZ UDゴシック" w:eastAsia="BIZ UDゴシック"/>
          <w:kern w:val="0"/>
        </w:rPr>
        <w:t>第６章　単純集計結果</w:t>
      </w:r>
      <w:r>
        <w:rPr>
          <w:rFonts w:hint="eastAsia"/>
          <w:kern w:val="0"/>
        </w:rPr>
        <w:tab/>
      </w:r>
      <w:r>
        <w:rPr>
          <w:rFonts w:hint="eastAsia"/>
          <w:kern w:val="0"/>
        </w:rPr>
        <w:t>267</w:t>
      </w:r>
    </w:p>
    <w:p>
      <w:pPr>
        <w:pStyle w:val="28"/>
        <w:tabs>
          <w:tab w:val="clear" w:pos="8505"/>
          <w:tab w:val="right" w:leader="dot" w:pos="9660"/>
        </w:tabs>
        <w:rPr>
          <w:rFonts w:hint="default" w:ascii="BIZ UDゴシック" w:hAnsi="BIZ UDゴシック" w:eastAsia="BIZ UDゴシック"/>
          <w:kern w:val="0"/>
        </w:rPr>
      </w:pPr>
      <w:r>
        <w:rPr>
          <w:rFonts w:hint="eastAsia" w:ascii="BIZ UDゴシック" w:hAnsi="BIZ UDゴシック" w:eastAsia="BIZ UDゴシック"/>
          <w:kern w:val="0"/>
        </w:rPr>
        <w:t>第７章　令和４年度県民世論調査</w:t>
      </w:r>
      <w:r>
        <w:rPr>
          <w:rFonts w:hint="eastAsia" w:ascii="BIZ UDゴシック" w:hAnsi="BIZ UDゴシック" w:eastAsia="BIZ UDゴシック"/>
          <w:kern w:val="0"/>
        </w:rPr>
        <w:t xml:space="preserve"> </w:t>
      </w:r>
      <w:r>
        <w:rPr>
          <w:rFonts w:hint="eastAsia" w:ascii="BIZ UDゴシック" w:hAnsi="BIZ UDゴシック" w:eastAsia="BIZ UDゴシック"/>
          <w:kern w:val="0"/>
        </w:rPr>
        <w:t>調査結果の活用状況について</w:t>
      </w:r>
      <w:r>
        <w:rPr>
          <w:rFonts w:hint="eastAsia"/>
          <w:kern w:val="0"/>
        </w:rPr>
        <w:tab/>
      </w:r>
      <w:r>
        <w:rPr>
          <w:rFonts w:hint="eastAsia"/>
          <w:kern w:val="0"/>
        </w:rPr>
        <w:t>309</w:t>
      </w:r>
    </w:p>
    <w:p>
      <w:pPr>
        <w:pStyle w:val="0"/>
        <w:rPr>
          <w:rFonts w:hint="default"/>
        </w:rPr>
      </w:pPr>
    </w:p>
    <w:p>
      <w:pPr>
        <w:pStyle w:val="0"/>
        <w:rPr>
          <w:rFonts w:hint="default"/>
        </w:rPr>
      </w:pPr>
    </w:p>
    <w:p>
      <w:pPr>
        <w:pStyle w:val="0"/>
        <w:rPr>
          <w:rFonts w:hint="default"/>
        </w:rPr>
      </w:pPr>
    </w:p>
    <w:p>
      <w:pPr>
        <w:pStyle w:val="0"/>
        <w:rPr>
          <w:rFonts w:hint="default" w:ascii="BIZ UDゴシック" w:hAnsi="BIZ UDゴシック" w:eastAsia="BIZ UDゴシック"/>
          <w:b w:val="1"/>
          <w:sz w:val="28"/>
          <w:shd w:val="pct15" w:color="auto" w:fill="FFFFFF"/>
        </w:rPr>
      </w:pPr>
    </w:p>
    <w:p>
      <w:pPr>
        <w:rPr>
          <w:rFonts w:hint="default" w:ascii="BIZ UDゴシック" w:hAnsi="BIZ UDゴシック" w:eastAsia="BIZ UDゴシック"/>
          <w:b w:val="1"/>
          <w:sz w:val="28"/>
          <w:shd w:val="pct15" w:color="auto" w:fill="FFFFFF"/>
        </w:rPr>
        <w:sectPr>
          <w:type w:val="continuous"/>
          <w:pgSz w:w="11906" w:h="16838"/>
          <w:pgMar w:top="680" w:right="851" w:bottom="680" w:left="851" w:header="284" w:footer="0" w:gutter="0"/>
          <w:pgNumType w:start="1"/>
          <w:cols w:space="720"/>
          <w:textDirection w:val="lrTb"/>
          <w:docGrid w:type="linesAndChars" w:linePitch="360"/>
        </w:sect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tabs>
          <w:tab w:val="left" w:leader="none" w:pos="4200"/>
        </w:tabs>
        <w:rPr>
          <w:rFonts w:hint="default" w:ascii="MS UI Gothic" w:hAnsi="MS UI Gothic" w:eastAsia="MS UI Gothic"/>
          <w:b w:val="1"/>
          <w:sz w:val="44"/>
        </w:rPr>
      </w:pPr>
      <w:r>
        <w:rPr>
          <w:rFonts w:hint="default" w:ascii="MS UI Gothic" w:hAnsi="MS UI Gothic" w:eastAsia="MS UI Gothic"/>
          <w:b w:val="1"/>
          <w:sz w:val="44"/>
        </w:rPr>
        <w:tab/>
      </w: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wordWrap w:val="0"/>
        <w:spacing w:line="480" w:lineRule="auto"/>
        <w:jc w:val="right"/>
        <w:rPr>
          <w:rFonts w:hint="default" w:ascii="MS UI Gothic" w:hAnsi="MS UI Gothic" w:eastAsia="MS UI Gothic"/>
          <w:b w:val="1"/>
          <w:sz w:val="44"/>
        </w:rPr>
      </w:pPr>
      <w:r>
        <w:rPr>
          <w:rFonts w:hint="eastAsia" w:ascii="MS UI Gothic" w:hAnsi="MS UI Gothic" w:eastAsia="MS UI Gothic"/>
          <w:b w:val="1"/>
          <w:sz w:val="44"/>
        </w:rPr>
        <w:t>＜第１章　調査の設計＞　</w:t>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r>
        <w:rPr>
          <w:rFonts w:hint="default" w:ascii="MS UI Gothic" w:hAnsi="MS UI Gothic" w:eastAsia="MS UI Gothic"/>
          <w:b w:val="1"/>
          <w:sz w:val="44"/>
        </w:rPr>
        <w:br w:type="page"/>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rPr>
          <w:rFonts w:hint="default" w:ascii="MS UI Gothic" w:hAnsi="MS UI Gothic" w:eastAsia="MS UI Gothic"/>
          <w:b w:val="1"/>
          <w:sz w:val="44"/>
        </w:rPr>
        <w:sectPr>
          <w:headerReference r:id="rId8" w:type="default"/>
          <w:footerReference r:id="rId10" w:type="even"/>
          <w:footerReference r:id="rId9" w:type="first"/>
          <w:type w:val="continuous"/>
          <w:pgSz w:w="11906" w:h="16838"/>
          <w:pgMar w:top="680" w:right="851" w:bottom="680" w:left="851" w:header="284" w:footer="0" w:gutter="0"/>
          <w:pgNumType w:start="1"/>
          <w:cols w:space="720"/>
          <w:textDirection w:val="lrTb"/>
          <w:docGrid w:type="linesAndChars" w:linePitch="360"/>
        </w:sectPr>
      </w:pPr>
    </w:p>
    <w:p>
      <w:pPr>
        <w:pStyle w:val="1"/>
        <w:ind w:right="-210" w:rightChars="-100"/>
        <w:rPr>
          <w:rFonts w:hint="default" w:ascii="BIZ UDゴシック" w:hAnsi="BIZ UDゴシック" w:eastAsia="BIZ UDゴシック"/>
          <w:b w:val="1"/>
          <w:sz w:val="21"/>
        </w:rPr>
      </w:pPr>
      <w:bookmarkStart w:id="5" w:name="_Toc117091149"/>
      <w:r>
        <w:rPr>
          <w:rFonts w:hint="eastAsia" w:ascii="BIZ UDゴシック" w:hAnsi="BIZ UDゴシック" w:eastAsia="BIZ UDゴシック"/>
          <w:b w:val="1"/>
          <w:sz w:val="28"/>
          <w:shd w:val="pct15" w:color="auto" w:fill="FFFFFF"/>
        </w:rPr>
        <w:t>第１章　調査の設計</w:t>
      </w:r>
      <w:bookmarkEnd w:id="5"/>
      <w:r>
        <w:rPr>
          <w:rFonts w:hint="eastAsia" w:ascii="BIZ UDゴシック" w:hAnsi="BIZ UDゴシック" w:eastAsia="BIZ UDゴシック"/>
          <w:b w:val="1"/>
          <w:sz w:val="28"/>
          <w:shd w:val="pct15" w:color="auto" w:fill="FFFFFF"/>
        </w:rPr>
        <w:t>　　　　　　　　　　　　　　　　　　　　　　　　　　　　　　　　　　　　　</w:t>
      </w:r>
      <w:r>
        <w:rPr>
          <w:rFonts w:hint="default" w:ascii="BIZ UDゴシック" w:hAnsi="BIZ UDゴシック" w:eastAsia="BIZ UDゴシック"/>
          <w:b w:val="1"/>
          <w:sz w:val="28"/>
          <w:shd w:val="pct15" w:color="auto" w:fill="FFFFFF"/>
        </w:rPr>
        <w:t>　　</w:t>
      </w:r>
      <w:r>
        <w:rPr>
          <w:rFonts w:hint="default" w:ascii="BIZ UDゴシック" w:hAnsi="BIZ UDゴシック" w:eastAsia="BIZ UDゴシック"/>
          <w:b w:val="1"/>
          <w:sz w:val="21"/>
        </w:rPr>
        <w:t>　</w:t>
      </w:r>
    </w:p>
    <w:p>
      <w:pPr>
        <w:pStyle w:val="0"/>
        <w:keepNext w:val="1"/>
        <w:ind w:left="210" w:leftChars="100" w:right="-168" w:rightChars="-80"/>
        <w:outlineLvl w:val="1"/>
        <w:rPr>
          <w:rFonts w:hint="default" w:ascii="MS UI Gothic" w:hAnsi="MS UI Gothic" w:eastAsia="MS UI Gothic"/>
          <w:sz w:val="20"/>
        </w:rPr>
      </w:pPr>
      <w:bookmarkStart w:id="6" w:name="_Toc117091150"/>
      <w:r>
        <w:rPr>
          <w:rFonts w:hint="eastAsia" w:ascii="MS UI Gothic" w:hAnsi="MS UI Gothic" w:eastAsia="MS UI Gothic"/>
          <w:b w:val="1"/>
          <w:sz w:val="24"/>
        </w:rPr>
        <w:t>１．調査の目的</w:t>
      </w:r>
      <w:bookmarkEnd w:id="6"/>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この調査は、県民のニーズ・意識などを把握し、県政運営上の基礎資料を得ることを目的とする。</w:t>
      </w:r>
    </w:p>
    <w:p>
      <w:pPr>
        <w:pStyle w:val="0"/>
        <w:rPr>
          <w:rFonts w:hint="default" w:ascii="ＭＳ 明朝" w:hAnsi="ＭＳ 明朝"/>
        </w:rPr>
      </w:pPr>
    </w:p>
    <w:p>
      <w:pPr>
        <w:pStyle w:val="0"/>
        <w:keepNext w:val="1"/>
        <w:ind w:left="210" w:leftChars="100" w:right="-168" w:rightChars="-80"/>
        <w:outlineLvl w:val="1"/>
        <w:rPr>
          <w:rFonts w:hint="default" w:ascii="MS UI Gothic" w:hAnsi="MS UI Gothic" w:eastAsia="MS UI Gothic"/>
          <w:b w:val="1"/>
          <w:sz w:val="24"/>
        </w:rPr>
      </w:pPr>
      <w:bookmarkStart w:id="7" w:name="_Toc117091151"/>
      <w:r>
        <w:rPr>
          <w:rFonts w:hint="eastAsia" w:ascii="MS UI Gothic" w:hAnsi="MS UI Gothic" w:eastAsia="MS UI Gothic"/>
          <w:b w:val="1"/>
          <w:sz w:val="24"/>
        </w:rPr>
        <w:t>２．調査の事項</w:t>
      </w:r>
      <w:bookmarkEnd w:id="7"/>
      <w:r>
        <w:rPr>
          <w:rFonts w:hint="eastAsia" w:ascii="MS UI Gothic" w:hAnsi="MS UI Gothic" w:eastAsia="MS UI Gothic"/>
          <w:b w:val="1"/>
          <w:sz w:val="24"/>
        </w:rPr>
        <w:t>　　　　　　　　　　　　　　　　　　　　　　　　　　　　　　　　　　　　　　　　　　　　　　　　　　　　</w:t>
      </w:r>
    </w:p>
    <w:p>
      <w:pPr>
        <w:pStyle w:val="0"/>
        <w:ind w:left="210" w:leftChars="100" w:right="210" w:rightChars="100"/>
        <w:rPr>
          <w:rFonts w:hint="default" w:ascii="ＭＳ 明朝" w:hAnsi="ＭＳ 明朝"/>
        </w:rPr>
      </w:pPr>
      <w:r>
        <w:rPr>
          <w:rFonts w:hint="eastAsia" w:ascii="ＭＳ 明朝" w:hAnsi="ＭＳ 明朝"/>
        </w:rPr>
        <w:t>（１）県の基本政策について</w:t>
      </w:r>
    </w:p>
    <w:p>
      <w:pPr>
        <w:pStyle w:val="0"/>
        <w:ind w:left="210" w:leftChars="100" w:right="210" w:rightChars="100"/>
        <w:rPr>
          <w:rFonts w:hint="default" w:ascii="ＭＳ 明朝" w:hAnsi="ＭＳ 明朝"/>
        </w:rPr>
      </w:pPr>
      <w:r>
        <w:rPr>
          <w:rFonts w:hint="eastAsia" w:ascii="ＭＳ 明朝" w:hAnsi="ＭＳ 明朝"/>
        </w:rPr>
        <w:t>（２）中山間地域の活性化について</w:t>
      </w:r>
    </w:p>
    <w:p>
      <w:pPr>
        <w:pStyle w:val="0"/>
        <w:ind w:left="210" w:leftChars="100" w:right="210" w:rightChars="100"/>
        <w:rPr>
          <w:rFonts w:hint="default" w:ascii="ＭＳ 明朝" w:hAnsi="ＭＳ 明朝"/>
        </w:rPr>
      </w:pPr>
      <w:r>
        <w:rPr>
          <w:rFonts w:hint="eastAsia" w:ascii="ＭＳ 明朝" w:hAnsi="ＭＳ 明朝"/>
        </w:rPr>
        <w:t>（３）人口減少社会を踏まえた女性の活躍推進について</w:t>
      </w:r>
    </w:p>
    <w:p>
      <w:pPr>
        <w:pStyle w:val="0"/>
        <w:ind w:left="210" w:leftChars="100" w:right="210" w:rightChars="100"/>
        <w:rPr>
          <w:rFonts w:hint="default" w:ascii="ＭＳ 明朝" w:hAnsi="ＭＳ 明朝"/>
        </w:rPr>
      </w:pPr>
      <w:r>
        <w:rPr>
          <w:rFonts w:hint="eastAsia" w:ascii="ＭＳ 明朝" w:hAnsi="ＭＳ 明朝"/>
        </w:rPr>
        <w:t>（４）南海トラフ地震対策について</w:t>
      </w:r>
    </w:p>
    <w:p>
      <w:pPr>
        <w:pStyle w:val="0"/>
        <w:ind w:left="210" w:leftChars="100" w:right="210" w:rightChars="100"/>
        <w:rPr>
          <w:rFonts w:hint="default" w:ascii="ＭＳ 明朝" w:hAnsi="ＭＳ 明朝"/>
        </w:rPr>
      </w:pPr>
      <w:r>
        <w:rPr>
          <w:rFonts w:hint="eastAsia" w:ascii="ＭＳ 明朝" w:hAnsi="ＭＳ 明朝"/>
        </w:rPr>
        <w:t>（５）防災アプリの利用について</w:t>
      </w:r>
    </w:p>
    <w:p>
      <w:pPr>
        <w:pStyle w:val="0"/>
        <w:ind w:left="210" w:leftChars="100" w:right="210" w:rightChars="100"/>
        <w:rPr>
          <w:rFonts w:hint="default" w:ascii="ＭＳ 明朝" w:hAnsi="ＭＳ 明朝"/>
        </w:rPr>
      </w:pPr>
      <w:r>
        <w:rPr>
          <w:rFonts w:hint="eastAsia" w:ascii="ＭＳ 明朝" w:hAnsi="ＭＳ 明朝"/>
        </w:rPr>
        <w:t>（６）かかりつけ医及びかかりつけ薬局について</w:t>
      </w:r>
    </w:p>
    <w:p>
      <w:pPr>
        <w:pStyle w:val="0"/>
        <w:ind w:left="210" w:leftChars="100" w:right="210" w:rightChars="100"/>
        <w:rPr>
          <w:rFonts w:hint="default" w:ascii="ＭＳ 明朝" w:hAnsi="ＭＳ 明朝"/>
        </w:rPr>
      </w:pPr>
      <w:r>
        <w:rPr>
          <w:rFonts w:hint="eastAsia" w:ascii="ＭＳ 明朝" w:hAnsi="ＭＳ 明朝"/>
        </w:rPr>
        <w:t>（７）がん検診について</w:t>
      </w:r>
    </w:p>
    <w:p>
      <w:pPr>
        <w:pStyle w:val="0"/>
        <w:ind w:left="210" w:leftChars="100" w:right="210" w:rightChars="100"/>
        <w:rPr>
          <w:rFonts w:hint="default" w:ascii="ＭＳ 明朝" w:hAnsi="ＭＳ 明朝"/>
        </w:rPr>
      </w:pPr>
      <w:r>
        <w:rPr>
          <w:rFonts w:hint="eastAsia" w:ascii="ＭＳ 明朝" w:hAnsi="ＭＳ 明朝"/>
        </w:rPr>
        <w:t>（８）県民の健康づくりについて</w:t>
      </w:r>
    </w:p>
    <w:p>
      <w:pPr>
        <w:pStyle w:val="0"/>
        <w:ind w:left="210" w:leftChars="100" w:right="210" w:rightChars="100"/>
        <w:rPr>
          <w:rFonts w:hint="default" w:ascii="ＭＳ 明朝" w:hAnsi="ＭＳ 明朝"/>
        </w:rPr>
      </w:pPr>
      <w:r>
        <w:rPr>
          <w:rFonts w:hint="eastAsia" w:ascii="ＭＳ 明朝" w:hAnsi="ＭＳ 明朝"/>
        </w:rPr>
        <w:t>（９）高知型地域共生社会の実現に向けた支え合いの地域づくりについて</w:t>
      </w:r>
    </w:p>
    <w:p>
      <w:pPr>
        <w:pStyle w:val="0"/>
        <w:ind w:left="210" w:leftChars="100" w:right="210" w:rightChars="100"/>
        <w:rPr>
          <w:rFonts w:hint="default"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）グリーン化（地球温暖化対策）について</w:t>
      </w:r>
    </w:p>
    <w:p>
      <w:pPr>
        <w:pStyle w:val="0"/>
        <w:ind w:left="210" w:leftChars="100" w:right="210" w:rightChars="100"/>
        <w:rPr>
          <w:rFonts w:hint="default" w:ascii="ＭＳ 明朝" w:hAnsi="ＭＳ 明朝"/>
        </w:rPr>
      </w:pPr>
      <w:r>
        <w:rPr>
          <w:rFonts w:hint="eastAsia" w:ascii="ＭＳ 明朝" w:hAnsi="ＭＳ 明朝"/>
        </w:rPr>
        <w:t>（</w:t>
      </w:r>
      <w:r>
        <w:rPr>
          <w:rFonts w:hint="eastAsia" w:ascii="ＭＳ 明朝" w:hAnsi="ＭＳ 明朝"/>
        </w:rPr>
        <w:t>11</w:t>
      </w:r>
      <w:r>
        <w:rPr>
          <w:rFonts w:hint="eastAsia" w:ascii="ＭＳ 明朝" w:hAnsi="ＭＳ 明朝"/>
        </w:rPr>
        <w:t>）空き家問題について</w:t>
      </w:r>
    </w:p>
    <w:p>
      <w:pPr>
        <w:pStyle w:val="0"/>
        <w:ind w:left="210" w:leftChars="100" w:right="210" w:rightChars="100"/>
        <w:rPr>
          <w:rFonts w:hint="default" w:ascii="ＭＳ 明朝" w:hAnsi="ＭＳ 明朝"/>
        </w:rPr>
      </w:pPr>
      <w:r>
        <w:rPr>
          <w:rFonts w:hint="eastAsia" w:ascii="ＭＳ 明朝" w:hAnsi="ＭＳ 明朝"/>
        </w:rPr>
        <w:t>（</w:t>
      </w:r>
      <w:r>
        <w:rPr>
          <w:rFonts w:hint="eastAsia" w:ascii="ＭＳ 明朝" w:hAnsi="ＭＳ 明朝"/>
        </w:rPr>
        <w:t>12</w:t>
      </w:r>
      <w:r>
        <w:rPr>
          <w:rFonts w:hint="eastAsia" w:ascii="ＭＳ 明朝" w:hAnsi="ＭＳ 明朝"/>
        </w:rPr>
        <w:t>）関西戦略の次期戦略について</w:t>
      </w:r>
    </w:p>
    <w:p>
      <w:pPr>
        <w:pStyle w:val="0"/>
        <w:ind w:right="210" w:rightChars="100"/>
        <w:rPr>
          <w:rFonts w:hint="default" w:ascii="ＭＳ 明朝" w:hAnsi="ＭＳ 明朝"/>
        </w:rPr>
      </w:pPr>
    </w:p>
    <w:p>
      <w:pPr>
        <w:pStyle w:val="0"/>
        <w:keepNext w:val="1"/>
        <w:ind w:left="210" w:leftChars="100" w:right="-168" w:rightChars="-80"/>
        <w:outlineLvl w:val="1"/>
        <w:rPr>
          <w:rFonts w:hint="default" w:ascii="MS UI Gothic" w:hAnsi="MS UI Gothic" w:eastAsia="MS UI Gothic"/>
          <w:sz w:val="20"/>
        </w:rPr>
      </w:pPr>
      <w:bookmarkStart w:id="8" w:name="_Toc117091152"/>
      <w:r>
        <w:rPr>
          <w:rFonts w:hint="eastAsia" w:ascii="MS UI Gothic" w:hAnsi="MS UI Gothic" w:eastAsia="MS UI Gothic"/>
          <w:b w:val="1"/>
          <w:sz w:val="24"/>
        </w:rPr>
        <w:t>３．調査の対象</w:t>
      </w:r>
      <w:bookmarkEnd w:id="8"/>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県内全域から１８歳以上の県民３，０００人を抽出（各市町村の「選挙人名簿」より）</w:t>
      </w:r>
    </w:p>
    <w:p>
      <w:pPr>
        <w:pStyle w:val="0"/>
        <w:rPr>
          <w:rFonts w:hint="default" w:ascii="ＭＳ 明朝" w:hAnsi="ＭＳ 明朝"/>
        </w:rPr>
      </w:pPr>
    </w:p>
    <w:p>
      <w:pPr>
        <w:pStyle w:val="0"/>
        <w:keepNext w:val="1"/>
        <w:ind w:left="210" w:leftChars="100" w:right="-168" w:rightChars="-80"/>
        <w:outlineLvl w:val="1"/>
        <w:rPr>
          <w:rFonts w:hint="default" w:ascii="MS UI Gothic" w:hAnsi="MS UI Gothic" w:eastAsia="MS UI Gothic"/>
          <w:sz w:val="20"/>
        </w:rPr>
      </w:pPr>
      <w:bookmarkStart w:id="9" w:name="_Toc117091153"/>
      <w:r>
        <w:rPr>
          <w:rFonts w:hint="eastAsia" w:ascii="MS UI Gothic" w:hAnsi="MS UI Gothic" w:eastAsia="MS UI Gothic"/>
          <w:b w:val="1"/>
          <w:sz w:val="24"/>
        </w:rPr>
        <w:t>４．対象者の抽出方法</w:t>
      </w:r>
      <w:bookmarkEnd w:id="9"/>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層化二段無作為抽出法</w:t>
      </w:r>
    </w:p>
    <w:p>
      <w:pPr>
        <w:pStyle w:val="0"/>
        <w:rPr>
          <w:rFonts w:hint="default" w:ascii="ＭＳ 明朝" w:hAnsi="ＭＳ 明朝"/>
        </w:rPr>
      </w:pPr>
    </w:p>
    <w:p>
      <w:pPr>
        <w:pStyle w:val="0"/>
        <w:keepNext w:val="1"/>
        <w:ind w:left="210" w:leftChars="100" w:right="-168" w:rightChars="-80"/>
        <w:outlineLvl w:val="1"/>
        <w:rPr>
          <w:rFonts w:hint="default" w:ascii="MS UI Gothic" w:hAnsi="MS UI Gothic" w:eastAsia="MS UI Gothic"/>
          <w:sz w:val="20"/>
        </w:rPr>
      </w:pPr>
      <w:bookmarkStart w:id="10" w:name="_Toc117091154"/>
      <w:r>
        <w:rPr>
          <w:rFonts w:hint="eastAsia" w:ascii="MS UI Gothic" w:hAnsi="MS UI Gothic" w:eastAsia="MS UI Gothic"/>
          <w:b w:val="1"/>
          <w:sz w:val="24"/>
        </w:rPr>
        <w:t>５．調査の方法</w:t>
      </w:r>
      <w:bookmarkEnd w:id="10"/>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郵送回答、インターネット回答の併用</w:t>
      </w:r>
    </w:p>
    <w:p>
      <w:pPr>
        <w:pStyle w:val="0"/>
        <w:rPr>
          <w:rFonts w:hint="default" w:ascii="ＭＳ 明朝" w:hAnsi="ＭＳ 明朝"/>
        </w:rPr>
      </w:pPr>
    </w:p>
    <w:p>
      <w:pPr>
        <w:pStyle w:val="0"/>
        <w:keepNext w:val="1"/>
        <w:ind w:left="210" w:leftChars="100" w:right="-168" w:rightChars="-80"/>
        <w:outlineLvl w:val="1"/>
        <w:rPr>
          <w:rFonts w:hint="default" w:ascii="MS UI Gothic" w:hAnsi="MS UI Gothic" w:eastAsia="MS UI Gothic"/>
          <w:sz w:val="20"/>
        </w:rPr>
      </w:pPr>
      <w:bookmarkStart w:id="11" w:name="_Toc117091155"/>
      <w:r>
        <w:rPr>
          <w:rFonts w:hint="eastAsia" w:ascii="MS UI Gothic" w:hAnsi="MS UI Gothic" w:eastAsia="MS UI Gothic"/>
          <w:b w:val="1"/>
          <w:sz w:val="24"/>
        </w:rPr>
        <w:t>６．調査の期間</w:t>
      </w:r>
      <w:bookmarkEnd w:id="11"/>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令和５年８月４日（金）～８月３１日（木）までの２８日間</w:t>
      </w:r>
    </w:p>
    <w:p>
      <w:pPr>
        <w:pStyle w:val="0"/>
        <w:ind w:right="210" w:rightChars="100"/>
        <w:rPr>
          <w:rFonts w:hint="default" w:ascii="ＭＳ 明朝" w:hAnsi="ＭＳ 明朝"/>
        </w:rPr>
      </w:pPr>
    </w:p>
    <w:p>
      <w:pPr>
        <w:pStyle w:val="0"/>
        <w:keepNext w:val="1"/>
        <w:ind w:left="210" w:leftChars="100" w:right="-168" w:rightChars="-80"/>
        <w:outlineLvl w:val="1"/>
        <w:rPr>
          <w:rFonts w:hint="default" w:ascii="MS UI Gothic" w:hAnsi="MS UI Gothic" w:eastAsia="MS UI Gothic"/>
          <w:sz w:val="20"/>
        </w:rPr>
      </w:pPr>
      <w:bookmarkStart w:id="12" w:name="_Toc117091156"/>
      <w:r>
        <w:rPr>
          <w:rFonts w:hint="eastAsia" w:ascii="MS UI Gothic" w:hAnsi="MS UI Gothic" w:eastAsia="MS UI Gothic"/>
          <w:b w:val="1"/>
          <w:sz w:val="24"/>
        </w:rPr>
        <w:t>７．実査および集計</w:t>
      </w:r>
      <w:bookmarkEnd w:id="12"/>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株式会社トミーコーポレーション</w:t>
      </w:r>
    </w:p>
    <w:p>
      <w:pPr>
        <w:pStyle w:val="0"/>
        <w:ind w:right="210" w:rightChars="100"/>
        <w:rPr>
          <w:rFonts w:hint="default" w:ascii="ＭＳ 明朝" w:hAnsi="ＭＳ 明朝"/>
        </w:rPr>
      </w:pPr>
    </w:p>
    <w:p>
      <w:pPr>
        <w:pStyle w:val="0"/>
        <w:keepNext w:val="1"/>
        <w:ind w:left="210" w:leftChars="100" w:right="-168" w:rightChars="-80"/>
        <w:outlineLvl w:val="1"/>
        <w:rPr>
          <w:rFonts w:hint="default" w:ascii="MS UI Gothic" w:hAnsi="MS UI Gothic" w:eastAsia="MS UI Gothic"/>
          <w:b w:val="1"/>
          <w:sz w:val="24"/>
        </w:rPr>
      </w:pPr>
      <w:bookmarkStart w:id="13" w:name="_Toc117091157"/>
      <w:r>
        <w:rPr>
          <w:rFonts w:hint="eastAsia" w:ascii="MS UI Gothic" w:hAnsi="MS UI Gothic" w:eastAsia="MS UI Gothic"/>
          <w:b w:val="1"/>
          <w:sz w:val="24"/>
        </w:rPr>
        <w:t>８．調査票配布数と回収状況</w:t>
      </w:r>
      <w:bookmarkEnd w:id="13"/>
      <w:r>
        <w:rPr>
          <w:rFonts w:hint="eastAsia" w:ascii="MS UI Gothic" w:hAnsi="MS UI Gothic" w:eastAsia="MS UI Gothic"/>
          <w:b w:val="1"/>
          <w:sz w:val="24"/>
        </w:rPr>
        <w:t>　　　　　　　　　　　　　　　　　　　　　　　　　　　　　　　　　　　　　　　　　　　　　　　　　　　　　</w:t>
      </w:r>
    </w:p>
    <w:p>
      <w:pPr>
        <w:pStyle w:val="0"/>
        <w:ind w:left="210" w:leftChars="100" w:firstLine="214" w:firstLineChars="51"/>
        <w:rPr>
          <w:rFonts w:hint="default" w:ascii="ＭＳ 明朝" w:hAnsi="ＭＳ 明朝"/>
        </w:rPr>
      </w:pPr>
      <w:r>
        <w:rPr>
          <w:rFonts w:hint="eastAsia" w:ascii="ＭＳ 明朝" w:hAnsi="ＭＳ 明朝"/>
          <w:spacing w:val="105"/>
          <w:kern w:val="0"/>
          <w:fitText w:val="1050" w:id="1"/>
        </w:rPr>
        <w:t>配布</w:t>
      </w:r>
      <w:r>
        <w:rPr>
          <w:rFonts w:hint="eastAsia" w:ascii="ＭＳ 明朝" w:hAnsi="ＭＳ 明朝"/>
          <w:kern w:val="0"/>
          <w:fitText w:val="1050" w:id="1"/>
        </w:rPr>
        <w:t>数</w:t>
      </w:r>
      <w:r>
        <w:rPr>
          <w:rFonts w:hint="eastAsia" w:ascii="ＭＳ 明朝" w:hAnsi="ＭＳ 明朝"/>
        </w:rPr>
        <w:t>：３，０００票</w:t>
      </w:r>
    </w:p>
    <w:p>
      <w:pPr>
        <w:pStyle w:val="0"/>
        <w:ind w:left="210" w:leftChars="100" w:firstLine="210" w:firstLineChars="100"/>
        <w:rPr>
          <w:rFonts w:hint="default" w:ascii="ＭＳ 明朝" w:hAnsi="ＭＳ 明朝"/>
        </w:rPr>
      </w:pPr>
      <w:r>
        <w:rPr>
          <w:rFonts w:hint="eastAsia" w:ascii="ＭＳ 明朝" w:hAnsi="ＭＳ 明朝"/>
        </w:rPr>
        <w:t>有効回収数：１，４６８票（有効回収率４８．９％）</w:t>
      </w:r>
    </w:p>
    <w:p>
      <w:pPr>
        <w:pStyle w:val="0"/>
        <w:ind w:left="1050" w:leftChars="500" w:firstLine="630" w:firstLineChars="300"/>
        <w:rPr>
          <w:rFonts w:hint="default" w:ascii="ＭＳ 明朝" w:hAnsi="ＭＳ 明朝"/>
        </w:rPr>
      </w:pPr>
      <w:r>
        <w:rPr>
          <w:rFonts w:hint="default" w:ascii="ＭＳ 明朝" w:hAnsi="ＭＳ 明朝"/>
        </w:rPr>
        <w:t>（内インターネット回答者数：</w:t>
      </w:r>
      <w:r>
        <w:rPr>
          <w:rFonts w:hint="eastAsia" w:ascii="ＭＳ 明朝" w:hAnsi="ＭＳ 明朝"/>
        </w:rPr>
        <w:t>３５６</w:t>
      </w:r>
      <w:r>
        <w:rPr>
          <w:rFonts w:hint="default" w:ascii="ＭＳ 明朝" w:hAnsi="ＭＳ 明朝"/>
        </w:rPr>
        <w:t>票）</w:t>
      </w:r>
    </w:p>
    <w:p>
      <w:pPr>
        <w:pStyle w:val="0"/>
        <w:rPr>
          <w:rFonts w:hint="default" w:ascii="ＭＳ 明朝" w:hAnsi="ＭＳ 明朝"/>
        </w:rPr>
      </w:pPr>
      <w:r>
        <w:rPr>
          <w:rFonts w:hint="default" w:ascii="ＭＳ 明朝" w:hAnsi="ＭＳ 明朝"/>
        </w:rPr>
        <w:br w:type="page"/>
      </w:r>
    </w:p>
    <w:p>
      <w:pPr>
        <w:pStyle w:val="0"/>
        <w:rPr>
          <w:rFonts w:hint="default" w:ascii="ＭＳ 明朝" w:hAnsi="ＭＳ 明朝"/>
        </w:rPr>
      </w:pPr>
    </w:p>
    <w:p>
      <w:pPr>
        <w:pStyle w:val="0"/>
        <w:tabs>
          <w:tab w:val="left" w:leader="none" w:pos="3780"/>
        </w:tabs>
        <w:ind w:left="210" w:leftChars="100" w:right="210" w:rightChars="100"/>
        <w:rPr>
          <w:rFonts w:hint="default" w:ascii="ＭＳ 明朝" w:hAnsi="ＭＳ 明朝"/>
        </w:rPr>
      </w:pPr>
      <w:r>
        <w:rPr>
          <w:rFonts w:hint="default" w:ascii="ＭＳ 明朝" w:hAnsi="ＭＳ 明朝"/>
        </w:rPr>
        <w:tab/>
      </w:r>
    </w:p>
    <w:p>
      <w:pPr>
        <w:pStyle w:val="0"/>
        <w:tabs>
          <w:tab w:val="left" w:leader="none" w:pos="3780"/>
        </w:tabs>
        <w:rPr>
          <w:rFonts w:hint="default" w:ascii="ＭＳ 明朝" w:hAnsi="ＭＳ 明朝"/>
        </w:rPr>
        <w:sectPr>
          <w:headerReference r:id="rId11" w:type="default"/>
          <w:footerReference r:id="rId12" w:type="default"/>
          <w:type w:val="continuous"/>
          <w:pgSz w:w="11906" w:h="16838"/>
          <w:pgMar w:top="680" w:right="851" w:bottom="680" w:left="851" w:header="397" w:footer="227" w:gutter="0"/>
          <w:pgBorders>
            <w:top w:val="thinThickSmallGap" w:color="7F7F7F" w:sz="12" w:space="1"/>
            <w:bottom w:val="thickThinSmallGap" w:color="7F7F7F" w:sz="12" w:space="1"/>
          </w:pgBorders>
          <w:pgNumType w:fmt="numberInDash" w:start="1"/>
          <w:cols w:space="720"/>
          <w:textDirection w:val="lrTb"/>
          <w:docGrid w:type="linesAndChars" w:linePitch="360"/>
        </w:sectPr>
      </w:pPr>
      <w:r>
        <w:rPr>
          <w:rFonts w:hint="default" w:ascii="ＭＳ 明朝" w:hAnsi="ＭＳ 明朝"/>
        </w:rPr>
        <w:tab/>
      </w: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wordWrap w:val="0"/>
        <w:spacing w:line="480" w:lineRule="auto"/>
        <w:jc w:val="right"/>
        <w:rPr>
          <w:rFonts w:hint="default" w:ascii="MS UI Gothic" w:hAnsi="MS UI Gothic" w:eastAsia="MS UI Gothic"/>
          <w:b w:val="1"/>
          <w:sz w:val="44"/>
        </w:rPr>
      </w:pPr>
      <w:r>
        <w:rPr>
          <w:rFonts w:hint="eastAsia" w:ascii="MS UI Gothic" w:hAnsi="MS UI Gothic" w:eastAsia="MS UI Gothic"/>
          <w:b w:val="1"/>
          <w:sz w:val="44"/>
        </w:rPr>
        <w:t>＜第２章　調査結果の見方＞　</w:t>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r>
        <w:rPr>
          <w:rFonts w:hint="default" w:ascii="MS UI Gothic" w:hAnsi="MS UI Gothic" w:eastAsia="MS UI Gothic"/>
          <w:b w:val="1"/>
          <w:sz w:val="44"/>
        </w:rPr>
        <w:br w:type="page"/>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left"/>
        <w:rPr>
          <w:rFonts w:hint="default" w:ascii="MS UI Gothic" w:hAnsi="MS UI Gothic" w:eastAsia="MS UI Gothic"/>
          <w:b w:val="1"/>
          <w:sz w:val="44"/>
        </w:rPr>
      </w:pPr>
    </w:p>
    <w:p>
      <w:pPr>
        <w:rPr>
          <w:rFonts w:hint="default" w:ascii="MS UI Gothic" w:hAnsi="MS UI Gothic" w:eastAsia="MS UI Gothic"/>
          <w:b w:val="1"/>
          <w:sz w:val="44"/>
        </w:rPr>
        <w:sectPr>
          <w:headerReference r:id="rId13" w:type="default"/>
          <w:footerReference r:id="rId15" w:type="even"/>
          <w:footerReference r:id="rId16" w:type="default"/>
          <w:footerReference r:id="rId14" w:type="first"/>
          <w:type w:val="continuous"/>
          <w:pgSz w:w="11906" w:h="16838"/>
          <w:pgMar w:top="680" w:right="851" w:bottom="680" w:left="851" w:header="284" w:footer="0" w:gutter="0"/>
          <w:pgNumType w:start="1"/>
          <w:cols w:space="720"/>
          <w:textDirection w:val="lrTb"/>
          <w:docGrid w:type="linesAndChars" w:linePitch="360"/>
        </w:sectPr>
      </w:pPr>
    </w:p>
    <w:p>
      <w:pPr>
        <w:pStyle w:val="1"/>
        <w:ind w:right="-210" w:rightChars="-100"/>
        <w:rPr>
          <w:rFonts w:hint="default" w:ascii="BIZ UDゴシック" w:hAnsi="BIZ UDゴシック" w:eastAsia="BIZ UDゴシック"/>
          <w:b w:val="1"/>
          <w:sz w:val="21"/>
        </w:rPr>
      </w:pPr>
      <w:r>
        <w:rPr>
          <w:rFonts w:hint="default" w:ascii="BIZ UDゴシック" w:hAnsi="BIZ UDゴシック" w:eastAsia="BIZ UDゴシック"/>
          <w:b w:val="1"/>
          <w:sz w:val="28"/>
          <w:shd w:val="pct15" w:color="auto" w:fill="FFFFFF"/>
        </w:rPr>
        <w:t>　</w:t>
      </w:r>
      <w:bookmarkStart w:id="14" w:name="_Toc117091158"/>
      <w:r>
        <w:rPr>
          <w:rFonts w:hint="eastAsia" w:ascii="BIZ UDゴシック" w:hAnsi="BIZ UDゴシック" w:eastAsia="BIZ UDゴシック"/>
          <w:b w:val="1"/>
          <w:sz w:val="28"/>
          <w:shd w:val="pct15" w:color="auto" w:fill="FFFFFF"/>
        </w:rPr>
        <w:t>第２章　調査結果の見方</w:t>
      </w:r>
      <w:bookmarkEnd w:id="14"/>
      <w:r>
        <w:rPr>
          <w:rFonts w:hint="eastAsia" w:ascii="BIZ UDゴシック" w:hAnsi="BIZ UDゴシック" w:eastAsia="BIZ UDゴシック"/>
          <w:b w:val="1"/>
          <w:sz w:val="28"/>
          <w:shd w:val="pct15" w:color="auto" w:fill="FFFFFF"/>
        </w:rPr>
        <w:t>　　　　　　　　　　　　　　　　　　　　　　　　　　　　　　　　　　　　　</w:t>
      </w:r>
      <w:r>
        <w:rPr>
          <w:rFonts w:hint="default" w:ascii="BIZ UDゴシック" w:hAnsi="BIZ UDゴシック" w:eastAsia="BIZ UDゴシック"/>
          <w:b w:val="1"/>
          <w:sz w:val="28"/>
          <w:shd w:val="pct15" w:color="auto" w:fill="FFFFFF"/>
        </w:rPr>
        <w:t>　　</w:t>
      </w:r>
      <w:r>
        <w:rPr>
          <w:rFonts w:hint="default" w:ascii="BIZ UDゴシック" w:hAnsi="BIZ UDゴシック" w:eastAsia="BIZ UDゴシック"/>
          <w:b w:val="1"/>
          <w:sz w:val="21"/>
        </w:rPr>
        <w:t>　</w:t>
      </w:r>
    </w:p>
    <w:p>
      <w:pPr>
        <w:pStyle w:val="0"/>
        <w:ind w:left="420" w:leftChars="100" w:hanging="210" w:hangingChars="100"/>
        <w:rPr>
          <w:rFonts w:hint="default" w:ascii="ＭＳ 明朝" w:hAnsi="ＭＳ 明朝"/>
        </w:rPr>
      </w:pPr>
      <w:r>
        <w:rPr>
          <w:rFonts w:hint="eastAsia" w:ascii="ＭＳ 明朝" w:hAnsi="ＭＳ 明朝"/>
        </w:rPr>
        <w:t>１．「第４章　調査結果</w:t>
      </w:r>
      <w:r>
        <w:rPr>
          <w:rFonts w:hint="eastAsia" w:ascii="ＭＳ 明朝" w:hAnsi="ＭＳ 明朝"/>
        </w:rPr>
        <w:t xml:space="preserve"> </w:t>
      </w:r>
      <w:r>
        <w:rPr>
          <w:rFonts w:hint="eastAsia" w:ascii="ＭＳ 明朝" w:hAnsi="ＭＳ 明朝"/>
        </w:rPr>
        <w:t>〔解説・グラフ〕」は「第５章　調査結果</w:t>
      </w:r>
      <w:r>
        <w:rPr>
          <w:rFonts w:hint="eastAsia" w:ascii="ＭＳ 明朝" w:hAnsi="ＭＳ 明朝"/>
        </w:rPr>
        <w:t xml:space="preserve"> </w:t>
      </w:r>
      <w:r>
        <w:rPr>
          <w:rFonts w:hint="eastAsia" w:ascii="ＭＳ 明朝" w:hAnsi="ＭＳ 明朝"/>
        </w:rPr>
        <w:t>〔数表〕」に基づき、要点のみを記述してあるので、「第５章　調査結果</w:t>
      </w:r>
      <w:r>
        <w:rPr>
          <w:rFonts w:hint="eastAsia" w:ascii="ＭＳ 明朝" w:hAnsi="ＭＳ 明朝"/>
        </w:rPr>
        <w:t xml:space="preserve"> </w:t>
      </w:r>
      <w:r>
        <w:rPr>
          <w:rFonts w:hint="eastAsia" w:ascii="ＭＳ 明朝" w:hAnsi="ＭＳ 明朝"/>
        </w:rPr>
        <w:t>〔数表〕」をあわせて参照すること。</w:t>
      </w:r>
    </w:p>
    <w:p>
      <w:pPr>
        <w:pStyle w:val="0"/>
        <w:ind w:right="210" w:rightChars="10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mc:AlternateContent>
          <mc:Choice Requires="wps">
            <w:drawing>
              <wp:anchor distT="45720" distB="45720" distL="114300" distR="114300" simplePos="0" relativeHeight="2" behindDoc="0" locked="0" layoutInCell="1" hidden="0" allowOverlap="1">
                <wp:simplePos x="0" y="0"/>
                <wp:positionH relativeFrom="column">
                  <wp:posOffset>1420495</wp:posOffset>
                </wp:positionH>
                <wp:positionV relativeFrom="paragraph">
                  <wp:posOffset>436880</wp:posOffset>
                </wp:positionV>
                <wp:extent cx="1330960" cy="5397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330960" cy="539750"/>
                        </a:xfrm>
                        <a:prstGeom prst="rect">
                          <a:avLst/>
                        </a:prstGeom>
                        <a:noFill/>
                        <a:ln>
                          <a:noFill/>
                        </a:ln>
                      </wps:spPr>
                      <wps:txbx>
                        <w:txbxContent>
                          <w:p>
                            <w:pPr>
                              <w:pStyle w:val="0"/>
                              <w:jc w:val="center"/>
                              <w:rPr>
                                <w:rFonts w:hint="default"/>
                              </w:rPr>
                            </w:pPr>
                            <w:r>
                              <w:rPr>
                                <w:rFonts w:hint="eastAsia"/>
                              </w:rPr>
                              <w:t>回答数</w:t>
                            </w:r>
                            <w:r>
                              <w:rPr>
                                <w:rFonts w:hint="eastAsia"/>
                              </w:rPr>
                              <w:t>(</w:t>
                            </w:r>
                            <w:r>
                              <w:rPr>
                                <w:rFonts w:hint="eastAsia"/>
                              </w:rPr>
                              <w:t>人</w:t>
                            </w:r>
                            <w:r>
                              <w:rPr>
                                <w:rFonts w:hint="eastAsia"/>
                              </w:rPr>
                              <w:t>)</w:t>
                            </w:r>
                          </w:p>
                          <w:p>
                            <w:pPr>
                              <w:pStyle w:val="0"/>
                              <w:jc w:val="center"/>
                              <w:rPr>
                                <w:rFonts w:hint="default"/>
                              </w:rPr>
                            </w:pPr>
                            <w:r>
                              <w:rPr>
                                <w:rFonts w:hint="eastAsia"/>
                              </w:rPr>
                              <w:t>有効調査数</w:t>
                            </w:r>
                            <w:r>
                              <w:rPr>
                                <w:rFonts w:hint="eastAsia"/>
                              </w:rPr>
                              <w:t>(</w:t>
                            </w:r>
                            <w:r>
                              <w:rPr>
                                <w:rFonts w:hint="eastAsia"/>
                              </w:rPr>
                              <w:t>人</w:t>
                            </w:r>
                            <w:r>
                              <w:rPr>
                                <w:rFonts w:hint="eastAsia"/>
                              </w:rPr>
                              <w:t>)</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4.4pt;mso-position-vertical-relative:text;mso-position-horizontal-relative:text;v-text-anchor:top;position:absolute;height:42.5pt;mso-wrap-distance-top:3.6pt;width:104.8pt;mso-wrap-distance-left:9pt;margin-left:111.85pt;z-index:2;" o:spid="_x0000_s1027" o:allowincell="t" o:allowoverlap="t" filled="f" stroked="f" o:spt="202" type="#_x0000_t202">
                <v:fill/>
                <v:textbox style="layout-flow:horizontal;">
                  <w:txbxContent>
                    <w:p>
                      <w:pPr>
                        <w:pStyle w:val="0"/>
                        <w:jc w:val="center"/>
                        <w:rPr>
                          <w:rFonts w:hint="default"/>
                        </w:rPr>
                      </w:pPr>
                      <w:r>
                        <w:rPr>
                          <w:rFonts w:hint="eastAsia"/>
                        </w:rPr>
                        <w:t>回答数</w:t>
                      </w:r>
                      <w:r>
                        <w:rPr>
                          <w:rFonts w:hint="eastAsia"/>
                        </w:rPr>
                        <w:t>(</w:t>
                      </w:r>
                      <w:r>
                        <w:rPr>
                          <w:rFonts w:hint="eastAsia"/>
                        </w:rPr>
                        <w:t>人</w:t>
                      </w:r>
                      <w:r>
                        <w:rPr>
                          <w:rFonts w:hint="eastAsia"/>
                        </w:rPr>
                        <w:t>)</w:t>
                      </w:r>
                    </w:p>
                    <w:p>
                      <w:pPr>
                        <w:pStyle w:val="0"/>
                        <w:jc w:val="center"/>
                        <w:rPr>
                          <w:rFonts w:hint="default"/>
                        </w:rPr>
                      </w:pPr>
                      <w:r>
                        <w:rPr>
                          <w:rFonts w:hint="eastAsia"/>
                        </w:rPr>
                        <w:t>有効調査数</w:t>
                      </w:r>
                      <w:r>
                        <w:rPr>
                          <w:rFonts w:hint="eastAsia"/>
                        </w:rPr>
                        <w:t>(</w:t>
                      </w:r>
                      <w:r>
                        <w:rPr>
                          <w:rFonts w:hint="eastAsia"/>
                        </w:rPr>
                        <w:t>人</w:t>
                      </w:r>
                      <w:r>
                        <w:rPr>
                          <w:rFonts w:hint="eastAsia"/>
                        </w:rPr>
                        <w:t>)</w:t>
                      </w:r>
                    </w:p>
                  </w:txbxContent>
                </v:textbox>
                <v:imagedata o:title=""/>
                <w10:wrap type="none" anchorx="text" anchory="text"/>
              </v:shape>
            </w:pict>
          </mc:Fallback>
        </mc:AlternateContent>
      </w:r>
      <w:r>
        <w:rPr>
          <w:rFonts w:hint="eastAsia" w:ascii="ＭＳ 明朝" w:hAnsi="ＭＳ 明朝"/>
        </w:rPr>
        <w:t>２．「第５章　調査結果</w:t>
      </w:r>
      <w:r>
        <w:rPr>
          <w:rFonts w:hint="eastAsia" w:ascii="ＭＳ 明朝" w:hAnsi="ＭＳ 明朝"/>
        </w:rPr>
        <w:t xml:space="preserve"> </w:t>
      </w:r>
      <w:r>
        <w:rPr>
          <w:rFonts w:hint="eastAsia" w:ascii="ＭＳ 明朝" w:hAnsi="ＭＳ 明朝"/>
        </w:rPr>
        <w:t>〔数表〕」に記入してある数値は、回答人数又は各回答項目に対する回答率であり、回答率は下記の式により求めている。</w:t>
      </w:r>
    </w:p>
    <w:p>
      <w:pPr>
        <w:pStyle w:val="0"/>
        <w:spacing w:before="175" w:beforeLines="50" w:beforeAutospacing="0" w:after="175" w:afterLines="50" w:afterAutospacing="0"/>
        <w:ind w:left="420" w:leftChars="200" w:right="210" w:rightChars="100" w:firstLine="210" w:firstLineChars="100"/>
        <w:rPr>
          <w:rFonts w:hint="default" w:ascii="ＭＳ 明朝" w:hAnsi="ＭＳ 明朝"/>
        </w:rPr>
      </w:pPr>
      <w:r>
        <w:rPr>
          <w:rFonts w:hint="eastAsia" w:ascii="ＭＳ 明朝" w:hAnsi="ＭＳ 明朝"/>
        </w:rPr>
        <mc:AlternateContent>
          <mc:Choice Requires="wps">
            <w:drawing>
              <wp:anchor distT="0" distB="0" distL="114300" distR="114300" simplePos="0" relativeHeight="16" behindDoc="0" locked="0" layoutInCell="1" hidden="0" allowOverlap="1">
                <wp:simplePos x="0" y="0"/>
                <wp:positionH relativeFrom="column">
                  <wp:posOffset>1492885</wp:posOffset>
                </wp:positionH>
                <wp:positionV relativeFrom="paragraph">
                  <wp:posOffset>250825</wp:posOffset>
                </wp:positionV>
                <wp:extent cx="1169670" cy="0"/>
                <wp:effectExtent l="0" t="635" r="29210" b="10795"/>
                <wp:wrapNone/>
                <wp:docPr id="1028" name="直線コネクタ 1"/>
                <a:graphic xmlns:a="http://schemas.openxmlformats.org/drawingml/2006/main">
                  <a:graphicData uri="http://schemas.microsoft.com/office/word/2010/wordprocessingShape">
                    <wps:wsp>
                      <wps:cNvPr id="1028" name="直線コネクタ 1"/>
                      <wps:cNvSpPr/>
                      <wps:spPr>
                        <a:xfrm>
                          <a:off x="0" y="0"/>
                          <a:ext cx="116967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16;" o:spid="_x0000_s1028" o:allowincell="t" o:allowoverlap="t" filled="f" stroked="t" strokecolor="#000000 [3200]" strokeweight="0.75pt" o:spt="20" from="117.55000000000001pt,19.75pt" to="209.65pt,19.7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rPr>
        <w:t>回答率（％）</w:t>
      </w:r>
      <w:r>
        <w:rPr>
          <w:rFonts w:hint="eastAsia" w:ascii="ＭＳ 明朝" w:hAnsi="ＭＳ 明朝"/>
        </w:rPr>
        <w:t xml:space="preserve"> </w:t>
      </w:r>
      <w:r>
        <w:rPr>
          <w:rFonts w:hint="eastAsia" w:ascii="ＭＳ 明朝" w:hAnsi="ＭＳ 明朝"/>
        </w:rPr>
        <w:t>＝　　　　　　　　　　×１００</w:t>
      </w:r>
    </w:p>
    <w:p>
      <w:pPr>
        <w:pStyle w:val="0"/>
        <w:ind w:left="420" w:leftChars="200"/>
        <w:rPr>
          <w:rFonts w:hint="default" w:ascii="ＭＳ 明朝" w:hAnsi="ＭＳ 明朝"/>
        </w:rPr>
      </w:pPr>
      <w:r>
        <w:rPr>
          <w:rFonts w:hint="eastAsia" w:ascii="ＭＳ 明朝" w:hAnsi="ＭＳ 明朝"/>
        </w:rPr>
        <w:t>なお、回答率は、小数第２位を四捨五入し、表示している。そのため、合計が</w:t>
      </w:r>
      <w:r>
        <w:rPr>
          <w:rFonts w:hint="eastAsia" w:ascii="ＭＳ 明朝" w:hAnsi="ＭＳ 明朝"/>
        </w:rPr>
        <w:t>100</w:t>
      </w:r>
      <w:r>
        <w:rPr>
          <w:rFonts w:hint="eastAsia" w:ascii="ＭＳ 明朝" w:hAnsi="ＭＳ 明朝"/>
        </w:rPr>
        <w:t>％にならない場合もある。</w:t>
      </w:r>
    </w:p>
    <w:p>
      <w:pPr>
        <w:pStyle w:val="0"/>
        <w:ind w:right="210" w:rightChars="10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w:t>３．質問への回答方法は「１つだけ○印」以外に、「２つまで○印」、「３つまで○印」、「当てはまるものすべてに○印」などの方法を採用している。したがって、複数回答の質問は比率を合計すると</w:t>
      </w:r>
      <w:r>
        <w:rPr>
          <w:rFonts w:hint="eastAsia" w:ascii="ＭＳ 明朝" w:hAnsi="ＭＳ 明朝"/>
        </w:rPr>
        <w:t>100</w:t>
      </w:r>
      <w:r>
        <w:rPr>
          <w:rFonts w:hint="eastAsia" w:ascii="ＭＳ 明朝" w:hAnsi="ＭＳ 明朝"/>
        </w:rPr>
        <w:t>％以上になる。</w:t>
      </w:r>
    </w:p>
    <w:p>
      <w:pPr>
        <w:pStyle w:val="0"/>
        <w:ind w:right="210" w:rightChars="10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w:t>４．副問については、該当者の人数を母数として回答率を算出した。</w:t>
      </w:r>
    </w:p>
    <w:p>
      <w:pPr>
        <w:pStyle w:val="0"/>
        <w:ind w:right="210" w:rightChars="10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w:t>５．各質問に対する集計は、対象者の特性別（階層別）及び回答者別（質問間クロス）で分析した。</w:t>
      </w:r>
    </w:p>
    <w:p>
      <w:pPr>
        <w:pStyle w:val="0"/>
        <w:ind w:left="420" w:leftChars="200"/>
        <w:rPr>
          <w:rFonts w:hint="default" w:ascii="ＭＳ 明朝" w:hAnsi="ＭＳ 明朝"/>
        </w:rPr>
      </w:pPr>
      <w:r>
        <w:rPr>
          <w:rFonts w:hint="default" w:ascii="ＭＳ 明朝" w:hAnsi="ＭＳ 明朝"/>
        </w:rPr>
        <w:t>F</w:t>
      </w:r>
      <w:r>
        <w:rPr>
          <w:rFonts w:hint="eastAsia" w:ascii="ＭＳ 明朝" w:hAnsi="ＭＳ 明朝"/>
        </w:rPr>
        <w:t>１</w:t>
      </w:r>
      <w:r>
        <w:rPr>
          <w:rFonts w:hint="eastAsia" w:ascii="ＭＳ 明朝" w:hAnsi="ＭＳ 明朝"/>
        </w:rPr>
        <w:t xml:space="preserve"> </w:t>
      </w:r>
      <w:r>
        <w:rPr>
          <w:rFonts w:hint="eastAsia" w:ascii="ＭＳ 明朝" w:hAnsi="ＭＳ 明朝"/>
          <w:spacing w:val="525"/>
          <w:kern w:val="0"/>
          <w:fitText w:val="1470" w:id="2"/>
        </w:rPr>
        <w:t>性</w:t>
      </w:r>
      <w:r>
        <w:rPr>
          <w:rFonts w:hint="eastAsia" w:ascii="ＭＳ 明朝" w:hAnsi="ＭＳ 明朝"/>
          <w:kern w:val="0"/>
          <w:fitText w:val="1470" w:id="2"/>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男性、女性、その他の３種類に分類</w:t>
      </w:r>
    </w:p>
    <w:p>
      <w:pPr>
        <w:pStyle w:val="0"/>
        <w:ind w:left="2730" w:leftChars="200" w:hanging="2310" w:hangingChars="1100"/>
        <w:rPr>
          <w:rFonts w:hint="default" w:ascii="ＭＳ 明朝" w:hAnsi="ＭＳ 明朝"/>
        </w:rPr>
      </w:pPr>
      <w:r>
        <w:rPr>
          <w:rFonts w:hint="default" w:ascii="ＭＳ 明朝" w:hAnsi="ＭＳ 明朝"/>
        </w:rPr>
        <w:t>F</w:t>
      </w:r>
      <w:r>
        <w:rPr>
          <w:rFonts w:hint="eastAsia" w:ascii="ＭＳ 明朝" w:hAnsi="ＭＳ 明朝"/>
        </w:rPr>
        <w:t>２</w:t>
      </w:r>
      <w:r>
        <w:rPr>
          <w:rFonts w:hint="eastAsia" w:ascii="ＭＳ 明朝" w:hAnsi="ＭＳ 明朝"/>
        </w:rPr>
        <w:t xml:space="preserve"> </w:t>
      </w:r>
      <w:r>
        <w:rPr>
          <w:rFonts w:hint="eastAsia" w:ascii="ＭＳ 明朝" w:hAnsi="ＭＳ 明朝"/>
          <w:spacing w:val="210"/>
          <w:kern w:val="0"/>
          <w:fitText w:val="1470" w:id="3"/>
        </w:rPr>
        <w:t>年代</w:t>
      </w:r>
      <w:r>
        <w:rPr>
          <w:rFonts w:hint="eastAsia" w:ascii="ＭＳ 明朝" w:hAnsi="ＭＳ 明朝"/>
          <w:kern w:val="0"/>
          <w:fitText w:val="1470" w:id="3"/>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10</w:t>
      </w:r>
      <w:r>
        <w:rPr>
          <w:rFonts w:hint="eastAsia" w:ascii="ＭＳ 明朝" w:hAnsi="ＭＳ 明朝"/>
        </w:rPr>
        <w:t>歳代、</w:t>
      </w:r>
      <w:r>
        <w:rPr>
          <w:rFonts w:hint="eastAsia" w:ascii="ＭＳ 明朝" w:hAnsi="ＭＳ 明朝"/>
        </w:rPr>
        <w:t>20</w:t>
      </w:r>
      <w:r>
        <w:rPr>
          <w:rFonts w:hint="eastAsia" w:ascii="ＭＳ 明朝" w:hAnsi="ＭＳ 明朝"/>
        </w:rPr>
        <w:t>歳代、</w:t>
      </w:r>
      <w:r>
        <w:rPr>
          <w:rFonts w:hint="eastAsia" w:ascii="ＭＳ 明朝" w:hAnsi="ＭＳ 明朝"/>
        </w:rPr>
        <w:t>30</w:t>
      </w:r>
      <w:r>
        <w:rPr>
          <w:rFonts w:hint="eastAsia" w:ascii="ＭＳ 明朝" w:hAnsi="ＭＳ 明朝"/>
        </w:rPr>
        <w:t>歳代、</w:t>
      </w:r>
      <w:r>
        <w:rPr>
          <w:rFonts w:hint="eastAsia" w:ascii="ＭＳ 明朝" w:hAnsi="ＭＳ 明朝"/>
        </w:rPr>
        <w:t>40</w:t>
      </w:r>
      <w:r>
        <w:rPr>
          <w:rFonts w:hint="eastAsia" w:ascii="ＭＳ 明朝" w:hAnsi="ＭＳ 明朝"/>
        </w:rPr>
        <w:t>歳代、</w:t>
      </w:r>
      <w:r>
        <w:rPr>
          <w:rFonts w:hint="eastAsia" w:ascii="ＭＳ 明朝" w:hAnsi="ＭＳ 明朝"/>
        </w:rPr>
        <w:t>50</w:t>
      </w:r>
      <w:r>
        <w:rPr>
          <w:rFonts w:hint="eastAsia" w:ascii="ＭＳ 明朝" w:hAnsi="ＭＳ 明朝"/>
        </w:rPr>
        <w:t>歳代、</w:t>
      </w:r>
      <w:r>
        <w:rPr>
          <w:rFonts w:hint="eastAsia" w:ascii="ＭＳ 明朝" w:hAnsi="ＭＳ 明朝"/>
        </w:rPr>
        <w:t>60</w:t>
      </w:r>
      <w:r>
        <w:rPr>
          <w:rFonts w:hint="eastAsia" w:ascii="ＭＳ 明朝" w:hAnsi="ＭＳ 明朝"/>
        </w:rPr>
        <w:t>歳代、</w:t>
      </w:r>
      <w:r>
        <w:rPr>
          <w:rFonts w:hint="eastAsia" w:ascii="ＭＳ 明朝" w:hAnsi="ＭＳ 明朝"/>
        </w:rPr>
        <w:t>70</w:t>
      </w:r>
      <w:r>
        <w:rPr>
          <w:rFonts w:hint="eastAsia" w:ascii="ＭＳ 明朝" w:hAnsi="ＭＳ 明朝"/>
        </w:rPr>
        <w:t>歳以上の７階層に分類</w:t>
      </w:r>
    </w:p>
    <w:p>
      <w:pPr>
        <w:pStyle w:val="0"/>
        <w:ind w:left="2730" w:leftChars="200" w:hanging="2310" w:hangingChars="1100"/>
        <w:rPr>
          <w:rFonts w:hint="default" w:ascii="ＭＳ 明朝" w:hAnsi="ＭＳ 明朝"/>
        </w:rPr>
      </w:pPr>
      <w:r>
        <w:rPr>
          <w:rFonts w:hint="default" w:ascii="ＭＳ 明朝" w:hAnsi="ＭＳ 明朝"/>
        </w:rPr>
        <w:t>F</w:t>
      </w:r>
      <w:r>
        <w:rPr>
          <w:rFonts w:hint="eastAsia" w:ascii="ＭＳ 明朝" w:hAnsi="ＭＳ 明朝"/>
        </w:rPr>
        <w:t>３</w:t>
      </w:r>
      <w:r>
        <w:rPr>
          <w:rFonts w:hint="eastAsia" w:ascii="ＭＳ 明朝" w:hAnsi="ＭＳ 明朝"/>
        </w:rPr>
        <w:t xml:space="preserve"> </w:t>
      </w:r>
      <w:r>
        <w:rPr>
          <w:rFonts w:hint="eastAsia" w:ascii="ＭＳ 明朝" w:hAnsi="ＭＳ 明朝"/>
          <w:spacing w:val="210"/>
          <w:kern w:val="0"/>
          <w:fitText w:val="1470" w:id="4"/>
        </w:rPr>
        <w:t>職業</w:t>
      </w:r>
      <w:r>
        <w:rPr>
          <w:rFonts w:hint="eastAsia" w:ascii="ＭＳ 明朝" w:hAnsi="ＭＳ 明朝"/>
          <w:kern w:val="0"/>
          <w:fitText w:val="1470" w:id="4"/>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農林業、漁業、商工サービス業自営、事務職、技術職、労務職、管理職、自由業、主婦・主夫、学生、無職、その他の</w:t>
      </w:r>
      <w:r>
        <w:rPr>
          <w:rFonts w:hint="eastAsia" w:ascii="ＭＳ 明朝" w:hAnsi="ＭＳ 明朝"/>
        </w:rPr>
        <w:t>12</w:t>
      </w:r>
      <w:r>
        <w:rPr>
          <w:rFonts w:hint="eastAsia" w:ascii="ＭＳ 明朝" w:hAnsi="ＭＳ 明朝"/>
        </w:rPr>
        <w:t>種類に分類</w:t>
      </w:r>
    </w:p>
    <w:p>
      <w:pPr>
        <w:pStyle w:val="0"/>
        <w:ind w:left="420" w:leftChars="200"/>
        <w:rPr>
          <w:rFonts w:hint="default" w:ascii="ＭＳ 明朝" w:hAnsi="ＭＳ 明朝"/>
        </w:rPr>
      </w:pPr>
      <w:r>
        <w:rPr>
          <w:rFonts w:hint="default" w:ascii="ＭＳ 明朝" w:hAnsi="ＭＳ 明朝"/>
        </w:rPr>
        <w:t>F</w:t>
      </w:r>
      <w:r>
        <w:rPr>
          <w:rFonts w:hint="eastAsia" w:ascii="ＭＳ 明朝" w:hAnsi="ＭＳ 明朝"/>
        </w:rPr>
        <w:t>４</w:t>
      </w:r>
      <w:r>
        <w:rPr>
          <w:rFonts w:hint="eastAsia" w:ascii="ＭＳ 明朝" w:hAnsi="ＭＳ 明朝"/>
        </w:rPr>
        <w:t xml:space="preserve"> </w:t>
      </w:r>
      <w:r>
        <w:rPr>
          <w:rFonts w:hint="eastAsia" w:ascii="ＭＳ 明朝" w:hAnsi="ＭＳ 明朝"/>
        </w:rPr>
        <w:t>就業上の地位別</w:t>
      </w:r>
      <w:r>
        <w:rPr>
          <w:rFonts w:hint="eastAsia" w:ascii="ＭＳ 明朝" w:hAnsi="ＭＳ 明朝"/>
        </w:rPr>
        <w:t xml:space="preserve"> </w:t>
      </w:r>
      <w:r>
        <w:rPr>
          <w:rFonts w:hint="eastAsia" w:ascii="ＭＳ 明朝" w:hAnsi="ＭＳ 明朝"/>
        </w:rPr>
        <w:t>…</w:t>
      </w:r>
      <w:r>
        <w:rPr>
          <w:rFonts w:hint="default" w:ascii="ＭＳ 明朝" w:hAnsi="ＭＳ 明朝"/>
        </w:rPr>
        <w:t xml:space="preserve"> </w:t>
      </w:r>
      <w:r>
        <w:rPr>
          <w:rFonts w:hint="eastAsia" w:ascii="ＭＳ 明朝" w:hAnsi="ＭＳ 明朝"/>
        </w:rPr>
        <w:t>正規の職員・従業員、契約社員・嘱託・派遣社員、パート・アルバイト、会社な</w:t>
      </w:r>
    </w:p>
    <w:p>
      <w:pPr>
        <w:pStyle w:val="0"/>
        <w:ind w:left="420" w:leftChars="200" w:firstLine="1680" w:firstLineChars="800"/>
        <w:rPr>
          <w:rFonts w:hint="default" w:ascii="ＭＳ 明朝" w:hAnsi="ＭＳ 明朝"/>
        </w:rPr>
      </w:pPr>
      <w:r>
        <w:rPr>
          <w:rFonts w:hint="eastAsia" w:ascii="ＭＳ 明朝" w:hAnsi="ＭＳ 明朝"/>
        </w:rPr>
        <w:t>　　　どの役員、自営業主（従業員の雇用あり）、自営業主（従業員の雇用なし、事務</w:t>
      </w:r>
    </w:p>
    <w:p>
      <w:pPr>
        <w:pStyle w:val="0"/>
        <w:ind w:left="420" w:leftChars="200" w:firstLine="2310" w:firstLineChars="1100"/>
        <w:rPr>
          <w:rFonts w:hint="default" w:ascii="ＭＳ 明朝" w:hAnsi="ＭＳ 明朝"/>
        </w:rPr>
      </w:pPr>
      <w:r>
        <w:rPr>
          <w:rFonts w:hint="eastAsia" w:ascii="ＭＳ 明朝" w:hAnsi="ＭＳ 明朝"/>
        </w:rPr>
        <w:t>所・店舗あり）、フリーランス（従業員の雇用なし、事務所・店舗なし）、自家営</w:t>
      </w:r>
    </w:p>
    <w:p>
      <w:pPr>
        <w:pStyle w:val="0"/>
        <w:ind w:left="420" w:leftChars="200" w:firstLine="2310" w:firstLineChars="1100"/>
        <w:rPr>
          <w:rFonts w:hint="default" w:ascii="ＭＳ 明朝" w:hAnsi="ＭＳ 明朝"/>
        </w:rPr>
      </w:pPr>
      <w:r>
        <w:rPr>
          <w:rFonts w:hint="eastAsia" w:ascii="ＭＳ 明朝" w:hAnsi="ＭＳ 明朝"/>
        </w:rPr>
        <w:t>業の手伝い（家族従業者）、仕事をしていないの９種類に分類</w:t>
      </w:r>
    </w:p>
    <w:p>
      <w:pPr>
        <w:pStyle w:val="0"/>
        <w:ind w:left="420" w:leftChars="200"/>
        <w:rPr>
          <w:rFonts w:hint="default" w:ascii="ＭＳ 明朝" w:hAnsi="ＭＳ 明朝"/>
        </w:rPr>
      </w:pPr>
      <w:r>
        <w:rPr>
          <w:rFonts w:hint="eastAsia" w:ascii="ＭＳ 明朝" w:hAnsi="ＭＳ 明朝"/>
        </w:rPr>
        <w:t>F</w:t>
      </w:r>
      <w:r>
        <w:rPr>
          <w:rFonts w:hint="eastAsia" w:ascii="ＭＳ 明朝" w:hAnsi="ＭＳ 明朝"/>
        </w:rPr>
        <w:t>５</w:t>
      </w:r>
      <w:r>
        <w:rPr>
          <w:rFonts w:hint="eastAsia" w:ascii="ＭＳ 明朝" w:hAnsi="ＭＳ 明朝"/>
        </w:rPr>
        <w:t xml:space="preserve"> </w:t>
      </w:r>
      <w:r>
        <w:rPr>
          <w:rFonts w:hint="eastAsia" w:ascii="ＭＳ 明朝" w:hAnsi="ＭＳ 明朝"/>
          <w:spacing w:val="0"/>
          <w:w w:val="87"/>
          <w:kern w:val="0"/>
          <w:fitText w:val="1470" w:id="5"/>
        </w:rPr>
        <w:t>世帯主・世帯員</w:t>
      </w:r>
      <w:r>
        <w:rPr>
          <w:rFonts w:hint="eastAsia" w:ascii="ＭＳ 明朝" w:hAnsi="ＭＳ 明朝"/>
          <w:spacing w:val="6"/>
          <w:w w:val="87"/>
          <w:kern w:val="0"/>
          <w:fitText w:val="1470" w:id="5"/>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世帯主、世帯主ではない（世帯員）の２種類に分類</w:t>
      </w:r>
    </w:p>
    <w:p>
      <w:pPr>
        <w:pStyle w:val="0"/>
        <w:ind w:left="420" w:leftChars="200"/>
        <w:rPr>
          <w:rFonts w:hint="default" w:ascii="ＭＳ 明朝" w:hAnsi="ＭＳ 明朝"/>
        </w:rPr>
      </w:pPr>
      <w:r>
        <w:rPr>
          <w:rFonts w:hint="eastAsia" w:ascii="ＭＳ 明朝" w:hAnsi="ＭＳ 明朝"/>
        </w:rPr>
        <w:t>F</w:t>
      </w:r>
      <w:r>
        <w:rPr>
          <w:rFonts w:hint="eastAsia" w:ascii="ＭＳ 明朝" w:hAnsi="ＭＳ 明朝"/>
        </w:rPr>
        <w:t>６</w:t>
      </w:r>
      <w:r>
        <w:rPr>
          <w:rFonts w:hint="eastAsia" w:ascii="ＭＳ 明朝" w:hAnsi="ＭＳ 明朝"/>
        </w:rPr>
        <w:t xml:space="preserve"> </w:t>
      </w:r>
      <w:r>
        <w:rPr>
          <w:rFonts w:hint="eastAsia" w:ascii="ＭＳ 明朝" w:hAnsi="ＭＳ 明朝"/>
          <w:spacing w:val="55"/>
          <w:w w:val="98"/>
          <w:kern w:val="0"/>
          <w:fitText w:val="1470" w:id="6"/>
        </w:rPr>
        <w:t>婚姻状況</w:t>
      </w:r>
      <w:r>
        <w:rPr>
          <w:rFonts w:hint="eastAsia" w:ascii="ＭＳ 明朝" w:hAnsi="ＭＳ 明朝"/>
          <w:spacing w:val="2"/>
          <w:w w:val="98"/>
          <w:kern w:val="0"/>
          <w:fitText w:val="1470" w:id="6"/>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未婚、既婚、その他（離別、死別を含む）の３種類に分類</w:t>
      </w:r>
    </w:p>
    <w:p>
      <w:pPr>
        <w:pStyle w:val="0"/>
        <w:ind w:left="2730" w:leftChars="200" w:hanging="2310" w:hangingChars="1100"/>
        <w:rPr>
          <w:rFonts w:hint="default" w:ascii="ＭＳ 明朝" w:hAnsi="ＭＳ 明朝"/>
        </w:rPr>
      </w:pPr>
      <w:r>
        <w:rPr>
          <w:rFonts w:hint="eastAsia" w:ascii="ＭＳ 明朝" w:hAnsi="ＭＳ 明朝"/>
        </w:rPr>
        <w:t>F</w:t>
      </w:r>
      <w:r>
        <w:rPr>
          <w:rFonts w:hint="eastAsia" w:ascii="ＭＳ 明朝" w:hAnsi="ＭＳ 明朝"/>
        </w:rPr>
        <w:t>７</w:t>
      </w:r>
      <w:r>
        <w:rPr>
          <w:rFonts w:hint="eastAsia" w:ascii="ＭＳ 明朝" w:hAnsi="ＭＳ 明朝"/>
        </w:rPr>
        <w:t xml:space="preserve"> </w:t>
      </w:r>
      <w:r>
        <w:rPr>
          <w:rFonts w:hint="eastAsia" w:ascii="ＭＳ 明朝" w:hAnsi="ＭＳ 明朝"/>
        </w:rPr>
        <w:t>子どもの状況別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就学前の子どもがいる、小・中学生の子どもがいる、高校生の子どもがいる</w:t>
      </w:r>
      <w:r>
        <w:rPr>
          <w:rFonts w:hint="eastAsia" w:ascii="ＭＳ 明朝" w:hAnsi="ＭＳ 明朝"/>
          <w:vertAlign w:val="superscript"/>
        </w:rPr>
        <w:t>※３</w:t>
      </w:r>
      <w:r>
        <w:rPr>
          <w:rFonts w:hint="eastAsia" w:ascii="ＭＳ 明朝" w:hAnsi="ＭＳ 明朝"/>
        </w:rPr>
        <w:t>、大学生・専門学校生等の子どもがいる</w:t>
      </w:r>
      <w:r>
        <w:rPr>
          <w:rFonts w:hint="eastAsia" w:ascii="ＭＳ 明朝" w:hAnsi="ＭＳ 明朝"/>
          <w:vertAlign w:val="superscript"/>
        </w:rPr>
        <w:t>※４</w:t>
      </w:r>
      <w:r>
        <w:rPr>
          <w:rFonts w:hint="eastAsia" w:ascii="ＭＳ 明朝" w:hAnsi="ＭＳ 明朝"/>
        </w:rPr>
        <w:t>、子どもは成人している（「※３～※４」を除く）、その他、子どもはいないの７種類に分類</w:t>
      </w:r>
    </w:p>
    <w:p>
      <w:pPr>
        <w:pStyle w:val="0"/>
        <w:ind w:left="2730" w:leftChars="200" w:hanging="2310" w:hangingChars="1100"/>
        <w:rPr>
          <w:rFonts w:hint="default" w:ascii="ＭＳ 明朝" w:hAnsi="ＭＳ 明朝"/>
          <w:kern w:val="0"/>
        </w:rPr>
      </w:pPr>
      <w:r>
        <w:rPr>
          <w:rFonts w:hint="eastAsia" w:ascii="ＭＳ 明朝" w:hAnsi="ＭＳ 明朝"/>
        </w:rPr>
        <w:t>F</w:t>
      </w:r>
      <w:r>
        <w:rPr>
          <w:rFonts w:hint="eastAsia" w:ascii="ＭＳ 明朝" w:hAnsi="ＭＳ 明朝"/>
        </w:rPr>
        <w:t>８</w:t>
      </w:r>
      <w:r>
        <w:rPr>
          <w:rFonts w:hint="eastAsia" w:ascii="ＭＳ 明朝" w:hAnsi="ＭＳ 明朝"/>
        </w:rPr>
        <w:t xml:space="preserve"> </w:t>
      </w:r>
      <w:r>
        <w:rPr>
          <w:rFonts w:hint="eastAsia" w:ascii="ＭＳ 明朝" w:hAnsi="ＭＳ 明朝"/>
          <w:spacing w:val="21"/>
          <w:kern w:val="0"/>
          <w:fitText w:val="1470" w:id="7"/>
        </w:rPr>
        <w:t>個人の年収</w:t>
      </w:r>
      <w:r>
        <w:rPr>
          <w:rFonts w:hint="eastAsia" w:ascii="ＭＳ 明朝" w:hAnsi="ＭＳ 明朝"/>
          <w:kern w:val="0"/>
          <w:fitText w:val="1470" w:id="7"/>
        </w:rPr>
        <w:t>別</w:t>
      </w:r>
      <w:r>
        <w:rPr>
          <w:rFonts w:hint="eastAsia" w:ascii="ＭＳ 明朝" w:hAnsi="ＭＳ 明朝"/>
          <w:kern w:val="0"/>
        </w:rPr>
        <w:t xml:space="preserve"> </w:t>
      </w:r>
      <w:r>
        <w:rPr>
          <w:rFonts w:hint="eastAsia" w:ascii="ＭＳ 明朝" w:hAnsi="ＭＳ 明朝"/>
          <w:kern w:val="0"/>
        </w:rPr>
        <w:t>…</w:t>
      </w:r>
      <w:r>
        <w:rPr>
          <w:rFonts w:hint="default" w:ascii="ＭＳ 明朝" w:hAnsi="ＭＳ 明朝"/>
          <w:kern w:val="0"/>
        </w:rPr>
        <w:t xml:space="preserve"> </w:t>
      </w:r>
      <w:r>
        <w:rPr>
          <w:rFonts w:hint="eastAsia" w:ascii="ＭＳ 明朝" w:hAnsi="ＭＳ 明朝"/>
          <w:kern w:val="0"/>
        </w:rPr>
        <w:t>収入なし、</w:t>
      </w:r>
      <w:r>
        <w:rPr>
          <w:rFonts w:hint="eastAsia" w:ascii="ＭＳ 明朝" w:hAnsi="ＭＳ 明朝"/>
          <w:kern w:val="0"/>
        </w:rPr>
        <w:t>100</w:t>
      </w:r>
      <w:r>
        <w:rPr>
          <w:rFonts w:hint="eastAsia" w:ascii="ＭＳ 明朝" w:hAnsi="ＭＳ 明朝"/>
          <w:kern w:val="0"/>
        </w:rPr>
        <w:t>万円未満、</w:t>
      </w:r>
      <w:r>
        <w:rPr>
          <w:rFonts w:hint="eastAsia" w:ascii="ＭＳ 明朝" w:hAnsi="ＭＳ 明朝"/>
          <w:kern w:val="0"/>
        </w:rPr>
        <w:t>100</w:t>
      </w:r>
      <w:r>
        <w:rPr>
          <w:rFonts w:hint="eastAsia" w:ascii="ＭＳ 明朝" w:hAnsi="ＭＳ 明朝"/>
          <w:kern w:val="0"/>
        </w:rPr>
        <w:t>～</w:t>
      </w:r>
      <w:r>
        <w:rPr>
          <w:rFonts w:hint="eastAsia" w:ascii="ＭＳ 明朝" w:hAnsi="ＭＳ 明朝"/>
          <w:kern w:val="0"/>
        </w:rPr>
        <w:t>200</w:t>
      </w:r>
      <w:r>
        <w:rPr>
          <w:rFonts w:hint="eastAsia" w:ascii="ＭＳ 明朝" w:hAnsi="ＭＳ 明朝"/>
          <w:kern w:val="0"/>
        </w:rPr>
        <w:t>万円未満、</w:t>
      </w:r>
      <w:r>
        <w:rPr>
          <w:rFonts w:hint="eastAsia" w:ascii="ＭＳ 明朝" w:hAnsi="ＭＳ 明朝"/>
          <w:kern w:val="0"/>
        </w:rPr>
        <w:t>200</w:t>
      </w:r>
      <w:r>
        <w:rPr>
          <w:rFonts w:hint="eastAsia" w:ascii="ＭＳ 明朝" w:hAnsi="ＭＳ 明朝"/>
          <w:kern w:val="0"/>
        </w:rPr>
        <w:t>～</w:t>
      </w:r>
      <w:r>
        <w:rPr>
          <w:rFonts w:hint="eastAsia" w:ascii="ＭＳ 明朝" w:hAnsi="ＭＳ 明朝"/>
          <w:kern w:val="0"/>
        </w:rPr>
        <w:t>300</w:t>
      </w:r>
      <w:r>
        <w:rPr>
          <w:rFonts w:hint="eastAsia" w:ascii="ＭＳ 明朝" w:hAnsi="ＭＳ 明朝"/>
          <w:kern w:val="0"/>
        </w:rPr>
        <w:t>万円未満、</w:t>
      </w:r>
      <w:r>
        <w:rPr>
          <w:rFonts w:hint="eastAsia" w:ascii="ＭＳ 明朝" w:hAnsi="ＭＳ 明朝"/>
          <w:kern w:val="0"/>
        </w:rPr>
        <w:t>300</w:t>
      </w:r>
      <w:r>
        <w:rPr>
          <w:rFonts w:hint="eastAsia" w:ascii="ＭＳ 明朝" w:hAnsi="ＭＳ 明朝"/>
          <w:kern w:val="0"/>
        </w:rPr>
        <w:t>～</w:t>
      </w:r>
      <w:r>
        <w:rPr>
          <w:rFonts w:hint="eastAsia" w:ascii="ＭＳ 明朝" w:hAnsi="ＭＳ 明朝"/>
          <w:kern w:val="0"/>
        </w:rPr>
        <w:t>400</w:t>
      </w:r>
      <w:r>
        <w:rPr>
          <w:rFonts w:hint="eastAsia" w:ascii="ＭＳ 明朝" w:hAnsi="ＭＳ 明朝"/>
          <w:kern w:val="0"/>
        </w:rPr>
        <w:t>万円未満、</w:t>
      </w:r>
      <w:r>
        <w:rPr>
          <w:rFonts w:hint="eastAsia" w:ascii="ＭＳ 明朝" w:hAnsi="ＭＳ 明朝"/>
          <w:kern w:val="0"/>
        </w:rPr>
        <w:t>400</w:t>
      </w:r>
      <w:r>
        <w:rPr>
          <w:rFonts w:hint="eastAsia" w:ascii="ＭＳ 明朝" w:hAnsi="ＭＳ 明朝"/>
          <w:kern w:val="0"/>
        </w:rPr>
        <w:t>～</w:t>
      </w:r>
      <w:r>
        <w:rPr>
          <w:rFonts w:hint="eastAsia" w:ascii="ＭＳ 明朝" w:hAnsi="ＭＳ 明朝"/>
          <w:kern w:val="0"/>
        </w:rPr>
        <w:t>600</w:t>
      </w:r>
      <w:r>
        <w:rPr>
          <w:rFonts w:hint="eastAsia" w:ascii="ＭＳ 明朝" w:hAnsi="ＭＳ 明朝"/>
          <w:kern w:val="0"/>
        </w:rPr>
        <w:t>万円未満、</w:t>
      </w:r>
      <w:r>
        <w:rPr>
          <w:rFonts w:hint="eastAsia" w:ascii="ＭＳ 明朝" w:hAnsi="ＭＳ 明朝"/>
          <w:kern w:val="0"/>
        </w:rPr>
        <w:t>600</w:t>
      </w:r>
      <w:r>
        <w:rPr>
          <w:rFonts w:hint="eastAsia" w:ascii="ＭＳ 明朝" w:hAnsi="ＭＳ 明朝"/>
          <w:kern w:val="0"/>
        </w:rPr>
        <w:t>～</w:t>
      </w:r>
      <w:r>
        <w:rPr>
          <w:rFonts w:hint="eastAsia" w:ascii="ＭＳ 明朝" w:hAnsi="ＭＳ 明朝"/>
          <w:kern w:val="0"/>
        </w:rPr>
        <w:t>800</w:t>
      </w:r>
      <w:r>
        <w:rPr>
          <w:rFonts w:hint="eastAsia" w:ascii="ＭＳ 明朝" w:hAnsi="ＭＳ 明朝"/>
          <w:kern w:val="0"/>
        </w:rPr>
        <w:t>万円未満、</w:t>
      </w:r>
      <w:r>
        <w:rPr>
          <w:rFonts w:hint="eastAsia" w:ascii="ＭＳ 明朝" w:hAnsi="ＭＳ 明朝"/>
          <w:kern w:val="0"/>
        </w:rPr>
        <w:t>800</w:t>
      </w:r>
      <w:r>
        <w:rPr>
          <w:rFonts w:hint="eastAsia" w:ascii="ＭＳ 明朝" w:hAnsi="ＭＳ 明朝"/>
          <w:kern w:val="0"/>
        </w:rPr>
        <w:t>～</w:t>
      </w:r>
      <w:r>
        <w:rPr>
          <w:rFonts w:hint="eastAsia" w:ascii="ＭＳ 明朝" w:hAnsi="ＭＳ 明朝"/>
          <w:kern w:val="0"/>
        </w:rPr>
        <w:t>1,000</w:t>
      </w:r>
      <w:r>
        <w:rPr>
          <w:rFonts w:hint="eastAsia" w:ascii="ＭＳ 明朝" w:hAnsi="ＭＳ 明朝"/>
          <w:kern w:val="0"/>
        </w:rPr>
        <w:t>万円未満、</w:t>
      </w:r>
      <w:r>
        <w:rPr>
          <w:rFonts w:hint="eastAsia" w:ascii="ＭＳ 明朝" w:hAnsi="ＭＳ 明朝"/>
          <w:kern w:val="0"/>
        </w:rPr>
        <w:t>1,000</w:t>
      </w:r>
      <w:r>
        <w:rPr>
          <w:rFonts w:hint="eastAsia" w:ascii="ＭＳ 明朝" w:hAnsi="ＭＳ 明朝"/>
          <w:kern w:val="0"/>
        </w:rPr>
        <w:t>万円以上、その他（自営業等により、世帯として収入を得ており、個人としての収入は算定困難）の</w:t>
      </w:r>
      <w:r>
        <w:rPr>
          <w:rFonts w:hint="eastAsia" w:ascii="ＭＳ 明朝" w:hAnsi="ＭＳ 明朝"/>
          <w:kern w:val="0"/>
        </w:rPr>
        <w:t>10</w:t>
      </w:r>
      <w:r>
        <w:rPr>
          <w:rFonts w:hint="eastAsia" w:ascii="ＭＳ 明朝" w:hAnsi="ＭＳ 明朝"/>
          <w:kern w:val="0"/>
        </w:rPr>
        <w:t>種類に分類</w:t>
      </w:r>
    </w:p>
    <w:p>
      <w:pPr>
        <w:pStyle w:val="0"/>
        <w:ind w:left="2730" w:leftChars="200" w:hanging="2310" w:hangingChars="1100"/>
        <w:rPr>
          <w:rFonts w:hint="default" w:ascii="ＭＳ 明朝" w:hAnsi="ＭＳ 明朝"/>
        </w:rPr>
      </w:pPr>
      <w:r>
        <w:rPr>
          <w:rFonts w:hint="eastAsia" w:ascii="ＭＳ 明朝" w:hAnsi="ＭＳ 明朝"/>
        </w:rPr>
        <w:t>F</w:t>
      </w:r>
      <w:r>
        <w:rPr>
          <w:rFonts w:hint="eastAsia" w:ascii="ＭＳ 明朝" w:hAnsi="ＭＳ 明朝"/>
        </w:rPr>
        <w:t>９</w:t>
      </w:r>
      <w:r>
        <w:rPr>
          <w:rFonts w:hint="eastAsia" w:ascii="ＭＳ 明朝" w:hAnsi="ＭＳ 明朝"/>
        </w:rPr>
        <w:t xml:space="preserve"> </w:t>
      </w:r>
      <w:r>
        <w:rPr>
          <w:rFonts w:hint="eastAsia" w:ascii="ＭＳ 明朝" w:hAnsi="ＭＳ 明朝"/>
          <w:spacing w:val="21"/>
          <w:kern w:val="0"/>
          <w:fitText w:val="1470" w:id="8"/>
        </w:rPr>
        <w:t>世帯の年収</w:t>
      </w:r>
      <w:r>
        <w:rPr>
          <w:rFonts w:hint="eastAsia" w:ascii="ＭＳ 明朝" w:hAnsi="ＭＳ 明朝"/>
          <w:kern w:val="0"/>
          <w:fitText w:val="1470" w:id="8"/>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100</w:t>
      </w:r>
      <w:r>
        <w:rPr>
          <w:rFonts w:hint="eastAsia" w:ascii="ＭＳ 明朝" w:hAnsi="ＭＳ 明朝"/>
        </w:rPr>
        <w:t>万円未満、</w:t>
      </w:r>
      <w:r>
        <w:rPr>
          <w:rFonts w:hint="eastAsia" w:ascii="ＭＳ 明朝" w:hAnsi="ＭＳ 明朝"/>
        </w:rPr>
        <w:t>100</w:t>
      </w:r>
      <w:r>
        <w:rPr>
          <w:rFonts w:hint="eastAsia" w:ascii="ＭＳ 明朝" w:hAnsi="ＭＳ 明朝"/>
        </w:rPr>
        <w:t>～</w:t>
      </w:r>
      <w:r>
        <w:rPr>
          <w:rFonts w:hint="eastAsia" w:ascii="ＭＳ 明朝" w:hAnsi="ＭＳ 明朝"/>
        </w:rPr>
        <w:t>200</w:t>
      </w:r>
      <w:r>
        <w:rPr>
          <w:rFonts w:hint="eastAsia" w:ascii="ＭＳ 明朝" w:hAnsi="ＭＳ 明朝"/>
        </w:rPr>
        <w:t>万円未満、</w:t>
      </w:r>
      <w:r>
        <w:rPr>
          <w:rFonts w:hint="eastAsia" w:ascii="ＭＳ 明朝" w:hAnsi="ＭＳ 明朝"/>
        </w:rPr>
        <w:t>200</w:t>
      </w:r>
      <w:r>
        <w:rPr>
          <w:rFonts w:hint="eastAsia" w:ascii="ＭＳ 明朝" w:hAnsi="ＭＳ 明朝"/>
        </w:rPr>
        <w:t>～</w:t>
      </w:r>
      <w:r>
        <w:rPr>
          <w:rFonts w:hint="eastAsia" w:ascii="ＭＳ 明朝" w:hAnsi="ＭＳ 明朝"/>
        </w:rPr>
        <w:t>300</w:t>
      </w:r>
      <w:r>
        <w:rPr>
          <w:rFonts w:hint="eastAsia" w:ascii="ＭＳ 明朝" w:hAnsi="ＭＳ 明朝"/>
        </w:rPr>
        <w:t>万円未満、</w:t>
      </w:r>
      <w:r>
        <w:rPr>
          <w:rFonts w:hint="eastAsia" w:ascii="ＭＳ 明朝" w:hAnsi="ＭＳ 明朝"/>
        </w:rPr>
        <w:t>300</w:t>
      </w:r>
      <w:r>
        <w:rPr>
          <w:rFonts w:hint="eastAsia" w:ascii="ＭＳ 明朝" w:hAnsi="ＭＳ 明朝"/>
        </w:rPr>
        <w:t>～</w:t>
      </w:r>
      <w:r>
        <w:rPr>
          <w:rFonts w:hint="eastAsia" w:ascii="ＭＳ 明朝" w:hAnsi="ＭＳ 明朝"/>
        </w:rPr>
        <w:t>400</w:t>
      </w:r>
      <w:r>
        <w:rPr>
          <w:rFonts w:hint="eastAsia" w:ascii="ＭＳ 明朝" w:hAnsi="ＭＳ 明朝"/>
        </w:rPr>
        <w:t>万円未満、</w:t>
      </w:r>
      <w:r>
        <w:rPr>
          <w:rFonts w:hint="eastAsia" w:ascii="ＭＳ 明朝" w:hAnsi="ＭＳ 明朝"/>
        </w:rPr>
        <w:t>400</w:t>
      </w:r>
      <w:r>
        <w:rPr>
          <w:rFonts w:hint="eastAsia" w:ascii="ＭＳ 明朝" w:hAnsi="ＭＳ 明朝"/>
        </w:rPr>
        <w:t>～</w:t>
      </w:r>
      <w:r>
        <w:rPr>
          <w:rFonts w:hint="eastAsia" w:ascii="ＭＳ 明朝" w:hAnsi="ＭＳ 明朝"/>
        </w:rPr>
        <w:t>600</w:t>
      </w:r>
      <w:r>
        <w:rPr>
          <w:rFonts w:hint="eastAsia" w:ascii="ＭＳ 明朝" w:hAnsi="ＭＳ 明朝"/>
        </w:rPr>
        <w:t>万円未満、</w:t>
      </w:r>
      <w:r>
        <w:rPr>
          <w:rFonts w:hint="eastAsia" w:ascii="ＭＳ 明朝" w:hAnsi="ＭＳ 明朝"/>
        </w:rPr>
        <w:t>600</w:t>
      </w:r>
      <w:r>
        <w:rPr>
          <w:rFonts w:hint="eastAsia" w:ascii="ＭＳ 明朝" w:hAnsi="ＭＳ 明朝"/>
        </w:rPr>
        <w:t>～</w:t>
      </w:r>
      <w:r>
        <w:rPr>
          <w:rFonts w:hint="eastAsia" w:ascii="ＭＳ 明朝" w:hAnsi="ＭＳ 明朝"/>
        </w:rPr>
        <w:t>800</w:t>
      </w:r>
      <w:r>
        <w:rPr>
          <w:rFonts w:hint="eastAsia" w:ascii="ＭＳ 明朝" w:hAnsi="ＭＳ 明朝"/>
        </w:rPr>
        <w:t>万円未満、</w:t>
      </w:r>
      <w:r>
        <w:rPr>
          <w:rFonts w:hint="eastAsia" w:ascii="ＭＳ 明朝" w:hAnsi="ＭＳ 明朝"/>
        </w:rPr>
        <w:t>800</w:t>
      </w:r>
      <w:r>
        <w:rPr>
          <w:rFonts w:hint="eastAsia" w:ascii="ＭＳ 明朝" w:hAnsi="ＭＳ 明朝"/>
        </w:rPr>
        <w:t>～</w:t>
      </w:r>
      <w:r>
        <w:rPr>
          <w:rFonts w:hint="eastAsia" w:ascii="ＭＳ 明朝" w:hAnsi="ＭＳ 明朝"/>
        </w:rPr>
        <w:t>1,000</w:t>
      </w:r>
      <w:r>
        <w:rPr>
          <w:rFonts w:hint="eastAsia" w:ascii="ＭＳ 明朝" w:hAnsi="ＭＳ 明朝"/>
        </w:rPr>
        <w:t>万円未満、</w:t>
      </w:r>
      <w:r>
        <w:rPr>
          <w:rFonts w:hint="eastAsia" w:ascii="ＭＳ 明朝" w:hAnsi="ＭＳ 明朝"/>
        </w:rPr>
        <w:t>1,000</w:t>
      </w:r>
      <w:r>
        <w:rPr>
          <w:rFonts w:hint="eastAsia" w:ascii="ＭＳ 明朝" w:hAnsi="ＭＳ 明朝"/>
        </w:rPr>
        <w:t>万円以上の８種類に分類</w:t>
      </w:r>
    </w:p>
    <w:p>
      <w:pPr>
        <w:pStyle w:val="0"/>
        <w:ind w:left="420" w:leftChars="200"/>
        <w:rPr>
          <w:rFonts w:hint="default" w:ascii="ＭＳ 明朝" w:hAnsi="ＭＳ 明朝"/>
        </w:rPr>
      </w:pPr>
      <w:r>
        <w:rPr>
          <w:rFonts w:hint="eastAsia" w:ascii="ＭＳ 明朝" w:hAnsi="ＭＳ 明朝"/>
        </w:rPr>
        <w:t xml:space="preserve">F10 </w:t>
      </w:r>
      <w:r>
        <w:rPr>
          <w:rFonts w:hint="eastAsia" w:ascii="ＭＳ 明朝" w:hAnsi="ＭＳ 明朝"/>
        </w:rPr>
        <w:t>住まいの状況別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持家、借家の２種類に分類</w:t>
      </w:r>
    </w:p>
    <w:p>
      <w:pPr>
        <w:pStyle w:val="0"/>
        <w:ind w:left="2730" w:leftChars="200" w:hanging="2310" w:hangingChars="1100"/>
        <w:rPr>
          <w:rFonts w:hint="default" w:ascii="ＭＳ 明朝" w:hAnsi="ＭＳ 明朝"/>
        </w:rPr>
      </w:pPr>
      <w:r>
        <w:rPr>
          <w:rFonts w:hint="eastAsia" w:ascii="ＭＳ 明朝" w:hAnsi="ＭＳ 明朝"/>
        </w:rPr>
        <w:t xml:space="preserve">F11 </w:t>
      </w:r>
      <w:r>
        <w:rPr>
          <w:rFonts w:hint="eastAsia" w:ascii="ＭＳ 明朝" w:hAnsi="ＭＳ 明朝"/>
        </w:rPr>
        <w:t>住まいの場所別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高知市、安芸広域圏、南国・香美広域圏、嶺北広域圏、仁淀川広域圏、高吾北広域圏、高幡広域圏、幡多広域圏の１市７広域圏に分類</w:t>
      </w:r>
    </w:p>
    <w:p>
      <w:pPr>
        <w:pStyle w:val="0"/>
        <w:spacing w:line="120" w:lineRule="exact"/>
        <w:ind w:right="210" w:rightChars="100"/>
        <w:rPr>
          <w:rFonts w:hint="default" w:ascii="ＭＳ 明朝" w:hAnsi="ＭＳ 明朝"/>
        </w:rPr>
      </w:pPr>
      <w:r>
        <w:rPr>
          <w:rFonts w:hint="eastAsia" w:ascii="ＭＳ 明朝" w:hAnsi="ＭＳ 明朝"/>
        </w:rPr>
        <w:t>　　</w:t>
      </w:r>
    </w:p>
    <w:p>
      <w:pPr>
        <w:pStyle w:val="0"/>
        <w:ind w:right="210" w:rightChars="100" w:firstLine="420" w:firstLineChars="200"/>
        <w:rPr>
          <w:rFonts w:hint="default" w:ascii="ＭＳ 明朝" w:hAnsi="ＭＳ 明朝"/>
        </w:rPr>
      </w:pPr>
      <w:r>
        <w:rPr>
          <w:rFonts w:hint="eastAsia" w:ascii="ＭＳ 明朝" w:hAnsi="ＭＳ 明朝"/>
        </w:rPr>
        <w:t xml:space="preserve">F12 </w:t>
      </w:r>
      <w:r>
        <w:rPr>
          <w:rFonts w:hint="eastAsia" w:ascii="ＭＳ 明朝" w:hAnsi="ＭＳ 明朝"/>
        </w:rPr>
        <w:t>住まいの地域別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沿岸部、非沿岸部の２種類に分類</w:t>
      </w:r>
    </w:p>
    <w:p>
      <w:pPr>
        <w:pStyle w:val="0"/>
        <w:ind w:right="210" w:rightChars="100"/>
        <w:rPr>
          <w:rFonts w:hint="default" w:ascii="ＭＳ 明朝" w:hAnsi="ＭＳ 明朝"/>
        </w:rPr>
      </w:pPr>
    </w:p>
    <w:p>
      <w:pPr>
        <w:pStyle w:val="0"/>
        <w:ind w:right="210" w:rightChars="100"/>
        <w:rPr>
          <w:rFonts w:hint="default" w:ascii="ＭＳ 明朝" w:hAnsi="ＭＳ 明朝"/>
        </w:rPr>
      </w:pPr>
    </w:p>
    <w:p>
      <w:pPr>
        <w:pStyle w:val="0"/>
        <w:widowControl w:val="1"/>
        <w:jc w:val="left"/>
        <w:rPr>
          <w:rFonts w:hint="default" w:ascii="ＭＳ 明朝" w:hAnsi="ＭＳ 明朝"/>
        </w:rPr>
      </w:pPr>
      <w:r>
        <w:rPr>
          <w:rFonts w:hint="eastAsia" w:ascii="ＭＳ 明朝" w:hAnsi="ＭＳ 明朝"/>
        </w:rPr>
        <w:t>※対象者の職業別、広域市町村圏別及び住まいの地域別判定は次のとおりである。</w:t>
      </w:r>
    </w:p>
    <w:p>
      <w:pPr>
        <w:pStyle w:val="0"/>
        <w:ind w:left="420" w:leftChars="200"/>
        <w:rPr>
          <w:rFonts w:hint="default" w:ascii="ＭＳ 明朝" w:hAnsi="ＭＳ 明朝"/>
        </w:rPr>
      </w:pPr>
      <w:bookmarkStart w:id="15" w:name="_Hlk146205465"/>
      <w:r>
        <w:rPr>
          <w:rFonts w:hint="eastAsia" w:ascii="ＭＳ 明朝" w:hAnsi="ＭＳ 明朝"/>
        </w:rPr>
        <w:t>◆職業別</w:t>
      </w:r>
    </w:p>
    <w:p>
      <w:pPr>
        <w:pStyle w:val="0"/>
        <w:ind w:left="630" w:leftChars="300"/>
        <w:rPr>
          <w:rFonts w:hint="default" w:ascii="ＭＳ 明朝" w:hAnsi="ＭＳ 明朝"/>
        </w:rPr>
      </w:pPr>
      <w:r>
        <w:rPr>
          <w:rFonts w:hint="eastAsia" w:ascii="ＭＳ 明朝" w:hAnsi="ＭＳ 明朝"/>
        </w:rPr>
        <mc:AlternateContent>
          <mc:Choice Requires="wps">
            <w:drawing>
              <wp:anchor distT="0" distB="0" distL="114300" distR="114300" simplePos="0" relativeHeight="4" behindDoc="0" locked="0" layoutInCell="1" hidden="0" allowOverlap="1">
                <wp:simplePos x="0" y="0"/>
                <wp:positionH relativeFrom="column">
                  <wp:posOffset>1403350</wp:posOffset>
                </wp:positionH>
                <wp:positionV relativeFrom="paragraph">
                  <wp:posOffset>71755</wp:posOffset>
                </wp:positionV>
                <wp:extent cx="109220" cy="327660"/>
                <wp:effectExtent l="635" t="635" r="29845" b="10795"/>
                <wp:wrapNone/>
                <wp:docPr id="1029" name="AutoShape 2973"/>
                <a:graphic xmlns:a="http://schemas.openxmlformats.org/drawingml/2006/main">
                  <a:graphicData uri="http://schemas.microsoft.com/office/word/2010/wordprocessingShape">
                    <wps:wsp>
                      <wps:cNvPr id="1029" name="AutoShape 2973"/>
                      <wps:cNvSpPr/>
                      <wps:spPr>
                        <a:xfrm>
                          <a:off x="0" y="0"/>
                          <a:ext cx="109220" cy="327660"/>
                        </a:xfrm>
                        <a:prstGeom prst="rightBrace">
                          <a:avLst>
                            <a:gd name="adj1" fmla="val 2500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73" style="mso-wrap-distance-right:9pt;mso-wrap-distance-bottom:0pt;margin-top:5.65pt;mso-position-vertical-relative:text;mso-position-horizontal-relative:text;position:absolute;height:25.8pt;mso-wrap-distance-top:0pt;width:8.6pt;mso-wrap-distance-left:9pt;margin-left:110.5pt;z-index:4;" o:spid="_x0000_s1029"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spacing w:val="210"/>
          <w:kern w:val="0"/>
          <w:fitText w:val="1470" w:id="9"/>
        </w:rPr>
        <w:t>農林</w:t>
      </w:r>
      <w:r>
        <w:rPr>
          <w:rFonts w:hint="eastAsia" w:ascii="ＭＳ 明朝" w:hAnsi="ＭＳ 明朝"/>
          <w:kern w:val="0"/>
          <w:fitText w:val="1470" w:id="9"/>
        </w:rPr>
        <w:t>業</w:t>
      </w:r>
      <w:r>
        <w:rPr>
          <w:rFonts w:hint="eastAsia" w:ascii="ＭＳ 明朝" w:hAnsi="ＭＳ 明朝"/>
        </w:rPr>
        <w:t>　（主婦・主夫の場合は、家庭内の仕事と田畑、漁業に出る時間と比較して</w:t>
      </w:r>
    </w:p>
    <w:p>
      <w:pPr>
        <w:pStyle w:val="0"/>
        <w:ind w:left="630" w:leftChars="300"/>
        <w:rPr>
          <w:rFonts w:hint="default" w:ascii="ＭＳ 明朝" w:hAnsi="ＭＳ 明朝"/>
        </w:rPr>
      </w:pPr>
      <w:r>
        <w:rPr>
          <w:rFonts w:hint="eastAsia" w:ascii="ＭＳ 明朝" w:hAnsi="ＭＳ 明朝"/>
          <w:spacing w:val="525"/>
          <w:kern w:val="0"/>
          <w:fitText w:val="1470" w:id="10"/>
        </w:rPr>
        <w:t>漁</w:t>
      </w:r>
      <w:r>
        <w:rPr>
          <w:rFonts w:hint="eastAsia" w:ascii="ＭＳ 明朝" w:hAnsi="ＭＳ 明朝"/>
          <w:kern w:val="0"/>
          <w:fitText w:val="1470" w:id="10"/>
        </w:rPr>
        <w:t>業</w:t>
      </w:r>
      <w:r>
        <w:rPr>
          <w:rFonts w:hint="eastAsia" w:ascii="ＭＳ 明朝" w:hAnsi="ＭＳ 明朝"/>
          <w:kern w:val="0"/>
        </w:rPr>
        <w:t>　</w:t>
      </w:r>
      <w:r>
        <w:rPr>
          <w:rFonts w:hint="eastAsia" w:ascii="ＭＳ 明朝" w:hAnsi="ＭＳ 明朝"/>
        </w:rPr>
        <w:t>　多い方を選択）</w:t>
      </w:r>
    </w:p>
    <w:p>
      <w:pPr>
        <w:pStyle w:val="0"/>
        <w:ind w:left="630" w:leftChars="300"/>
        <w:rPr>
          <w:rFonts w:hint="default" w:ascii="ＭＳ 明朝" w:hAnsi="ＭＳ 明朝"/>
        </w:rPr>
      </w:pPr>
      <w:r>
        <w:rPr>
          <w:rFonts w:hint="eastAsia" w:ascii="ＭＳ 明朝" w:hAnsi="ＭＳ 明朝"/>
          <w:spacing w:val="1"/>
          <w:w w:val="77"/>
          <w:kern w:val="0"/>
          <w:fitText w:val="1470" w:id="11"/>
        </w:rPr>
        <w:t>商工サービス業自</w:t>
      </w:r>
      <w:r>
        <w:rPr>
          <w:rFonts w:hint="eastAsia" w:ascii="ＭＳ 明朝" w:hAnsi="ＭＳ 明朝"/>
          <w:spacing w:val="3"/>
          <w:w w:val="77"/>
          <w:kern w:val="0"/>
          <w:fitText w:val="1470" w:id="11"/>
        </w:rPr>
        <w:t>営</w:t>
      </w:r>
      <w:r>
        <w:rPr>
          <w:rFonts w:hint="eastAsia" w:ascii="ＭＳ 明朝" w:hAnsi="ＭＳ 明朝"/>
        </w:rPr>
        <w:t>　（商店や工場などを自分でやっている人、家族従業者を含む）</w:t>
      </w:r>
    </w:p>
    <w:p>
      <w:pPr>
        <w:pStyle w:val="0"/>
        <w:ind w:left="630" w:leftChars="300"/>
        <w:rPr>
          <w:rFonts w:hint="default" w:ascii="ＭＳ 明朝" w:hAnsi="ＭＳ 明朝"/>
        </w:rPr>
      </w:pPr>
      <w:r>
        <w:rPr>
          <w:rFonts w:hint="eastAsia" w:ascii="ＭＳ 明朝" w:hAnsi="ＭＳ 明朝"/>
          <w:spacing w:val="210"/>
          <w:kern w:val="0"/>
          <w:fitText w:val="1470" w:id="12"/>
        </w:rPr>
        <w:t>事務</w:t>
      </w:r>
      <w:r>
        <w:rPr>
          <w:rFonts w:hint="eastAsia" w:ascii="ＭＳ 明朝" w:hAnsi="ＭＳ 明朝"/>
          <w:kern w:val="0"/>
          <w:fitText w:val="1470" w:id="12"/>
        </w:rPr>
        <w:t>職</w:t>
      </w:r>
      <w:r>
        <w:rPr>
          <w:rFonts w:hint="eastAsia" w:ascii="ＭＳ 明朝" w:hAnsi="ＭＳ 明朝"/>
        </w:rPr>
        <w:t>　（勤め人や公務員で主に事務系の仕事の人、課長以上を除く）</w:t>
      </w:r>
    </w:p>
    <w:p>
      <w:pPr>
        <w:pStyle w:val="0"/>
        <w:ind w:left="630" w:leftChars="300"/>
        <w:rPr>
          <w:rFonts w:hint="default" w:ascii="ＭＳ 明朝" w:hAnsi="ＭＳ 明朝"/>
        </w:rPr>
      </w:pPr>
      <w:r>
        <w:rPr>
          <w:rFonts w:hint="eastAsia" w:ascii="ＭＳ 明朝" w:hAnsi="ＭＳ 明朝"/>
          <w:spacing w:val="210"/>
          <w:kern w:val="0"/>
          <w:fitText w:val="1470" w:id="13"/>
        </w:rPr>
        <w:t>技術</w:t>
      </w:r>
      <w:r>
        <w:rPr>
          <w:rFonts w:hint="eastAsia" w:ascii="ＭＳ 明朝" w:hAnsi="ＭＳ 明朝"/>
          <w:kern w:val="0"/>
          <w:fitText w:val="1470" w:id="13"/>
        </w:rPr>
        <w:t>職</w:t>
      </w:r>
      <w:r>
        <w:rPr>
          <w:rFonts w:hint="eastAsia" w:ascii="ＭＳ 明朝" w:hAnsi="ＭＳ 明朝"/>
        </w:rPr>
        <w:t>　（主に技術系の仕事の人、看護師、保育士、教員など、課長以上を除く）</w:t>
      </w:r>
    </w:p>
    <w:p>
      <w:pPr>
        <w:pStyle w:val="0"/>
        <w:ind w:left="630" w:leftChars="300"/>
        <w:rPr>
          <w:rFonts w:hint="default" w:ascii="ＭＳ 明朝" w:hAnsi="ＭＳ 明朝"/>
        </w:rPr>
      </w:pPr>
      <w:r>
        <w:rPr>
          <w:rFonts w:hint="eastAsia" w:ascii="ＭＳ 明朝" w:hAnsi="ＭＳ 明朝"/>
          <w:spacing w:val="210"/>
          <w:kern w:val="0"/>
          <w:fitText w:val="1470" w:id="14"/>
        </w:rPr>
        <w:t>労務</w:t>
      </w:r>
      <w:r>
        <w:rPr>
          <w:rFonts w:hint="eastAsia" w:ascii="ＭＳ 明朝" w:hAnsi="ＭＳ 明朝"/>
          <w:kern w:val="0"/>
          <w:fitText w:val="1470" w:id="14"/>
        </w:rPr>
        <w:t>職</w:t>
      </w:r>
      <w:r>
        <w:rPr>
          <w:rFonts w:hint="eastAsia" w:ascii="ＭＳ 明朝" w:hAnsi="ＭＳ 明朝"/>
        </w:rPr>
        <w:t>　（現場従業者、工員、運転手、店員、日雇い、大工など）</w:t>
      </w:r>
    </w:p>
    <w:p>
      <w:pPr>
        <w:pStyle w:val="0"/>
        <w:ind w:left="630" w:leftChars="300"/>
        <w:rPr>
          <w:rFonts w:hint="default" w:ascii="ＭＳ 明朝" w:hAnsi="ＭＳ 明朝"/>
        </w:rPr>
      </w:pPr>
      <w:r>
        <w:rPr>
          <w:rFonts w:hint="eastAsia" w:ascii="ＭＳ 明朝" w:hAnsi="ＭＳ 明朝"/>
          <w:spacing w:val="210"/>
          <w:kern w:val="0"/>
          <w:fitText w:val="1470" w:id="15"/>
        </w:rPr>
        <w:t>管理</w:t>
      </w:r>
      <w:r>
        <w:rPr>
          <w:rFonts w:hint="eastAsia" w:ascii="ＭＳ 明朝" w:hAnsi="ＭＳ 明朝"/>
          <w:kern w:val="0"/>
          <w:fitText w:val="1470" w:id="15"/>
        </w:rPr>
        <w:t>職</w:t>
      </w:r>
      <w:r>
        <w:rPr>
          <w:rFonts w:hint="eastAsia" w:ascii="ＭＳ 明朝" w:hAnsi="ＭＳ 明朝"/>
        </w:rPr>
        <w:t>　（勤め人・公務員で課長以上の場合、校長・教頭など）</w:t>
      </w:r>
    </w:p>
    <w:p>
      <w:pPr>
        <w:pStyle w:val="0"/>
        <w:ind w:left="630" w:leftChars="300"/>
        <w:rPr>
          <w:rFonts w:hint="default" w:ascii="ＭＳ 明朝" w:hAnsi="ＭＳ 明朝"/>
        </w:rPr>
      </w:pPr>
      <w:r>
        <w:rPr>
          <w:rFonts w:hint="eastAsia" w:ascii="ＭＳ 明朝" w:hAnsi="ＭＳ 明朝"/>
          <w:spacing w:val="210"/>
          <w:kern w:val="0"/>
          <w:fitText w:val="1470" w:id="16"/>
        </w:rPr>
        <w:t>自由</w:t>
      </w:r>
      <w:r>
        <w:rPr>
          <w:rFonts w:hint="eastAsia" w:ascii="ＭＳ 明朝" w:hAnsi="ＭＳ 明朝"/>
          <w:kern w:val="0"/>
          <w:fitText w:val="1470" w:id="16"/>
        </w:rPr>
        <w:t>業</w:t>
      </w:r>
      <w:r>
        <w:rPr>
          <w:rFonts w:hint="eastAsia" w:ascii="ＭＳ 明朝" w:hAnsi="ＭＳ 明朝"/>
          <w:kern w:val="0"/>
        </w:rPr>
        <w:t>　</w:t>
      </w:r>
      <w:r>
        <w:rPr>
          <w:rFonts w:hint="eastAsia" w:ascii="ＭＳ 明朝" w:hAnsi="ＭＳ 明朝"/>
        </w:rPr>
        <w:t>（医師、弁護士、画家、僧侶など）</w:t>
      </w:r>
    </w:p>
    <w:p>
      <w:pPr>
        <w:pStyle w:val="0"/>
        <w:ind w:left="630" w:leftChars="300"/>
        <w:rPr>
          <w:rFonts w:hint="default" w:ascii="ＭＳ 明朝" w:hAnsi="ＭＳ 明朝"/>
        </w:rPr>
      </w:pPr>
      <w:r>
        <w:rPr>
          <w:rFonts w:hint="eastAsia" w:ascii="ＭＳ 明朝" w:hAnsi="ＭＳ 明朝"/>
          <w:spacing w:val="52"/>
          <w:kern w:val="0"/>
          <w:fitText w:val="1470" w:id="17"/>
        </w:rPr>
        <w:t>主婦・主</w:t>
      </w:r>
      <w:r>
        <w:rPr>
          <w:rFonts w:hint="eastAsia" w:ascii="ＭＳ 明朝" w:hAnsi="ＭＳ 明朝"/>
          <w:spacing w:val="2"/>
          <w:kern w:val="0"/>
          <w:fitText w:val="1470" w:id="17"/>
        </w:rPr>
        <w:t>夫</w:t>
      </w:r>
      <w:r>
        <w:rPr>
          <w:rFonts w:hint="eastAsia" w:ascii="ＭＳ 明朝" w:hAnsi="ＭＳ 明朝"/>
        </w:rPr>
        <w:t>　（家庭内の仕事が一日で最も多い場合）</w:t>
      </w:r>
    </w:p>
    <w:p>
      <w:pPr>
        <w:pStyle w:val="0"/>
        <w:ind w:left="630" w:leftChars="300"/>
        <w:rPr>
          <w:rFonts w:hint="default" w:ascii="ＭＳ 明朝" w:hAnsi="ＭＳ 明朝"/>
        </w:rPr>
      </w:pPr>
      <w:r>
        <w:rPr>
          <w:rFonts w:hint="eastAsia" w:ascii="ＭＳ 明朝" w:hAnsi="ＭＳ 明朝"/>
          <w:spacing w:val="525"/>
          <w:kern w:val="0"/>
          <w:fitText w:val="1470" w:id="18"/>
        </w:rPr>
        <w:t>学</w:t>
      </w:r>
      <w:r>
        <w:rPr>
          <w:rFonts w:hint="eastAsia" w:ascii="ＭＳ 明朝" w:hAnsi="ＭＳ 明朝"/>
          <w:kern w:val="0"/>
          <w:fitText w:val="1470" w:id="18"/>
        </w:rPr>
        <w:t>生</w:t>
      </w:r>
      <w:r>
        <w:rPr>
          <w:rFonts w:hint="eastAsia" w:ascii="ＭＳ 明朝" w:hAnsi="ＭＳ 明朝"/>
        </w:rPr>
        <w:t>　（高校、短大、大学、その他の学校在学中）</w:t>
      </w:r>
    </w:p>
    <w:p>
      <w:pPr>
        <w:pStyle w:val="0"/>
        <w:ind w:left="630" w:leftChars="300" w:right="-210" w:rightChars="-100"/>
        <w:rPr>
          <w:rFonts w:hint="default" w:ascii="ＭＳ 明朝" w:hAnsi="ＭＳ 明朝"/>
        </w:rPr>
      </w:pPr>
      <w:r>
        <w:rPr>
          <w:rFonts w:hint="eastAsia" w:ascii="ＭＳ 明朝" w:hAnsi="ＭＳ 明朝"/>
          <w:spacing w:val="525"/>
          <w:kern w:val="0"/>
          <w:fitText w:val="1470" w:id="19"/>
        </w:rPr>
        <w:t>無</w:t>
      </w:r>
      <w:r>
        <w:rPr>
          <w:rFonts w:hint="eastAsia" w:ascii="ＭＳ 明朝" w:hAnsi="ＭＳ 明朝"/>
          <w:kern w:val="0"/>
          <w:fitText w:val="1470" w:id="19"/>
        </w:rPr>
        <w:t>職</w:t>
      </w:r>
      <w:r>
        <w:rPr>
          <w:rFonts w:hint="eastAsia" w:ascii="ＭＳ 明朝" w:hAnsi="ＭＳ 明朝"/>
        </w:rPr>
        <w:t>　（年金などで生活しているか、自分の収入がなく、または働いていない場合）</w:t>
      </w:r>
    </w:p>
    <w:p>
      <w:pPr>
        <w:pStyle w:val="0"/>
        <w:ind w:left="630" w:leftChars="300"/>
        <w:rPr>
          <w:rFonts w:hint="default" w:ascii="ＭＳ 明朝" w:hAnsi="ＭＳ 明朝"/>
        </w:rPr>
      </w:pPr>
      <w:r>
        <w:rPr>
          <w:rFonts w:hint="eastAsia" w:ascii="ＭＳ 明朝" w:hAnsi="ＭＳ 明朝"/>
          <w:spacing w:val="210"/>
          <w:kern w:val="0"/>
          <w:fitText w:val="1470" w:id="20"/>
        </w:rPr>
        <w:t>その</w:t>
      </w:r>
      <w:r>
        <w:rPr>
          <w:rFonts w:hint="eastAsia" w:ascii="ＭＳ 明朝" w:hAnsi="ＭＳ 明朝"/>
          <w:kern w:val="0"/>
          <w:fitText w:val="1470" w:id="20"/>
        </w:rPr>
        <w:t>他</w:t>
      </w:r>
      <w:r>
        <w:rPr>
          <w:rFonts w:hint="eastAsia" w:ascii="ＭＳ 明朝" w:hAnsi="ＭＳ 明朝"/>
        </w:rPr>
        <w:t>　（上のいずれにも属さないもの）</w:t>
      </w:r>
    </w:p>
    <w:p>
      <w:pPr>
        <w:pStyle w:val="0"/>
        <w:ind w:right="210" w:rightChars="100"/>
        <w:rPr>
          <w:rFonts w:hint="default" w:ascii="ＭＳ 明朝" w:hAnsi="ＭＳ 明朝"/>
        </w:rPr>
      </w:pPr>
      <w:bookmarkEnd w:id="15"/>
    </w:p>
    <w:p>
      <w:pPr>
        <w:pStyle w:val="0"/>
        <w:ind w:right="210" w:rightChars="100"/>
        <w:rPr>
          <w:rFonts w:hint="default" w:ascii="ＭＳ 明朝" w:hAnsi="ＭＳ 明朝"/>
        </w:rPr>
      </w:pPr>
    </w:p>
    <w:p>
      <w:pPr>
        <w:pStyle w:val="0"/>
        <w:ind w:left="420" w:leftChars="200"/>
        <w:rPr>
          <w:rFonts w:hint="default" w:ascii="ＭＳ 明朝" w:hAnsi="ＭＳ 明朝"/>
        </w:rPr>
      </w:pPr>
      <w:r>
        <w:rPr>
          <w:rFonts w:hint="eastAsia" w:ascii="ＭＳ 明朝" w:hAnsi="ＭＳ 明朝"/>
        </w:rPr>
        <w:t>◆住まいの場所別（広域市町村圏別）</w:t>
      </w:r>
    </w:p>
    <w:p>
      <w:pPr>
        <w:pStyle w:val="0"/>
        <w:ind w:left="630" w:leftChars="300"/>
        <w:rPr>
          <w:rFonts w:hint="default" w:ascii="ＭＳ 明朝" w:hAnsi="ＭＳ 明朝"/>
        </w:rPr>
      </w:pPr>
      <w:r>
        <w:rPr>
          <w:rFonts w:hint="eastAsia" w:ascii="ＭＳ 明朝" w:hAnsi="ＭＳ 明朝"/>
          <w:spacing w:val="210"/>
          <w:kern w:val="0"/>
          <w:fitText w:val="1470" w:id="21"/>
        </w:rPr>
        <w:t>高知</w:t>
      </w:r>
      <w:r>
        <w:rPr>
          <w:rFonts w:hint="eastAsia" w:ascii="ＭＳ 明朝" w:hAnsi="ＭＳ 明朝"/>
          <w:kern w:val="0"/>
          <w:fitText w:val="1470" w:id="21"/>
        </w:rPr>
        <w:t>市</w:t>
      </w:r>
    </w:p>
    <w:p>
      <w:pPr>
        <w:pStyle w:val="0"/>
        <w:ind w:left="2363" w:leftChars="300" w:hanging="1733" w:hangingChars="550"/>
        <w:rPr>
          <w:rFonts w:hint="default" w:ascii="ＭＳ 明朝" w:hAnsi="ＭＳ 明朝"/>
        </w:rPr>
      </w:pPr>
      <w:r>
        <w:rPr>
          <w:rFonts w:hint="eastAsia" w:ascii="ＭＳ 明朝" w:hAnsi="ＭＳ 明朝"/>
          <w:spacing w:val="55"/>
          <w:w w:val="98"/>
          <w:kern w:val="0"/>
          <w:fitText w:val="1470" w:id="22"/>
        </w:rPr>
        <w:t>安芸広域</w:t>
      </w:r>
      <w:r>
        <w:rPr>
          <w:rFonts w:hint="eastAsia" w:ascii="ＭＳ 明朝" w:hAnsi="ＭＳ 明朝"/>
          <w:spacing w:val="2"/>
          <w:w w:val="98"/>
          <w:kern w:val="0"/>
          <w:fitText w:val="1470" w:id="22"/>
        </w:rPr>
        <w:t>圏</w:t>
      </w:r>
      <w:r>
        <w:rPr>
          <w:rFonts w:hint="eastAsia" w:ascii="ＭＳ 明朝" w:hAnsi="ＭＳ 明朝"/>
        </w:rPr>
        <w:t>　</w:t>
      </w:r>
      <w:r>
        <w:rPr>
          <w:rFonts w:hint="eastAsia" w:ascii="ＭＳ 明朝" w:hAnsi="ＭＳ 明朝"/>
        </w:rPr>
        <w:t xml:space="preserve"> </w:t>
      </w:r>
      <w:r>
        <w:rPr>
          <w:rFonts w:hint="eastAsia" w:ascii="ＭＳ 明朝" w:hAnsi="ＭＳ 明朝"/>
        </w:rPr>
        <w:t>室戸市、安芸市、東洋町、奈半利町、田野町、安田町、北川村、馬路村、</w:t>
      </w:r>
    </w:p>
    <w:p>
      <w:pPr>
        <w:pStyle w:val="0"/>
        <w:ind w:left="1680" w:leftChars="800" w:firstLine="735" w:firstLineChars="350"/>
        <w:rPr>
          <w:rFonts w:hint="default" w:ascii="ＭＳ 明朝" w:hAnsi="ＭＳ 明朝"/>
        </w:rPr>
      </w:pPr>
      <w:r>
        <w:rPr>
          <w:rFonts w:hint="eastAsia" w:ascii="ＭＳ 明朝" w:hAnsi="ＭＳ 明朝"/>
        </w:rPr>
        <w:t>芸西村</w:t>
      </w:r>
    </w:p>
    <w:p>
      <w:pPr>
        <w:pStyle w:val="0"/>
        <w:ind w:left="630" w:leftChars="300"/>
        <w:rPr>
          <w:rFonts w:hint="default" w:ascii="ＭＳ 明朝" w:hAnsi="ＭＳ 明朝"/>
        </w:rPr>
      </w:pPr>
      <w:r>
        <w:rPr>
          <w:rFonts w:hint="eastAsia" w:ascii="ＭＳ 明朝" w:hAnsi="ＭＳ 明朝"/>
          <w:spacing w:val="31"/>
          <w:w w:val="61"/>
          <w:kern w:val="0"/>
          <w:fitText w:val="1470" w:id="23"/>
        </w:rPr>
        <w:t>南国・香美広域</w:t>
      </w:r>
      <w:r>
        <w:rPr>
          <w:rFonts w:hint="eastAsia" w:ascii="ＭＳ 明朝" w:hAnsi="ＭＳ 明朝"/>
          <w:spacing w:val="6"/>
          <w:w w:val="61"/>
          <w:kern w:val="0"/>
          <w:fitText w:val="1470" w:id="23"/>
        </w:rPr>
        <w:t>圏</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南国市、香南市、香美市</w:t>
      </w:r>
    </w:p>
    <w:p>
      <w:pPr>
        <w:pStyle w:val="0"/>
        <w:ind w:left="630" w:leftChars="300"/>
        <w:rPr>
          <w:rFonts w:hint="default" w:ascii="ＭＳ 明朝" w:hAnsi="ＭＳ 明朝"/>
        </w:rPr>
      </w:pPr>
      <w:r>
        <w:rPr>
          <w:rFonts w:hint="eastAsia" w:ascii="ＭＳ 明朝" w:hAnsi="ＭＳ 明朝"/>
          <w:spacing w:val="55"/>
          <w:w w:val="98"/>
          <w:kern w:val="0"/>
          <w:fitText w:val="1470" w:id="24"/>
        </w:rPr>
        <w:t>嶺北広域</w:t>
      </w:r>
      <w:r>
        <w:rPr>
          <w:rFonts w:hint="eastAsia" w:ascii="ＭＳ 明朝" w:hAnsi="ＭＳ 明朝"/>
          <w:spacing w:val="2"/>
          <w:w w:val="98"/>
          <w:kern w:val="0"/>
          <w:fitText w:val="1470" w:id="24"/>
        </w:rPr>
        <w:t>圏</w:t>
      </w:r>
      <w:r>
        <w:rPr>
          <w:rFonts w:hint="eastAsia" w:ascii="ＭＳ 明朝" w:hAnsi="ＭＳ 明朝"/>
          <w:kern w:val="0"/>
        </w:rPr>
        <w:t xml:space="preserve">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大豊町、本山町、土佐町、大川村</w:t>
      </w:r>
    </w:p>
    <w:p>
      <w:pPr>
        <w:pStyle w:val="0"/>
        <w:ind w:left="630" w:leftChars="300"/>
        <w:rPr>
          <w:rFonts w:hint="default" w:ascii="ＭＳ 明朝" w:hAnsi="ＭＳ 明朝"/>
        </w:rPr>
      </w:pPr>
      <w:r>
        <w:rPr>
          <w:rFonts w:hint="eastAsia" w:ascii="ＭＳ 明朝" w:hAnsi="ＭＳ 明朝"/>
          <w:spacing w:val="45"/>
          <w:w w:val="81"/>
          <w:kern w:val="0"/>
          <w:fitText w:val="1470" w:id="25"/>
        </w:rPr>
        <w:t>仁淀川広域</w:t>
      </w:r>
      <w:r>
        <w:rPr>
          <w:rFonts w:hint="eastAsia" w:ascii="ＭＳ 明朝" w:hAnsi="ＭＳ 明朝"/>
          <w:spacing w:val="3"/>
          <w:w w:val="81"/>
          <w:kern w:val="0"/>
          <w:fitText w:val="1470" w:id="25"/>
        </w:rPr>
        <w:t>圏</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土佐市、いの町、日高村</w:t>
      </w:r>
    </w:p>
    <w:p>
      <w:pPr>
        <w:pStyle w:val="0"/>
        <w:ind w:left="630" w:leftChars="300"/>
        <w:rPr>
          <w:rFonts w:hint="default" w:ascii="ＭＳ 明朝" w:hAnsi="ＭＳ 明朝"/>
        </w:rPr>
      </w:pPr>
      <w:r>
        <w:rPr>
          <w:rFonts w:hint="eastAsia" w:ascii="ＭＳ 明朝" w:hAnsi="ＭＳ 明朝"/>
          <w:spacing w:val="45"/>
          <w:w w:val="81"/>
          <w:kern w:val="0"/>
          <w:fitText w:val="1470" w:id="26"/>
        </w:rPr>
        <w:t>高吾北広域</w:t>
      </w:r>
      <w:r>
        <w:rPr>
          <w:rFonts w:hint="eastAsia" w:ascii="ＭＳ 明朝" w:hAnsi="ＭＳ 明朝"/>
          <w:spacing w:val="3"/>
          <w:w w:val="81"/>
          <w:kern w:val="0"/>
          <w:fitText w:val="1470" w:id="26"/>
        </w:rPr>
        <w:t>圏</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佐川町、越知町、仁淀川町</w:t>
      </w:r>
    </w:p>
    <w:p>
      <w:pPr>
        <w:pStyle w:val="0"/>
        <w:ind w:left="630" w:leftChars="300"/>
        <w:rPr>
          <w:rFonts w:hint="default" w:ascii="ＭＳ 明朝" w:hAnsi="ＭＳ 明朝"/>
        </w:rPr>
      </w:pPr>
      <w:r>
        <w:rPr>
          <w:rFonts w:hint="eastAsia" w:ascii="ＭＳ 明朝" w:hAnsi="ＭＳ 明朝"/>
          <w:spacing w:val="55"/>
          <w:w w:val="98"/>
          <w:kern w:val="0"/>
          <w:fitText w:val="1470" w:id="27"/>
        </w:rPr>
        <w:t>高幡広域</w:t>
      </w:r>
      <w:r>
        <w:rPr>
          <w:rFonts w:hint="eastAsia" w:ascii="ＭＳ 明朝" w:hAnsi="ＭＳ 明朝"/>
          <w:spacing w:val="2"/>
          <w:w w:val="98"/>
          <w:kern w:val="0"/>
          <w:fitText w:val="1470" w:id="27"/>
        </w:rPr>
        <w:t>圏</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須崎市、中土佐町、四万十町、津野町、梼原町</w:t>
      </w:r>
    </w:p>
    <w:p>
      <w:pPr>
        <w:pStyle w:val="0"/>
        <w:ind w:left="630" w:leftChars="300"/>
        <w:rPr>
          <w:rFonts w:hint="default" w:ascii="ＭＳ 明朝" w:hAnsi="ＭＳ 明朝"/>
        </w:rPr>
      </w:pPr>
      <w:r>
        <w:rPr>
          <w:rFonts w:hint="eastAsia" w:ascii="ＭＳ 明朝" w:hAnsi="ＭＳ 明朝"/>
          <w:spacing w:val="55"/>
          <w:w w:val="98"/>
          <w:kern w:val="0"/>
          <w:fitText w:val="1470" w:id="28"/>
        </w:rPr>
        <w:t>幡多広域</w:t>
      </w:r>
      <w:r>
        <w:rPr>
          <w:rFonts w:hint="eastAsia" w:ascii="ＭＳ 明朝" w:hAnsi="ＭＳ 明朝"/>
          <w:spacing w:val="2"/>
          <w:w w:val="98"/>
          <w:kern w:val="0"/>
          <w:fitText w:val="1470" w:id="28"/>
        </w:rPr>
        <w:t>圏</w:t>
      </w:r>
      <w:r>
        <w:rPr>
          <w:rFonts w:hint="eastAsia" w:ascii="ＭＳ 明朝" w:hAnsi="ＭＳ 明朝"/>
        </w:rPr>
        <w:t xml:space="preserve">   </w:t>
      </w:r>
      <w:r>
        <w:rPr>
          <w:rFonts w:hint="eastAsia" w:ascii="ＭＳ 明朝" w:hAnsi="ＭＳ 明朝"/>
        </w:rPr>
        <w:t>四万十市、宿毛市、土佐清水市、黒潮町、大月町、三原村</w:t>
      </w:r>
    </w:p>
    <w:p>
      <w:pPr>
        <w:pStyle w:val="0"/>
        <w:ind w:right="210" w:rightChars="100"/>
        <w:rPr>
          <w:rFonts w:hint="default" w:ascii="ＭＳ 明朝" w:hAnsi="ＭＳ 明朝"/>
        </w:rPr>
      </w:pPr>
    </w:p>
    <w:p>
      <w:pPr>
        <w:pStyle w:val="0"/>
        <w:ind w:right="210" w:rightChars="100"/>
        <w:rPr>
          <w:rFonts w:hint="default" w:ascii="ＭＳ 明朝" w:hAnsi="ＭＳ 明朝"/>
        </w:rPr>
      </w:pPr>
    </w:p>
    <w:p>
      <w:pPr>
        <w:pStyle w:val="0"/>
        <w:widowControl w:val="1"/>
        <w:jc w:val="left"/>
        <w:rPr>
          <w:rFonts w:hint="default" w:ascii="ＭＳ 明朝" w:hAnsi="ＭＳ 明朝"/>
        </w:rPr>
        <w:sectPr>
          <w:headerReference r:id="rId17" w:type="default"/>
          <w:footerReference r:id="rId18" w:type="even"/>
          <w:footerReference r:id="rId19" w:type="default"/>
          <w:type w:val="continuous"/>
          <w:pgSz w:w="11906" w:h="16838"/>
          <w:pgMar w:top="680" w:right="851" w:bottom="680" w:left="851" w:header="340" w:footer="0" w:gutter="0"/>
          <w:pgNumType w:fmt="numberInDash" w:start="3"/>
          <w:cols w:space="720"/>
          <w:textDirection w:val="lrTb"/>
          <w:docGrid w:type="linesAndChars" w:linePitch="360"/>
        </w:sectPr>
      </w:pPr>
      <w:r>
        <w:rPr>
          <w:rFonts w:hint="default" w:ascii="ＭＳ 明朝" w:hAnsi="ＭＳ 明朝"/>
        </w:rPr>
        <w:br w:type="page"/>
      </w:r>
    </w:p>
    <w:p>
      <w:pPr>
        <w:pStyle w:val="0"/>
        <w:widowControl w:val="1"/>
        <w:jc w:val="left"/>
        <w:rPr>
          <w:rFonts w:hint="default" w:ascii="MS UI Gothic" w:hAnsi="MS UI Gothic" w:eastAsia="MS UI Gothic"/>
          <w:b w:val="1"/>
          <w:sz w:val="44"/>
        </w:rPr>
      </w:pPr>
    </w:p>
    <w:p>
      <w:pPr>
        <w:rPr>
          <w:rFonts w:hint="default" w:ascii="MS UI Gothic" w:hAnsi="MS UI Gothic" w:eastAsia="MS UI Gothic"/>
          <w:b w:val="1"/>
          <w:sz w:val="44"/>
        </w:rPr>
        <w:sectPr>
          <w:headerReference r:id="rId20" w:type="default"/>
          <w:footerReference r:id="rId21" w:type="default"/>
          <w:pgSz w:w="11906" w:h="16838"/>
          <w:pgMar w:top="680" w:right="851" w:bottom="680" w:left="851" w:header="170" w:footer="340" w:gutter="0"/>
          <w:pgNumType w:start="1"/>
          <w:cols w:space="720"/>
          <w:textDirection w:val="lrTb"/>
          <w:docGrid w:type="linesAndChars" w:linePitch="360"/>
        </w:sectPr>
      </w:pPr>
    </w:p>
    <w:p>
      <w:pPr>
        <w:pStyle w:val="0"/>
        <w:jc w:val="center"/>
        <w:rPr>
          <w:rFonts w:hint="default" w:ascii="MS UI Gothic" w:hAnsi="MS UI Gothic" w:eastAsia="MS UI Gothic"/>
          <w:b w:val="1"/>
          <w:sz w:val="44"/>
        </w:rPr>
      </w:pPr>
    </w:p>
    <w:p>
      <w:pPr>
        <w:pStyle w:val="0"/>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wordWrap w:val="0"/>
        <w:spacing w:line="480" w:lineRule="auto"/>
        <w:jc w:val="right"/>
        <w:rPr>
          <w:rFonts w:hint="default" w:ascii="MS UI Gothic" w:hAnsi="MS UI Gothic" w:eastAsia="MS UI Gothic"/>
          <w:b w:val="1"/>
          <w:sz w:val="44"/>
        </w:rPr>
      </w:pPr>
      <w:r>
        <w:rPr>
          <w:rFonts w:hint="eastAsia" w:ascii="MS UI Gothic" w:hAnsi="MS UI Gothic" w:eastAsia="MS UI Gothic"/>
          <w:b w:val="1"/>
          <w:sz w:val="44"/>
        </w:rPr>
        <w:t>＜第３章　調査対象者の特性＞　</w:t>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r>
        <w:rPr>
          <w:rFonts w:hint="default" w:ascii="MS UI Gothic" w:hAnsi="MS UI Gothic" w:eastAsia="MS UI Gothic"/>
          <w:b w:val="1"/>
          <w:sz w:val="44"/>
        </w:rPr>
        <w:br w:type="page"/>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rPr>
          <w:rFonts w:hint="default" w:ascii="MS UI Gothic" w:hAnsi="MS UI Gothic" w:eastAsia="MS UI Gothic"/>
          <w:b w:val="1"/>
          <w:sz w:val="44"/>
        </w:rPr>
        <w:sectPr>
          <w:type w:val="continuous"/>
          <w:pgSz w:w="11906" w:h="16838"/>
          <w:pgMar w:top="680" w:right="851" w:bottom="680" w:left="851" w:header="397" w:footer="340" w:gutter="0"/>
          <w:pgNumType w:start="1"/>
          <w:cols w:space="720"/>
          <w:textDirection w:val="lrTb"/>
          <w:docGrid w:type="linesAndChars" w:linePitch="360"/>
        </w:sectPr>
      </w:pPr>
    </w:p>
    <w:p>
      <w:pPr>
        <w:pStyle w:val="1"/>
        <w:ind w:right="55" w:rightChars="26"/>
        <w:rPr>
          <w:rFonts w:hint="default" w:ascii="BIZ UDゴシック" w:hAnsi="BIZ UDゴシック" w:eastAsia="BIZ UDゴシック"/>
          <w:sz w:val="21"/>
        </w:rPr>
      </w:pPr>
      <w:r>
        <w:rPr>
          <w:rFonts w:hint="default" w:ascii="BIZ UDゴシック" w:hAnsi="BIZ UDゴシック" w:eastAsia="BIZ UDゴシック"/>
          <w:b w:val="1"/>
          <w:sz w:val="28"/>
          <w:shd w:val="pct15" w:color="auto" w:fill="FFFFFF"/>
        </w:rPr>
        <w:t>　</w:t>
      </w:r>
      <w:bookmarkStart w:id="16" w:name="_Toc117091159"/>
      <w:r>
        <w:rPr>
          <w:rFonts w:hint="eastAsia" w:ascii="BIZ UDゴシック" w:hAnsi="BIZ UDゴシック" w:eastAsia="BIZ UDゴシック"/>
          <w:b w:val="1"/>
          <w:sz w:val="28"/>
          <w:shd w:val="pct15" w:color="auto" w:fill="FFFFFF"/>
        </w:rPr>
        <w:t>第３章　調査対象者の特性</w:t>
      </w:r>
      <w:bookmarkEnd w:id="16"/>
      <w:r>
        <w:rPr>
          <w:rFonts w:hint="eastAsia" w:ascii="BIZ UDゴシック" w:hAnsi="BIZ UDゴシック" w:eastAsia="BIZ UDゴシック"/>
          <w:b w:val="1"/>
          <w:sz w:val="28"/>
          <w:shd w:val="pct15" w:color="auto" w:fill="FFFFFF"/>
        </w:rPr>
        <w:t>　　　　　　　　　　　　　　　　　　　　</w:t>
      </w:r>
      <w:r>
        <w:rPr>
          <w:rFonts w:hint="default" w:ascii="BIZ UDゴシック" w:hAnsi="BIZ UDゴシック" w:eastAsia="BIZ UDゴシック"/>
          <w:b w:val="1"/>
          <w:sz w:val="28"/>
          <w:shd w:val="pct15" w:color="auto" w:fill="FFFFFF"/>
        </w:rPr>
        <w:t>　</w:t>
      </w:r>
      <w:r>
        <w:rPr>
          <w:rFonts w:hint="default" w:ascii="BIZ UDゴシック" w:hAnsi="BIZ UDゴシック" w:eastAsia="BIZ UDゴシック"/>
          <w:sz w:val="21"/>
        </w:rPr>
        <w:t>　</w:t>
      </w:r>
    </w:p>
    <w:p>
      <w:pPr>
        <w:pStyle w:val="0"/>
        <w:keepNext w:val="1"/>
        <w:ind w:left="210" w:leftChars="100" w:right="-168" w:rightChars="-80"/>
        <w:outlineLvl w:val="1"/>
        <w:rPr>
          <w:rFonts w:hint="default" w:ascii="MS UI Gothic" w:hAnsi="MS UI Gothic" w:eastAsia="MS UI Gothic"/>
          <w:b w:val="1"/>
          <w:sz w:val="24"/>
        </w:rPr>
      </w:pPr>
      <w:bookmarkStart w:id="17" w:name="_Toc449529163"/>
      <w:bookmarkStart w:id="18" w:name="_Toc117091160"/>
      <w:r>
        <w:rPr>
          <w:rFonts w:hint="eastAsia" w:ascii="MS UI Gothic" w:hAnsi="MS UI Gothic" w:eastAsia="MS UI Gothic"/>
          <w:b w:val="1"/>
          <w:sz w:val="24"/>
        </w:rPr>
        <w:t>１．</w:t>
      </w:r>
      <w:bookmarkEnd w:id="17"/>
      <w:r>
        <w:rPr>
          <w:rFonts w:hint="eastAsia" w:ascii="MS UI Gothic" w:hAnsi="MS UI Gothic" w:eastAsia="MS UI Gothic"/>
          <w:b w:val="1"/>
          <w:sz w:val="24"/>
        </w:rPr>
        <w:t>住まいの場所（広域市町村圏）別の配布・回収状況</w:t>
      </w:r>
      <w:bookmarkEnd w:id="18"/>
    </w:p>
    <w:tbl>
      <w:tblPr>
        <w:tblStyle w:val="11"/>
        <w:tblW w:w="8676"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3"/>
        <w:gridCol w:w="1659"/>
        <w:gridCol w:w="1574"/>
        <w:gridCol w:w="1575"/>
        <w:gridCol w:w="1575"/>
      </w:tblGrid>
      <w:tr>
        <w:trPr/>
        <w:tc>
          <w:tcPr>
            <w:tcW w:w="2293" w:type="dxa"/>
            <w:vMerge w:val="restart"/>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住まいの場所</w:t>
            </w:r>
          </w:p>
          <w:p>
            <w:pPr>
              <w:pStyle w:val="0"/>
              <w:jc w:val="center"/>
              <w:rPr>
                <w:rFonts w:hint="default" w:ascii="MS UI Gothic" w:hAnsi="MS UI Gothic" w:eastAsia="MS UI Gothic"/>
                <w:b w:val="1"/>
                <w:sz w:val="20"/>
              </w:rPr>
            </w:pPr>
            <w:r>
              <w:rPr>
                <w:rFonts w:hint="eastAsia" w:ascii="MS UI Gothic" w:hAnsi="MS UI Gothic" w:eastAsia="MS UI Gothic"/>
                <w:b w:val="1"/>
                <w:sz w:val="20"/>
              </w:rPr>
              <w:t>（広域市町村圏）</w:t>
            </w:r>
          </w:p>
        </w:tc>
        <w:tc>
          <w:tcPr>
            <w:tcW w:w="1659" w:type="dxa"/>
            <w:vMerge w:val="restart"/>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配布数（人）</w:t>
            </w:r>
          </w:p>
        </w:tc>
        <w:tc>
          <w:tcPr>
            <w:tcW w:w="4724" w:type="dxa"/>
            <w:gridSpan w:val="3"/>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有効回収状況</w:t>
            </w:r>
          </w:p>
        </w:tc>
      </w:tr>
      <w:tr>
        <w:trPr/>
        <w:tc>
          <w:tcPr>
            <w:tcW w:w="2293" w:type="dxa"/>
            <w:vMerge w:val="continue"/>
            <w:shd w:val="clear" w:color="auto" w:fill="auto"/>
            <w:vAlign w:val="center"/>
          </w:tcPr>
          <w:p>
            <w:pPr>
              <w:pStyle w:val="0"/>
              <w:jc w:val="center"/>
              <w:rPr>
                <w:rFonts w:hint="default" w:ascii="MS UI Gothic" w:hAnsi="MS UI Gothic" w:eastAsia="MS UI Gothic"/>
                <w:b w:val="1"/>
                <w:sz w:val="20"/>
              </w:rPr>
            </w:pPr>
          </w:p>
        </w:tc>
        <w:tc>
          <w:tcPr>
            <w:tcW w:w="1659" w:type="dxa"/>
            <w:vMerge w:val="continue"/>
            <w:shd w:val="clear" w:color="auto" w:fill="auto"/>
            <w:vAlign w:val="center"/>
          </w:tcPr>
          <w:p>
            <w:pPr>
              <w:pStyle w:val="0"/>
              <w:jc w:val="center"/>
              <w:rPr>
                <w:rFonts w:hint="default" w:ascii="MS UI Gothic" w:hAnsi="MS UI Gothic" w:eastAsia="MS UI Gothic"/>
                <w:b w:val="1"/>
                <w:sz w:val="20"/>
              </w:rPr>
            </w:pPr>
          </w:p>
        </w:tc>
        <w:tc>
          <w:tcPr>
            <w:tcW w:w="157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575"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回収率（％）</w:t>
            </w:r>
          </w:p>
        </w:tc>
        <w:tc>
          <w:tcPr>
            <w:tcW w:w="1575"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293"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高知市</w:t>
            </w:r>
          </w:p>
        </w:tc>
        <w:tc>
          <w:tcPr>
            <w:tcW w:w="16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right"/>
              <w:rPr>
                <w:rFonts w:hint="default" w:ascii="MS UI Gothic" w:hAnsi="MS UI Gothic" w:eastAsia="MS UI Gothic"/>
              </w:rPr>
            </w:pPr>
            <w:r>
              <w:rPr>
                <w:rFonts w:hint="eastAsia" w:ascii="MS UI Gothic" w:hAnsi="MS UI Gothic" w:eastAsia="MS UI Gothic"/>
              </w:rPr>
              <w:t>1</w:t>
            </w:r>
            <w:r>
              <w:rPr>
                <w:rFonts w:hint="eastAsia" w:ascii="MS UI Gothic" w:hAnsi="MS UI Gothic" w:eastAsia="MS UI Gothic"/>
              </w:rPr>
              <w:t>，</w:t>
            </w:r>
            <w:r>
              <w:rPr>
                <w:rFonts w:hint="eastAsia" w:ascii="MS UI Gothic" w:hAnsi="MS UI Gothic" w:eastAsia="MS UI Gothic"/>
              </w:rPr>
              <w:t>380</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663</w:t>
            </w: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48.0</w:t>
            </w:r>
          </w:p>
        </w:tc>
        <w:tc>
          <w:tcPr>
            <w:tcW w:w="1575" w:type="dxa"/>
            <w:vAlign w:val="top"/>
          </w:tcPr>
          <w:p>
            <w:pPr>
              <w:pStyle w:val="0"/>
              <w:jc w:val="right"/>
              <w:rPr>
                <w:rFonts w:hint="default" w:ascii="MS UI Gothic" w:hAnsi="MS UI Gothic" w:eastAsia="MS UI Gothic"/>
              </w:rPr>
            </w:pPr>
            <w:r>
              <w:rPr>
                <w:rFonts w:hint="eastAsia" w:ascii="MS UI Gothic" w:hAnsi="MS UI Gothic" w:eastAsia="MS UI Gothic"/>
              </w:rPr>
              <w:t>45.2</w:t>
            </w:r>
          </w:p>
        </w:tc>
      </w:tr>
      <w:tr>
        <w:trPr/>
        <w:tc>
          <w:tcPr>
            <w:tcW w:w="2293"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安芸広域圏</w:t>
            </w:r>
          </w:p>
        </w:tc>
        <w:tc>
          <w:tcPr>
            <w:tcW w:w="16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right"/>
              <w:rPr>
                <w:rFonts w:hint="default" w:ascii="MS UI Gothic" w:hAnsi="MS UI Gothic" w:eastAsia="MS UI Gothic"/>
              </w:rPr>
            </w:pPr>
            <w:r>
              <w:rPr>
                <w:rFonts w:hint="eastAsia" w:ascii="MS UI Gothic" w:hAnsi="MS UI Gothic" w:eastAsia="MS UI Gothic"/>
              </w:rPr>
              <w:t>202</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89</w:t>
            </w: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44.1</w:t>
            </w:r>
          </w:p>
        </w:tc>
        <w:tc>
          <w:tcPr>
            <w:tcW w:w="1575" w:type="dxa"/>
            <w:vAlign w:val="top"/>
          </w:tcPr>
          <w:p>
            <w:pPr>
              <w:pStyle w:val="0"/>
              <w:jc w:val="right"/>
              <w:rPr>
                <w:rFonts w:hint="default" w:ascii="MS UI Gothic" w:hAnsi="MS UI Gothic" w:eastAsia="MS UI Gothic"/>
              </w:rPr>
            </w:pPr>
            <w:r>
              <w:rPr>
                <w:rFonts w:hint="eastAsia" w:ascii="MS UI Gothic" w:hAnsi="MS UI Gothic" w:eastAsia="MS UI Gothic"/>
              </w:rPr>
              <w:t>6.1</w:t>
            </w:r>
          </w:p>
        </w:tc>
      </w:tr>
      <w:tr>
        <w:trPr/>
        <w:tc>
          <w:tcPr>
            <w:tcW w:w="229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南国・香美広域圏</w:t>
            </w:r>
          </w:p>
        </w:tc>
        <w:tc>
          <w:tcPr>
            <w:tcW w:w="1659"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MS UI Gothic" w:hAnsi="MS UI Gothic" w:eastAsia="MS UI Gothic"/>
              </w:rPr>
            </w:pPr>
            <w:r>
              <w:rPr>
                <w:rFonts w:hint="eastAsia" w:ascii="MS UI Gothic" w:hAnsi="MS UI Gothic" w:eastAsia="MS UI Gothic"/>
              </w:rPr>
              <w:t>451</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232</w:t>
            </w: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51.4</w:t>
            </w: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15.8</w:t>
            </w:r>
          </w:p>
        </w:tc>
      </w:tr>
      <w:tr>
        <w:trPr/>
        <w:tc>
          <w:tcPr>
            <w:tcW w:w="229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嶺北広域圏</w:t>
            </w:r>
          </w:p>
        </w:tc>
        <w:tc>
          <w:tcPr>
            <w:tcW w:w="1659"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MS UI Gothic" w:hAnsi="MS UI Gothic" w:eastAsia="MS UI Gothic"/>
              </w:rPr>
            </w:pPr>
            <w:r>
              <w:rPr>
                <w:rFonts w:hint="eastAsia" w:ascii="MS UI Gothic" w:hAnsi="MS UI Gothic" w:eastAsia="MS UI Gothic"/>
              </w:rPr>
              <w:t>48</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25</w:t>
            </w: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52.1</w:t>
            </w: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1.7</w:t>
            </w:r>
          </w:p>
        </w:tc>
      </w:tr>
      <w:tr>
        <w:trPr/>
        <w:tc>
          <w:tcPr>
            <w:tcW w:w="229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仁淀川広域圏</w:t>
            </w:r>
          </w:p>
        </w:tc>
        <w:tc>
          <w:tcPr>
            <w:tcW w:w="1659"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right"/>
              <w:rPr>
                <w:rFonts w:hint="default" w:ascii="MS UI Gothic" w:hAnsi="MS UI Gothic" w:eastAsia="MS UI Gothic"/>
              </w:rPr>
            </w:pPr>
            <w:r>
              <w:rPr>
                <w:rFonts w:hint="eastAsia" w:ascii="MS UI Gothic" w:hAnsi="MS UI Gothic" w:eastAsia="MS UI Gothic"/>
              </w:rPr>
              <w:t>233</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112</w:t>
            </w:r>
          </w:p>
        </w:tc>
        <w:tc>
          <w:tcPr>
            <w:tcW w:w="157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48.1</w:t>
            </w:r>
          </w:p>
        </w:tc>
        <w:tc>
          <w:tcPr>
            <w:tcW w:w="15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7.6</w:t>
            </w:r>
          </w:p>
        </w:tc>
      </w:tr>
      <w:tr>
        <w:trPr/>
        <w:tc>
          <w:tcPr>
            <w:tcW w:w="22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高吾北広域圏</w:t>
            </w:r>
          </w:p>
        </w:tc>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MS UI Gothic" w:hAnsi="MS UI Gothic" w:eastAsia="MS UI Gothic"/>
              </w:rPr>
            </w:pPr>
            <w:r>
              <w:rPr>
                <w:rFonts w:hint="eastAsia" w:ascii="MS UI Gothic" w:hAnsi="MS UI Gothic" w:eastAsia="MS UI Gothic"/>
              </w:rPr>
              <w:t>100</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51</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51.0</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3.5</w:t>
            </w:r>
          </w:p>
        </w:tc>
      </w:tr>
      <w:tr>
        <w:trPr/>
        <w:tc>
          <w:tcPr>
            <w:tcW w:w="22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高幡広域圏</w:t>
            </w:r>
          </w:p>
        </w:tc>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MS UI Gothic" w:hAnsi="MS UI Gothic" w:eastAsia="MS UI Gothic"/>
              </w:rPr>
            </w:pPr>
            <w:r>
              <w:rPr>
                <w:rFonts w:hint="eastAsia" w:ascii="MS UI Gothic" w:hAnsi="MS UI Gothic" w:eastAsia="MS UI Gothic"/>
              </w:rPr>
              <w:t>226</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115</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50.9</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7.8</w:t>
            </w:r>
          </w:p>
        </w:tc>
      </w:tr>
      <w:tr>
        <w:trPr/>
        <w:tc>
          <w:tcPr>
            <w:tcW w:w="22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幡多広域圏</w:t>
            </w:r>
          </w:p>
        </w:tc>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MS UI Gothic" w:hAnsi="MS UI Gothic" w:eastAsia="MS UI Gothic"/>
              </w:rPr>
            </w:pPr>
            <w:r>
              <w:rPr>
                <w:rFonts w:hint="eastAsia" w:ascii="MS UI Gothic" w:hAnsi="MS UI Gothic" w:eastAsia="MS UI Gothic"/>
              </w:rPr>
              <w:t>360</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177</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49.2</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12.1</w:t>
            </w:r>
          </w:p>
        </w:tc>
      </w:tr>
      <w:tr>
        <w:trPr/>
        <w:tc>
          <w:tcPr>
            <w:tcW w:w="22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6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jc w:val="right"/>
              <w:rPr>
                <w:rFonts w:hint="default" w:ascii="MS UI Gothic" w:hAnsi="MS UI Gothic" w:eastAsia="MS UI Gothic"/>
              </w:rPr>
            </w:pP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4</w:t>
            </w:r>
          </w:p>
        </w:tc>
        <w:tc>
          <w:tcPr>
            <w:tcW w:w="157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right"/>
              <w:rPr>
                <w:rFonts w:hint="default" w:ascii="MS UI Gothic" w:hAnsi="MS UI Gothic" w:eastAsia="MS UI Gothic"/>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MS UI Gothic" w:hAnsi="MS UI Gothic" w:eastAsia="MS UI Gothic"/>
              </w:rPr>
            </w:pPr>
            <w:r>
              <w:rPr>
                <w:rFonts w:hint="eastAsia" w:ascii="MS UI Gothic" w:hAnsi="MS UI Gothic" w:eastAsia="MS UI Gothic"/>
              </w:rPr>
              <w:t>0.3</w:t>
            </w:r>
          </w:p>
        </w:tc>
      </w:tr>
      <w:tr>
        <w:trPr/>
        <w:tc>
          <w:tcPr>
            <w:tcW w:w="22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3,000</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1,468</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MS UI Gothic" w:hAnsi="MS UI Gothic" w:eastAsia="MS UI Gothic"/>
              </w:rPr>
            </w:pPr>
            <w:r>
              <w:rPr>
                <w:rFonts w:hint="eastAsia" w:ascii="MS UI Gothic" w:hAnsi="MS UI Gothic" w:eastAsia="MS UI Gothic"/>
              </w:rPr>
              <w:t>48.9</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MS UI Gothic" w:hAnsi="MS UI Gothic" w:eastAsia="MS UI Gothic"/>
              </w:rPr>
            </w:pPr>
            <w:r>
              <w:rPr>
                <w:rFonts w:hint="eastAsia" w:ascii="MS UI Gothic" w:hAnsi="MS UI Gothic" w:eastAsia="MS UI Gothic"/>
              </w:rPr>
              <w:t>100.0</w:t>
            </w:r>
          </w:p>
        </w:tc>
      </w:tr>
    </w:tbl>
    <w:p>
      <w:pPr>
        <w:pStyle w:val="0"/>
        <w:ind w:firstLine="210" w:firstLineChars="100"/>
        <w:jc w:val="center"/>
        <w:rPr>
          <w:rFonts w:hint="default" w:ascii="ＭＳ 明朝" w:hAnsi="ＭＳ 明朝"/>
          <w:bdr w:val="single" w:color="auto" w:sz="4" w:space="0"/>
        </w:rPr>
      </w:pPr>
    </w:p>
    <w:p>
      <w:pPr>
        <w:pStyle w:val="0"/>
        <w:keepNext w:val="1"/>
        <w:ind w:left="210" w:leftChars="100" w:right="-168" w:rightChars="-80"/>
        <w:outlineLvl w:val="1"/>
        <w:rPr>
          <w:rFonts w:hint="default" w:ascii="MS UI Gothic" w:hAnsi="MS UI Gothic" w:eastAsia="MS UI Gothic"/>
          <w:b w:val="1"/>
          <w:sz w:val="24"/>
        </w:rPr>
      </w:pPr>
      <w:bookmarkStart w:id="19" w:name="_Toc117091161"/>
      <w:r>
        <w:rPr>
          <w:rFonts w:hint="eastAsia" w:ascii="MS UI Gothic" w:hAnsi="MS UI Gothic" w:eastAsia="MS UI Gothic"/>
          <w:b w:val="1"/>
          <w:sz w:val="24"/>
        </w:rPr>
        <w:t>２．対象者の特性</w:t>
      </w:r>
      <w:bookmarkEnd w:id="19"/>
    </w:p>
    <w:p>
      <w:pPr>
        <w:pStyle w:val="0"/>
        <w:ind w:left="210" w:leftChars="100"/>
        <w:rPr>
          <w:rFonts w:hint="default" w:ascii="ＭＳ ゴシック" w:hAnsi="ＭＳ ゴシック" w:eastAsia="ＭＳ ゴシック"/>
          <w:b w:val="1"/>
        </w:rPr>
      </w:pPr>
      <w:r>
        <w:rPr>
          <w:rFonts w:hint="default" w:ascii="ＭＳ ゴシック" w:hAnsi="ＭＳ ゴシック" w:eastAsia="ＭＳ ゴシック"/>
          <w:b w:val="1"/>
        </w:rPr>
        <w:drawing>
          <wp:anchor distT="0" distB="0" distL="114300" distR="114300" simplePos="0" relativeHeight="8" behindDoc="0" locked="0" layoutInCell="1" hidden="0" allowOverlap="1">
            <wp:simplePos x="0" y="0"/>
            <wp:positionH relativeFrom="column">
              <wp:posOffset>-132080</wp:posOffset>
            </wp:positionH>
            <wp:positionV relativeFrom="paragraph">
              <wp:posOffset>248920</wp:posOffset>
            </wp:positionV>
            <wp:extent cx="3062605" cy="2346960"/>
            <wp:effectExtent l="0" t="0" r="0" b="0"/>
            <wp:wrapSquare wrapText="bothSides"/>
            <wp:docPr id="1030" name="Picture 1"/>
            <a:graphic xmlns:a="http://schemas.openxmlformats.org/drawingml/2006/main">
              <a:graphicData uri="http://schemas.openxmlformats.org/drawingml/2006/picture">
                <pic:pic xmlns:pic="http://schemas.openxmlformats.org/drawingml/2006/picture">
                  <pic:nvPicPr>
                    <pic:cNvPr id="1030" name="Picture 1"/>
                    <pic:cNvPicPr>
                      <a:picLocks noChangeAspect="1" noChangeArrowheads="1"/>
                    </pic:cNvPicPr>
                  </pic:nvPicPr>
                  <pic:blipFill>
                    <a:blip r:embed="rId24"/>
                    <a:stretch>
                      <a:fillRect/>
                    </a:stretch>
                  </pic:blipFill>
                  <pic:spPr>
                    <a:xfrm>
                      <a:off x="0" y="0"/>
                      <a:ext cx="3062605" cy="2346960"/>
                    </a:xfrm>
                    <a:prstGeom prst="rect">
                      <a:avLst/>
                    </a:prstGeom>
                    <a:noFill/>
                    <a:ln>
                      <a:noFill/>
                    </a:ln>
                  </pic:spPr>
                </pic:pic>
              </a:graphicData>
            </a:graphic>
          </wp:anchor>
        </w:drawing>
      </w:r>
      <w:r>
        <w:rPr>
          <w:rFonts w:hint="eastAsia" w:ascii="ＭＳ ゴシック" w:hAnsi="ＭＳ ゴシック" w:eastAsia="ＭＳ ゴシック"/>
          <w:b w:val="1"/>
        </w:rPr>
        <w:t>Ｆ１　性別</w:t>
      </w:r>
    </w:p>
    <w:tbl>
      <w:tblPr>
        <w:tblStyle w:val="11"/>
        <w:tblpPr w:leftFromText="142" w:rightFromText="142" w:topFromText="0" w:bottomFromText="0" w:vertAnchor="text" w:horzAnchor="margin" w:tblpXSpec="right" w:tblpY="140"/>
        <w:tblW w:w="5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275"/>
        <w:gridCol w:w="1423"/>
      </w:tblGrid>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275"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42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男性</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654</w:t>
            </w:r>
          </w:p>
        </w:tc>
        <w:tc>
          <w:tcPr>
            <w:tcW w:w="142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44.6</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女性</w:t>
            </w:r>
          </w:p>
        </w:tc>
        <w:tc>
          <w:tcPr>
            <w:tcW w:w="127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808</w:t>
            </w:r>
          </w:p>
        </w:tc>
        <w:tc>
          <w:tcPr>
            <w:tcW w:w="142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55.0</w:t>
            </w:r>
          </w:p>
        </w:tc>
      </w:tr>
      <w:tr>
        <w:trPr/>
        <w:tc>
          <w:tcPr>
            <w:tcW w:w="268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その他</w:t>
            </w:r>
          </w:p>
        </w:tc>
        <w:tc>
          <w:tcPr>
            <w:tcW w:w="127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w:t>
            </w:r>
          </w:p>
        </w:tc>
        <w:tc>
          <w:tcPr>
            <w:tcW w:w="142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0.2</w:t>
            </w:r>
          </w:p>
        </w:tc>
      </w:tr>
      <w:tr>
        <w:trPr/>
        <w:tc>
          <w:tcPr>
            <w:tcW w:w="268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27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w:t>
            </w:r>
          </w:p>
        </w:tc>
        <w:tc>
          <w:tcPr>
            <w:tcW w:w="142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0.2</w:t>
            </w:r>
          </w:p>
        </w:tc>
      </w:tr>
      <w:tr>
        <w:trPr/>
        <w:tc>
          <w:tcPr>
            <w:tcW w:w="268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27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1,468</w:t>
            </w:r>
          </w:p>
        </w:tc>
        <w:tc>
          <w:tcPr>
            <w:tcW w:w="142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100.0</w:t>
            </w:r>
          </w:p>
        </w:tc>
      </w:tr>
    </w:tbl>
    <w:p>
      <w:pPr>
        <w:pStyle w:val="0"/>
        <w:tabs>
          <w:tab w:val="left" w:leader="none" w:pos="2127"/>
        </w:tabs>
        <w:ind w:right="210" w:rightChars="100"/>
        <w:rPr>
          <w:rFonts w:hint="default" w:ascii="ＭＳ ゴシック" w:hAnsi="ＭＳ ゴシック" w:eastAsia="ＭＳ ゴシック"/>
          <w:b w:val="1"/>
        </w:rPr>
      </w:pPr>
      <w:r>
        <w:rPr>
          <w:rFonts w:hint="default" w:ascii="ＭＳ ゴシック" w:hAnsi="ＭＳ ゴシック" w:eastAsia="ＭＳ ゴシック"/>
          <w:b w:val="1"/>
        </w:rPr>
        <w:t xml:space="preserve"> </w:t>
      </w:r>
    </w:p>
    <w:p>
      <w:pPr>
        <w:pStyle w:val="0"/>
        <w:ind w:firstLine="210" w:firstLineChars="100"/>
        <w:rPr>
          <w:rFonts w:hint="default" w:ascii="ＭＳ 明朝" w:hAnsi="ＭＳ 明朝"/>
          <w:bdr w:val="single" w:color="auto" w:sz="4" w:space="0"/>
        </w:rPr>
      </w:pPr>
    </w:p>
    <w:p>
      <w:pPr>
        <w:pStyle w:val="0"/>
        <w:ind w:left="210" w:leftChars="100" w:right="210" w:rightChars="100"/>
        <w:rPr>
          <w:rFonts w:hint="default" w:ascii="ＭＳ 明朝" w:hAnsi="ＭＳ 明朝"/>
        </w:rPr>
      </w:pPr>
    </w:p>
    <w:p>
      <w:pPr>
        <w:pStyle w:val="0"/>
        <w:tabs>
          <w:tab w:val="left" w:leader="none" w:pos="2127"/>
          <w:tab w:val="left" w:leader="none" w:pos="3402"/>
        </w:tabs>
        <w:ind w:left="210" w:leftChars="100" w:right="210" w:rightChars="100"/>
        <w:rPr>
          <w:rFonts w:hint="default" w:ascii="ＭＳ ゴシック" w:hAnsi="ＭＳ ゴシック" w:eastAsia="ＭＳ ゴシック"/>
          <w:b w:val="1"/>
        </w:rPr>
      </w:pPr>
    </w:p>
    <w:p>
      <w:pPr>
        <w:pStyle w:val="0"/>
        <w:tabs>
          <w:tab w:val="left" w:leader="none" w:pos="2127"/>
          <w:tab w:val="left" w:leader="none" w:pos="3402"/>
        </w:tabs>
        <w:ind w:left="210" w:leftChars="100" w:right="210" w:rightChars="100"/>
        <w:rPr>
          <w:rFonts w:hint="default" w:ascii="ＭＳ ゴシック" w:hAnsi="ＭＳ ゴシック" w:eastAsia="ＭＳ ゴシック"/>
          <w:b w:val="1"/>
        </w:rPr>
      </w:pPr>
    </w:p>
    <w:p>
      <w:pPr>
        <w:pStyle w:val="0"/>
        <w:tabs>
          <w:tab w:val="left" w:leader="none" w:pos="2127"/>
          <w:tab w:val="left" w:leader="none" w:pos="3402"/>
        </w:tabs>
        <w:ind w:left="210" w:leftChars="100" w:right="210" w:rightChars="100"/>
        <w:rPr>
          <w:rFonts w:hint="default" w:ascii="ＭＳ ゴシック" w:hAnsi="ＭＳ ゴシック" w:eastAsia="ＭＳ ゴシック"/>
          <w:b w:val="1"/>
        </w:rPr>
      </w:pPr>
    </w:p>
    <w:p>
      <w:pPr>
        <w:pStyle w:val="0"/>
        <w:tabs>
          <w:tab w:val="left" w:leader="none" w:pos="2127"/>
          <w:tab w:val="left" w:leader="none" w:pos="3402"/>
        </w:tabs>
        <w:ind w:left="210" w:leftChars="100" w:right="210" w:rightChars="100"/>
        <w:rPr>
          <w:rFonts w:hint="default" w:ascii="ＭＳ ゴシック" w:hAnsi="ＭＳ ゴシック" w:eastAsia="ＭＳ ゴシック"/>
          <w:b w:val="1"/>
        </w:rPr>
      </w:pPr>
      <w:r>
        <w:rPr>
          <w:rFonts w:hint="default" w:ascii="ＭＳ 明朝" w:hAnsi="ＭＳ 明朝"/>
        </w:rPr>
        <w:drawing>
          <wp:anchor distT="0" distB="0" distL="114300" distR="114300" simplePos="0" relativeHeight="5" behindDoc="0" locked="0" layoutInCell="1" hidden="0" allowOverlap="1">
            <wp:simplePos x="0" y="0"/>
            <wp:positionH relativeFrom="column">
              <wp:posOffset>-70485</wp:posOffset>
            </wp:positionH>
            <wp:positionV relativeFrom="paragraph">
              <wp:posOffset>237490</wp:posOffset>
            </wp:positionV>
            <wp:extent cx="3084830" cy="2363470"/>
            <wp:effectExtent l="0" t="0" r="0" b="0"/>
            <wp:wrapSquare wrapText="bothSides"/>
            <wp:docPr id="1031" name="Picture 2"/>
            <a:graphic xmlns:a="http://schemas.openxmlformats.org/drawingml/2006/main">
              <a:graphicData uri="http://schemas.openxmlformats.org/drawingml/2006/picture">
                <pic:pic xmlns:pic="http://schemas.openxmlformats.org/drawingml/2006/picture">
                  <pic:nvPicPr>
                    <pic:cNvPr id="1031" name="Picture 2"/>
                    <pic:cNvPicPr>
                      <a:picLocks noChangeAspect="1" noChangeArrowheads="1"/>
                    </pic:cNvPicPr>
                  </pic:nvPicPr>
                  <pic:blipFill>
                    <a:blip r:embed="rId25"/>
                    <a:stretch>
                      <a:fillRect/>
                    </a:stretch>
                  </pic:blipFill>
                  <pic:spPr>
                    <a:xfrm>
                      <a:off x="0" y="0"/>
                      <a:ext cx="3084830" cy="2363470"/>
                    </a:xfrm>
                    <a:prstGeom prst="rect">
                      <a:avLst/>
                    </a:prstGeom>
                    <a:noFill/>
                    <a:ln>
                      <a:noFill/>
                    </a:ln>
                  </pic:spPr>
                </pic:pic>
              </a:graphicData>
            </a:graphic>
          </wp:anchor>
        </w:drawing>
      </w:r>
      <w:r>
        <w:rPr>
          <w:rFonts w:hint="eastAsia" w:ascii="ＭＳ ゴシック" w:hAnsi="ＭＳ ゴシック" w:eastAsia="ＭＳ ゴシック"/>
          <w:b w:val="1"/>
        </w:rPr>
        <w:t>Ｆ２　年代別</w:t>
      </w:r>
    </w:p>
    <w:tbl>
      <w:tblPr>
        <w:tblStyle w:val="11"/>
        <w:tblpPr w:leftFromText="142" w:rightFromText="142" w:topFromText="0" w:bottomFromText="0" w:vertAnchor="text" w:horzAnchor="margin" w:tblpXSpec="right" w:tblpY="26"/>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275"/>
        <w:gridCol w:w="1418"/>
      </w:tblGrid>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10</w:t>
            </w:r>
            <w:r>
              <w:rPr>
                <w:rFonts w:hint="eastAsia" w:ascii="MS UI Gothic" w:hAnsi="MS UI Gothic" w:eastAsia="MS UI Gothic"/>
                <w:b w:val="1"/>
                <w:sz w:val="20"/>
              </w:rPr>
              <w:t>歳代</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23</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1.6</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20</w:t>
            </w:r>
            <w:r>
              <w:rPr>
                <w:rFonts w:hint="eastAsia" w:ascii="MS UI Gothic" w:hAnsi="MS UI Gothic" w:eastAsia="MS UI Gothic"/>
                <w:b w:val="1"/>
                <w:sz w:val="20"/>
              </w:rPr>
              <w:t>歳代</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112</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7.6</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30</w:t>
            </w:r>
            <w:r>
              <w:rPr>
                <w:rFonts w:hint="eastAsia" w:ascii="MS UI Gothic" w:hAnsi="MS UI Gothic" w:eastAsia="MS UI Gothic"/>
                <w:b w:val="1"/>
                <w:sz w:val="20"/>
              </w:rPr>
              <w:t>歳代</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258</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17.6</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40</w:t>
            </w:r>
            <w:r>
              <w:rPr>
                <w:rFonts w:hint="eastAsia" w:ascii="MS UI Gothic" w:hAnsi="MS UI Gothic" w:eastAsia="MS UI Gothic"/>
                <w:b w:val="1"/>
                <w:sz w:val="20"/>
              </w:rPr>
              <w:t>歳代</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382</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26.0</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50</w:t>
            </w:r>
            <w:r>
              <w:rPr>
                <w:rFonts w:hint="eastAsia" w:ascii="MS UI Gothic" w:hAnsi="MS UI Gothic" w:eastAsia="MS UI Gothic"/>
                <w:b w:val="1"/>
                <w:sz w:val="20"/>
              </w:rPr>
              <w:t>歳代</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322</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21.9</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60</w:t>
            </w:r>
            <w:r>
              <w:rPr>
                <w:rFonts w:hint="eastAsia" w:ascii="MS UI Gothic" w:hAnsi="MS UI Gothic" w:eastAsia="MS UI Gothic"/>
                <w:b w:val="1"/>
                <w:sz w:val="20"/>
              </w:rPr>
              <w:t>歳代</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256</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17.4</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70</w:t>
            </w:r>
            <w:r>
              <w:rPr>
                <w:rFonts w:hint="eastAsia" w:ascii="MS UI Gothic" w:hAnsi="MS UI Gothic" w:eastAsia="MS UI Gothic"/>
                <w:b w:val="1"/>
                <w:sz w:val="20"/>
              </w:rPr>
              <w:t>歳以上</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112</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7.6</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0.2</w:t>
            </w:r>
          </w:p>
        </w:tc>
      </w:tr>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275"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1,468</w:t>
            </w:r>
          </w:p>
        </w:tc>
        <w:tc>
          <w:tcPr>
            <w:tcW w:w="1418"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100.0</w:t>
            </w:r>
          </w:p>
        </w:tc>
      </w:tr>
    </w:tbl>
    <w:p>
      <w:pPr>
        <w:pStyle w:val="0"/>
        <w:spacing w:line="120" w:lineRule="exact"/>
        <w:rPr>
          <w:rFonts w:hint="default" w:ascii="ＭＳ 明朝" w:hAnsi="ＭＳ 明朝"/>
        </w:rPr>
      </w:pPr>
    </w:p>
    <w:p>
      <w:pPr>
        <w:pStyle w:val="0"/>
        <w:spacing w:line="120" w:lineRule="exact"/>
        <w:rPr>
          <w:rFonts w:hint="default" w:ascii="ＭＳ 明朝" w:hAnsi="ＭＳ 明朝"/>
        </w:rPr>
      </w:pPr>
    </w:p>
    <w:p>
      <w:pPr>
        <w:pStyle w:val="0"/>
        <w:spacing w:line="120" w:lineRule="exact"/>
        <w:rPr>
          <w:rFonts w:hint="default" w:ascii="ＭＳ 明朝" w:hAnsi="ＭＳ 明朝"/>
        </w:rPr>
      </w:pPr>
    </w:p>
    <w:p>
      <w:pPr>
        <w:pStyle w:val="0"/>
        <w:ind w:left="210" w:leftChars="100" w:right="210" w:rightChars="100"/>
        <w:rPr>
          <w:rFonts w:hint="default" w:ascii="ＭＳ ゴシック" w:hAnsi="ＭＳ ゴシック" w:eastAsia="ＭＳ ゴシック"/>
          <w:b w:val="1"/>
        </w:rPr>
      </w:pPr>
      <w:bookmarkStart w:id="20" w:name="_Hlk141190229"/>
      <w:r>
        <w:rPr>
          <w:rFonts w:hint="eastAsia" w:ascii="ＭＳ ゴシック" w:hAnsi="ＭＳ ゴシック" w:eastAsia="ＭＳ ゴシック"/>
          <w:b w:val="1"/>
        </w:rPr>
        <w:t>Ｆ３　職業別</w:t>
      </w:r>
    </w:p>
    <w:p>
      <w:pPr>
        <w:pStyle w:val="0"/>
        <w:ind w:left="210" w:leftChars="100" w:right="210" w:rightChars="100"/>
        <w:jc w:val="center"/>
        <w:rPr>
          <w:rFonts w:hint="default"/>
        </w:rPr>
      </w:pPr>
      <w:r>
        <w:rPr>
          <w:rFonts w:hint="default"/>
        </w:rPr>
        <w:drawing>
          <wp:anchor distT="0" distB="0" distL="114300" distR="114300" simplePos="0" relativeHeight="15" behindDoc="0" locked="0" layoutInCell="1" hidden="0" allowOverlap="1">
            <wp:simplePos x="0" y="0"/>
            <wp:positionH relativeFrom="column">
              <wp:posOffset>879475</wp:posOffset>
            </wp:positionH>
            <wp:positionV relativeFrom="paragraph">
              <wp:posOffset>50800</wp:posOffset>
            </wp:positionV>
            <wp:extent cx="4717415" cy="5608955"/>
            <wp:effectExtent l="0" t="0" r="0" b="0"/>
            <wp:wrapSquare wrapText="bothSides"/>
            <wp:docPr id="1032" name="Picture 3"/>
            <a:graphic xmlns:a="http://schemas.openxmlformats.org/drawingml/2006/main">
              <a:graphicData uri="http://schemas.openxmlformats.org/drawingml/2006/picture">
                <pic:pic xmlns:pic="http://schemas.openxmlformats.org/drawingml/2006/picture">
                  <pic:nvPicPr>
                    <pic:cNvPr id="1032" name="Picture 3"/>
                    <pic:cNvPicPr>
                      <a:picLocks noChangeAspect="1" noChangeArrowheads="1"/>
                    </pic:cNvPicPr>
                  </pic:nvPicPr>
                  <pic:blipFill>
                    <a:blip r:embed="rId26"/>
                    <a:stretch>
                      <a:fillRect/>
                    </a:stretch>
                  </pic:blipFill>
                  <pic:spPr>
                    <a:xfrm>
                      <a:off x="0" y="0"/>
                      <a:ext cx="4717415" cy="5608955"/>
                    </a:xfrm>
                    <a:prstGeom prst="rect">
                      <a:avLst/>
                    </a:prstGeom>
                    <a:noFill/>
                    <a:ln>
                      <a:noFill/>
                    </a:ln>
                  </pic:spPr>
                </pic:pic>
              </a:graphicData>
            </a:graphic>
          </wp:anchor>
        </w:drawing>
      </w:r>
    </w:p>
    <w:p>
      <w:pPr>
        <w:pStyle w:val="0"/>
        <w:ind w:left="210" w:leftChars="100" w:right="210" w:rightChars="100"/>
        <w:jc w:val="center"/>
        <w:rPr>
          <w:rFonts w:hint="default"/>
        </w:rPr>
      </w:pPr>
    </w:p>
    <w:p>
      <w:pPr>
        <w:pStyle w:val="0"/>
        <w:ind w:left="210" w:leftChars="100" w:right="210" w:rightChars="100"/>
        <w:jc w:val="center"/>
        <w:rPr>
          <w:rFonts w:hint="default"/>
        </w:rPr>
      </w:pPr>
    </w:p>
    <w:p>
      <w:pPr>
        <w:pStyle w:val="0"/>
        <w:ind w:left="210" w:leftChars="100" w:right="210" w:rightChars="100"/>
        <w:jc w:val="center"/>
        <w:rPr>
          <w:rFonts w:hint="default"/>
        </w:rPr>
      </w:pPr>
    </w:p>
    <w:p>
      <w:pPr>
        <w:pStyle w:val="0"/>
        <w:ind w:left="210" w:leftChars="100" w:right="210" w:rightChars="100"/>
        <w:jc w:val="center"/>
        <w:rPr>
          <w:rFonts w:hint="default"/>
        </w:rPr>
      </w:pPr>
    </w:p>
    <w:p>
      <w:pPr>
        <w:pStyle w:val="0"/>
        <w:ind w:left="210" w:leftChars="100" w:right="210" w:rightChars="100"/>
        <w:jc w:val="left"/>
        <w:rPr>
          <w:rFonts w:hint="default"/>
        </w:rPr>
      </w:pPr>
    </w:p>
    <w:tbl>
      <w:tblPr>
        <w:tblStyle w:val="11"/>
        <w:tblpPr w:leftFromText="142" w:rightFromText="142" w:topFromText="0" w:bottomFromText="0" w:vertAnchor="text" w:horzAnchor="margin" w:tblpXSpec="center" w:tblpY="6844"/>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275"/>
        <w:gridCol w:w="1418"/>
      </w:tblGrid>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農林業</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62</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4.2</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漁業</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0.4</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商工サービス業自営</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78</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5.3</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事務職</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242</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16.5</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技術職</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272</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18.5</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労務職</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229</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15.6</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管理職</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81</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5.5</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自由業</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24</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1.6</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主婦・主夫</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130</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8.9</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学生</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43</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2.9</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無職</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140</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9.5</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その他</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150</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10.2</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11</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0.7</w:t>
            </w:r>
          </w:p>
        </w:tc>
      </w:tr>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275"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1,468</w:t>
            </w:r>
          </w:p>
        </w:tc>
        <w:tc>
          <w:tcPr>
            <w:tcW w:w="1418"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100.0</w:t>
            </w:r>
          </w:p>
        </w:tc>
      </w:tr>
    </w:tbl>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ind w:left="210" w:leftChars="100" w:right="210" w:rightChars="100"/>
        <w:jc w:val="left"/>
        <w:rPr>
          <w:rFonts w:hint="default"/>
        </w:rPr>
      </w:pPr>
    </w:p>
    <w:p>
      <w:pPr>
        <w:pStyle w:val="0"/>
        <w:spacing w:line="120" w:lineRule="exact"/>
        <w:ind w:left="210" w:leftChars="100" w:right="210" w:rightChars="100"/>
        <w:jc w:val="left"/>
        <w:rPr>
          <w:rFonts w:hint="default"/>
        </w:rPr>
      </w:pPr>
    </w:p>
    <w:p>
      <w:pPr>
        <w:pStyle w:val="0"/>
        <w:spacing w:line="120" w:lineRule="exact"/>
        <w:ind w:left="210" w:leftChars="100" w:right="210" w:rightChars="100"/>
        <w:jc w:val="left"/>
        <w:rPr>
          <w:rFonts w:hint="default"/>
        </w:rPr>
      </w:pPr>
    </w:p>
    <w:p>
      <w:pPr>
        <w:pStyle w:val="0"/>
        <w:ind w:left="210" w:leftChars="100" w:right="210" w:rightChars="100"/>
        <w:rPr>
          <w:rFonts w:hint="default" w:ascii="ＭＳ ゴシック" w:hAnsi="ＭＳ ゴシック" w:eastAsia="ＭＳ ゴシック"/>
          <w:b w:val="1"/>
        </w:rPr>
      </w:pPr>
      <w:r>
        <w:rPr>
          <w:rFonts w:hint="default"/>
        </w:rPr>
        <w:drawing>
          <wp:anchor distT="0" distB="0" distL="114300" distR="114300" simplePos="0" relativeHeight="14" behindDoc="0" locked="0" layoutInCell="1" hidden="0" allowOverlap="1">
            <wp:simplePos x="0" y="0"/>
            <wp:positionH relativeFrom="column">
              <wp:posOffset>-44450</wp:posOffset>
            </wp:positionH>
            <wp:positionV relativeFrom="paragraph">
              <wp:posOffset>321945</wp:posOffset>
            </wp:positionV>
            <wp:extent cx="3019425" cy="2703830"/>
            <wp:effectExtent l="0" t="0" r="0" b="0"/>
            <wp:wrapSquare wrapText="bothSides"/>
            <wp:docPr id="1033" name="Picture 7"/>
            <a:graphic xmlns:a="http://schemas.openxmlformats.org/drawingml/2006/main">
              <a:graphicData uri="http://schemas.openxmlformats.org/drawingml/2006/picture">
                <pic:pic xmlns:pic="http://schemas.openxmlformats.org/drawingml/2006/picture">
                  <pic:nvPicPr>
                    <pic:cNvPr id="1033" name="Picture 7"/>
                    <pic:cNvPicPr>
                      <a:picLocks noChangeAspect="1" noChangeArrowheads="1"/>
                    </pic:cNvPicPr>
                  </pic:nvPicPr>
                  <pic:blipFill>
                    <a:blip r:embed="rId27"/>
                    <a:stretch>
                      <a:fillRect/>
                    </a:stretch>
                  </pic:blipFill>
                  <pic:spPr>
                    <a:xfrm>
                      <a:off x="0" y="0"/>
                      <a:ext cx="3019425" cy="2703830"/>
                    </a:xfrm>
                    <a:prstGeom prst="rect">
                      <a:avLst/>
                    </a:prstGeom>
                    <a:noFill/>
                    <a:ln>
                      <a:noFill/>
                    </a:ln>
                  </pic:spPr>
                </pic:pic>
              </a:graphicData>
            </a:graphic>
          </wp:anchor>
        </w:drawing>
      </w:r>
      <w:r>
        <w:rPr>
          <w:rFonts w:hint="eastAsia" w:ascii="ＭＳ ゴシック" w:hAnsi="ＭＳ ゴシック" w:eastAsia="ＭＳ ゴシック"/>
          <w:b w:val="1"/>
        </w:rPr>
        <w:t>Ｆ４　就業上の地位別</w:t>
      </w:r>
    </w:p>
    <w:tbl>
      <w:tblPr>
        <w:tblStyle w:val="11"/>
        <w:tblpPr w:leftFromText="142" w:rightFromText="142" w:topFromText="0" w:bottomFromText="0" w:vertAnchor="text" w:horzAnchor="margin" w:tblpXSpec="right" w:tblpY="210"/>
        <w:tblW w:w="5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1349"/>
        <w:gridCol w:w="1350"/>
      </w:tblGrid>
      <w:tr>
        <w:trPr/>
        <w:tc>
          <w:tcPr>
            <w:tcW w:w="2693"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34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35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93"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正規の職員・従業員</w:t>
            </w:r>
          </w:p>
        </w:tc>
        <w:tc>
          <w:tcPr>
            <w:tcW w:w="13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653</w:t>
            </w:r>
          </w:p>
        </w:tc>
        <w:tc>
          <w:tcPr>
            <w:tcW w:w="13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44.5</w:t>
            </w:r>
          </w:p>
        </w:tc>
      </w:tr>
      <w:tr>
        <w:trPr/>
        <w:tc>
          <w:tcPr>
            <w:tcW w:w="2693"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契約社員・嘱託・派遣職員</w:t>
            </w:r>
          </w:p>
        </w:tc>
        <w:tc>
          <w:tcPr>
            <w:tcW w:w="13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101</w:t>
            </w:r>
          </w:p>
        </w:tc>
        <w:tc>
          <w:tcPr>
            <w:tcW w:w="13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6.9</w:t>
            </w:r>
          </w:p>
        </w:tc>
      </w:tr>
      <w:tr>
        <w:trPr/>
        <w:tc>
          <w:tcPr>
            <w:tcW w:w="2693"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パート・アルバイト</w:t>
            </w:r>
          </w:p>
        </w:tc>
        <w:tc>
          <w:tcPr>
            <w:tcW w:w="13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210</w:t>
            </w:r>
          </w:p>
        </w:tc>
        <w:tc>
          <w:tcPr>
            <w:tcW w:w="13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14.3</w:t>
            </w:r>
          </w:p>
        </w:tc>
      </w:tr>
      <w:tr>
        <w:trPr/>
        <w:tc>
          <w:tcPr>
            <w:tcW w:w="2693"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会社などの役員</w:t>
            </w:r>
          </w:p>
        </w:tc>
        <w:tc>
          <w:tcPr>
            <w:tcW w:w="13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51</w:t>
            </w:r>
          </w:p>
        </w:tc>
        <w:tc>
          <w:tcPr>
            <w:tcW w:w="13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3.5</w:t>
            </w:r>
          </w:p>
        </w:tc>
      </w:tr>
      <w:tr>
        <w:trPr/>
        <w:tc>
          <w:tcPr>
            <w:tcW w:w="2693"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自営業主（従業員の雇用あり）</w:t>
            </w:r>
          </w:p>
        </w:tc>
        <w:tc>
          <w:tcPr>
            <w:tcW w:w="13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38</w:t>
            </w:r>
          </w:p>
        </w:tc>
        <w:tc>
          <w:tcPr>
            <w:tcW w:w="13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2.6</w:t>
            </w:r>
          </w:p>
        </w:tc>
      </w:tr>
      <w:tr>
        <w:trPr/>
        <w:tc>
          <w:tcPr>
            <w:tcW w:w="2693" w:type="dxa"/>
            <w:shd w:val="clear" w:color="auto" w:fill="auto"/>
            <w:vAlign w:val="center"/>
          </w:tcPr>
          <w:p>
            <w:pPr>
              <w:pStyle w:val="0"/>
              <w:spacing w:line="0" w:lineRule="atLeast"/>
              <w:rPr>
                <w:rFonts w:hint="default" w:ascii="MS UI Gothic" w:hAnsi="MS UI Gothic" w:eastAsia="MS UI Gothic"/>
                <w:b w:val="1"/>
                <w:sz w:val="20"/>
              </w:rPr>
            </w:pPr>
            <w:r>
              <w:rPr>
                <w:rFonts w:hint="eastAsia" w:ascii="MS UI Gothic" w:hAnsi="MS UI Gothic" w:eastAsia="MS UI Gothic"/>
                <w:b w:val="1"/>
                <w:sz w:val="20"/>
              </w:rPr>
              <w:t>自営業主（従業員の雇用な</w:t>
            </w:r>
          </w:p>
          <w:p>
            <w:pPr>
              <w:pStyle w:val="0"/>
              <w:spacing w:line="0" w:lineRule="atLeast"/>
              <w:rPr>
                <w:rFonts w:hint="default" w:ascii="MS UI Gothic" w:hAnsi="MS UI Gothic" w:eastAsia="MS UI Gothic"/>
                <w:b w:val="1"/>
                <w:sz w:val="20"/>
              </w:rPr>
            </w:pPr>
            <w:r>
              <w:rPr>
                <w:rFonts w:hint="eastAsia" w:ascii="MS UI Gothic" w:hAnsi="MS UI Gothic" w:eastAsia="MS UI Gothic"/>
                <w:b w:val="1"/>
                <w:sz w:val="20"/>
              </w:rPr>
              <w:t>し、事務所・店舗あり）</w:t>
            </w:r>
          </w:p>
        </w:tc>
        <w:tc>
          <w:tcPr>
            <w:tcW w:w="13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65</w:t>
            </w:r>
          </w:p>
        </w:tc>
        <w:tc>
          <w:tcPr>
            <w:tcW w:w="13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4.4</w:t>
            </w:r>
          </w:p>
        </w:tc>
      </w:tr>
      <w:tr>
        <w:trPr/>
        <w:tc>
          <w:tcPr>
            <w:tcW w:w="2693" w:type="dxa"/>
            <w:shd w:val="clear" w:color="auto" w:fill="auto"/>
            <w:vAlign w:val="center"/>
          </w:tcPr>
          <w:p>
            <w:pPr>
              <w:pStyle w:val="0"/>
              <w:spacing w:line="0" w:lineRule="atLeast"/>
              <w:rPr>
                <w:rFonts w:hint="default" w:ascii="MS UI Gothic" w:hAnsi="MS UI Gothic" w:eastAsia="MS UI Gothic"/>
                <w:b w:val="1"/>
                <w:sz w:val="20"/>
              </w:rPr>
            </w:pPr>
            <w:r>
              <w:rPr>
                <w:rFonts w:hint="eastAsia" w:ascii="MS UI Gothic" w:hAnsi="MS UI Gothic" w:eastAsia="MS UI Gothic"/>
                <w:b w:val="1"/>
                <w:sz w:val="20"/>
              </w:rPr>
              <w:t>フリーランス（従業員の雇用な</w:t>
            </w:r>
          </w:p>
          <w:p>
            <w:pPr>
              <w:pStyle w:val="0"/>
              <w:spacing w:line="0" w:lineRule="atLeast"/>
              <w:rPr>
                <w:rFonts w:hint="default" w:ascii="MS UI Gothic" w:hAnsi="MS UI Gothic" w:eastAsia="MS UI Gothic"/>
                <w:b w:val="1"/>
                <w:sz w:val="20"/>
              </w:rPr>
            </w:pPr>
            <w:r>
              <w:rPr>
                <w:rFonts w:hint="eastAsia" w:ascii="MS UI Gothic" w:hAnsi="MS UI Gothic" w:eastAsia="MS UI Gothic"/>
                <w:b w:val="1"/>
                <w:sz w:val="20"/>
              </w:rPr>
              <w:t>し、事務所・店舗なし）</w:t>
            </w:r>
          </w:p>
        </w:tc>
        <w:tc>
          <w:tcPr>
            <w:tcW w:w="13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27</w:t>
            </w:r>
          </w:p>
        </w:tc>
        <w:tc>
          <w:tcPr>
            <w:tcW w:w="13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1.8</w:t>
            </w:r>
          </w:p>
        </w:tc>
      </w:tr>
      <w:tr>
        <w:trPr/>
        <w:tc>
          <w:tcPr>
            <w:tcW w:w="2693" w:type="dxa"/>
            <w:shd w:val="clear" w:color="auto" w:fill="auto"/>
            <w:vAlign w:val="center"/>
          </w:tcPr>
          <w:p>
            <w:pPr>
              <w:pStyle w:val="0"/>
              <w:spacing w:line="0" w:lineRule="atLeast"/>
              <w:rPr>
                <w:rFonts w:hint="default" w:ascii="MS UI Gothic" w:hAnsi="MS UI Gothic" w:eastAsia="MS UI Gothic"/>
                <w:b w:val="1"/>
                <w:sz w:val="20"/>
              </w:rPr>
            </w:pPr>
            <w:r>
              <w:rPr>
                <w:rFonts w:hint="eastAsia" w:ascii="MS UI Gothic" w:hAnsi="MS UI Gothic" w:eastAsia="MS UI Gothic"/>
                <w:b w:val="1"/>
                <w:sz w:val="20"/>
              </w:rPr>
              <w:t>自家営業の手伝い</w:t>
            </w:r>
          </w:p>
          <w:p>
            <w:pPr>
              <w:pStyle w:val="0"/>
              <w:spacing w:line="0" w:lineRule="atLeast"/>
              <w:ind w:firstLine="201" w:firstLineChars="100"/>
              <w:rPr>
                <w:rFonts w:hint="default" w:ascii="MS UI Gothic" w:hAnsi="MS UI Gothic" w:eastAsia="MS UI Gothic"/>
                <w:b w:val="1"/>
                <w:sz w:val="20"/>
              </w:rPr>
            </w:pPr>
            <w:r>
              <w:rPr>
                <w:rFonts w:hint="eastAsia" w:ascii="MS UI Gothic" w:hAnsi="MS UI Gothic" w:eastAsia="MS UI Gothic"/>
                <w:b w:val="1"/>
                <w:sz w:val="20"/>
              </w:rPr>
              <w:t>（家族従業者）</w:t>
            </w:r>
          </w:p>
        </w:tc>
        <w:tc>
          <w:tcPr>
            <w:tcW w:w="13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49</w:t>
            </w:r>
          </w:p>
        </w:tc>
        <w:tc>
          <w:tcPr>
            <w:tcW w:w="13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3.3</w:t>
            </w:r>
          </w:p>
        </w:tc>
      </w:tr>
      <w:tr>
        <w:trPr/>
        <w:tc>
          <w:tcPr>
            <w:tcW w:w="2693"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仕事をしていない</w:t>
            </w:r>
          </w:p>
        </w:tc>
        <w:tc>
          <w:tcPr>
            <w:tcW w:w="13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254</w:t>
            </w:r>
          </w:p>
        </w:tc>
        <w:tc>
          <w:tcPr>
            <w:tcW w:w="13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17.3</w:t>
            </w:r>
          </w:p>
        </w:tc>
      </w:tr>
      <w:tr>
        <w:trPr/>
        <w:tc>
          <w:tcPr>
            <w:tcW w:w="2693"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3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20</w:t>
            </w:r>
          </w:p>
        </w:tc>
        <w:tc>
          <w:tcPr>
            <w:tcW w:w="13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1.4</w:t>
            </w:r>
          </w:p>
        </w:tc>
      </w:tr>
      <w:tr>
        <w:trPr/>
        <w:tc>
          <w:tcPr>
            <w:tcW w:w="2693"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349"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1,468</w:t>
            </w:r>
          </w:p>
        </w:tc>
        <w:tc>
          <w:tcPr>
            <w:tcW w:w="1350"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100.0</w:t>
            </w:r>
          </w:p>
        </w:tc>
      </w:tr>
    </w:tbl>
    <w:p>
      <w:pPr>
        <w:pStyle w:val="0"/>
        <w:ind w:left="210" w:leftChars="100" w:right="210" w:rightChars="100"/>
        <w:jc w:val="center"/>
        <w:rPr>
          <w:rFonts w:hint="default"/>
        </w:rPr>
      </w:pPr>
    </w:p>
    <w:p>
      <w:pPr>
        <w:pStyle w:val="0"/>
        <w:tabs>
          <w:tab w:val="left" w:leader="none" w:pos="2127"/>
          <w:tab w:val="left" w:leader="none" w:pos="3402"/>
        </w:tabs>
        <w:ind w:left="210" w:leftChars="100" w:right="210" w:rightChars="100"/>
        <w:rPr>
          <w:rFonts w:hint="default" w:ascii="ＭＳ ゴシック" w:hAnsi="ＭＳ ゴシック" w:eastAsia="ＭＳ ゴシック"/>
          <w:b w:val="1"/>
        </w:rPr>
      </w:pPr>
      <w:bookmarkEnd w:id="20"/>
      <w:bookmarkStart w:id="21" w:name="_Toc449529166"/>
    </w:p>
    <w:p>
      <w:pPr>
        <w:pStyle w:val="0"/>
        <w:tabs>
          <w:tab w:val="left" w:leader="none" w:pos="2127"/>
          <w:tab w:val="left" w:leader="none" w:pos="3402"/>
        </w:tabs>
        <w:ind w:left="210" w:leftChars="100" w:right="210" w:rightChars="100"/>
        <w:rPr>
          <w:rFonts w:hint="default" w:ascii="ＭＳ ゴシック" w:hAnsi="ＭＳ ゴシック" w:eastAsia="ＭＳ ゴシック"/>
          <w:b w:val="1"/>
        </w:rPr>
      </w:pPr>
    </w:p>
    <w:p>
      <w:pPr>
        <w:pStyle w:val="0"/>
        <w:tabs>
          <w:tab w:val="left" w:leader="none" w:pos="2127"/>
          <w:tab w:val="left" w:leader="none" w:pos="3402"/>
        </w:tabs>
        <w:spacing w:line="120" w:lineRule="exact"/>
        <w:ind w:left="210" w:leftChars="100" w:right="210" w:rightChars="100"/>
        <w:rPr>
          <w:rFonts w:hint="default" w:ascii="ＭＳ ゴシック" w:hAnsi="ＭＳ ゴシック" w:eastAsia="ＭＳ ゴシック"/>
          <w:b w:val="1"/>
        </w:rPr>
      </w:pPr>
    </w:p>
    <w:p>
      <w:pPr>
        <w:pStyle w:val="0"/>
        <w:tabs>
          <w:tab w:val="left" w:leader="none" w:pos="2127"/>
          <w:tab w:val="left" w:leader="none" w:pos="3402"/>
        </w:tabs>
        <w:ind w:left="210" w:leftChars="100" w:right="210" w:rightChars="100"/>
        <w:rPr>
          <w:rFonts w:hint="default" w:ascii="ＭＳ ゴシック" w:hAnsi="ＭＳ ゴシック" w:eastAsia="ＭＳ ゴシック"/>
          <w:b w:val="1"/>
        </w:rPr>
      </w:pPr>
      <w:r>
        <w:rPr>
          <w:rFonts w:hint="default" w:ascii="ＭＳ 明朝" w:hAnsi="ＭＳ 明朝"/>
        </w:rPr>
        <w:drawing>
          <wp:anchor distT="0" distB="0" distL="114300" distR="114300" simplePos="0" relativeHeight="6" behindDoc="0" locked="0" layoutInCell="1" hidden="0" allowOverlap="1">
            <wp:simplePos x="0" y="0"/>
            <wp:positionH relativeFrom="column">
              <wp:posOffset>-305435</wp:posOffset>
            </wp:positionH>
            <wp:positionV relativeFrom="paragraph">
              <wp:posOffset>260350</wp:posOffset>
            </wp:positionV>
            <wp:extent cx="3044190" cy="2332990"/>
            <wp:effectExtent l="0" t="0" r="0" b="0"/>
            <wp:wrapSquare wrapText="bothSides"/>
            <wp:docPr id="1034" name="Picture 6"/>
            <a:graphic xmlns:a="http://schemas.openxmlformats.org/drawingml/2006/main">
              <a:graphicData uri="http://schemas.openxmlformats.org/drawingml/2006/picture">
                <pic:pic xmlns:pic="http://schemas.openxmlformats.org/drawingml/2006/picture">
                  <pic:nvPicPr>
                    <pic:cNvPr id="1034" name="Picture 6"/>
                    <pic:cNvPicPr>
                      <a:picLocks noChangeAspect="1" noChangeArrowheads="1"/>
                    </pic:cNvPicPr>
                  </pic:nvPicPr>
                  <pic:blipFill>
                    <a:blip r:embed="rId28"/>
                    <a:stretch>
                      <a:fillRect/>
                    </a:stretch>
                  </pic:blipFill>
                  <pic:spPr>
                    <a:xfrm>
                      <a:off x="0" y="0"/>
                      <a:ext cx="3044190" cy="2332990"/>
                    </a:xfrm>
                    <a:prstGeom prst="rect">
                      <a:avLst/>
                    </a:prstGeom>
                    <a:noFill/>
                    <a:ln>
                      <a:noFill/>
                    </a:ln>
                  </pic:spPr>
                </pic:pic>
              </a:graphicData>
            </a:graphic>
          </wp:anchor>
        </w:drawing>
      </w:r>
      <w:r>
        <w:rPr>
          <w:rFonts w:hint="eastAsia" w:ascii="ＭＳ ゴシック" w:hAnsi="ＭＳ ゴシック" w:eastAsia="ＭＳ ゴシック"/>
          <w:b w:val="1"/>
        </w:rPr>
        <w:t>Ｆ５　世帯主・世帯員別</w:t>
      </w:r>
    </w:p>
    <w:p>
      <w:pPr>
        <w:pStyle w:val="0"/>
        <w:tabs>
          <w:tab w:val="left" w:leader="none" w:pos="2127"/>
          <w:tab w:val="left" w:leader="none" w:pos="3402"/>
        </w:tabs>
        <w:ind w:left="210" w:leftChars="100" w:right="210" w:rightChars="100"/>
        <w:rPr>
          <w:rFonts w:hint="default" w:ascii="ＭＳ 明朝" w:hAnsi="ＭＳ 明朝"/>
        </w:rPr>
      </w:pPr>
    </w:p>
    <w:tbl>
      <w:tblPr>
        <w:tblStyle w:val="11"/>
        <w:tblpPr w:leftFromText="142" w:rightFromText="142" w:topFromText="0" w:bottomFromText="0" w:vertAnchor="text" w:horzAnchor="text" w:tblpXSpec="right" w:tblpY="10"/>
        <w:tblW w:w="5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417"/>
        <w:gridCol w:w="1333"/>
      </w:tblGrid>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417"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3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世帯主</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618</w:t>
            </w:r>
          </w:p>
        </w:tc>
        <w:tc>
          <w:tcPr>
            <w:tcW w:w="13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42.1</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世帯主ではない（世帯員）</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839</w:t>
            </w:r>
          </w:p>
        </w:tc>
        <w:tc>
          <w:tcPr>
            <w:tcW w:w="13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57.2</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11</w:t>
            </w:r>
          </w:p>
        </w:tc>
        <w:tc>
          <w:tcPr>
            <w:tcW w:w="13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0.7</w:t>
            </w:r>
          </w:p>
        </w:tc>
      </w:tr>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417"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1,468</w:t>
            </w:r>
          </w:p>
        </w:tc>
        <w:tc>
          <w:tcPr>
            <w:tcW w:w="1333"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100.0</w:t>
            </w:r>
          </w:p>
        </w:tc>
      </w:tr>
    </w:tbl>
    <w:p>
      <w:pPr>
        <w:pStyle w:val="0"/>
        <w:tabs>
          <w:tab w:val="left" w:leader="none" w:pos="2127"/>
          <w:tab w:val="left" w:leader="none" w:pos="3402"/>
        </w:tabs>
        <w:ind w:left="210" w:leftChars="100" w:right="210" w:rightChars="100"/>
        <w:rPr>
          <w:rFonts w:hint="default" w:ascii="ＭＳ 明朝" w:hAnsi="ＭＳ 明朝"/>
        </w:rPr>
      </w:pPr>
    </w:p>
    <w:p>
      <w:pPr>
        <w:pStyle w:val="0"/>
        <w:ind w:firstLine="210" w:firstLineChars="100"/>
        <w:rPr>
          <w:rFonts w:hint="default" w:ascii="ＭＳ 明朝" w:hAnsi="ＭＳ 明朝"/>
          <w:bdr w:val="single" w:color="auto" w:sz="4" w:space="0"/>
        </w:rPr>
      </w:pPr>
      <w:bookmarkEnd w:id="21"/>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spacing w:line="120" w:lineRule="exact"/>
        <w:ind w:firstLine="210" w:firstLineChars="100"/>
        <w:rPr>
          <w:rFonts w:hint="default" w:ascii="ＭＳ 明朝" w:hAnsi="ＭＳ 明朝"/>
          <w:bdr w:val="single" w:color="auto" w:sz="4" w:space="0"/>
        </w:rPr>
      </w:pPr>
    </w:p>
    <w:p>
      <w:pPr>
        <w:pStyle w:val="0"/>
        <w:tabs>
          <w:tab w:val="left" w:leader="none" w:pos="2127"/>
        </w:tabs>
        <w:ind w:left="210" w:leftChars="100" w:right="210" w:rightChars="100"/>
        <w:rPr>
          <w:rFonts w:hint="default" w:ascii="ＭＳ ゴシック" w:hAnsi="ＭＳ ゴシック" w:eastAsia="ＭＳ ゴシック"/>
          <w:b w:val="1"/>
        </w:rPr>
      </w:pPr>
      <w:r>
        <w:rPr>
          <w:rFonts w:hint="default" w:ascii="ＭＳ 明朝" w:hAnsi="ＭＳ 明朝"/>
          <w:bdr w:val="single" w:color="auto" w:sz="4" w:space="0"/>
        </w:rPr>
        <w:drawing>
          <wp:anchor distT="0" distB="0" distL="114300" distR="114300" simplePos="0" relativeHeight="7" behindDoc="0" locked="0" layoutInCell="1" hidden="0" allowOverlap="1">
            <wp:simplePos x="0" y="0"/>
            <wp:positionH relativeFrom="column">
              <wp:posOffset>-122555</wp:posOffset>
            </wp:positionH>
            <wp:positionV relativeFrom="paragraph">
              <wp:posOffset>260985</wp:posOffset>
            </wp:positionV>
            <wp:extent cx="3093085" cy="2451100"/>
            <wp:effectExtent l="0" t="0" r="0" b="0"/>
            <wp:wrapSquare wrapText="bothSides"/>
            <wp:docPr id="1035" name="Picture 7"/>
            <a:graphic xmlns:a="http://schemas.openxmlformats.org/drawingml/2006/main">
              <a:graphicData uri="http://schemas.openxmlformats.org/drawingml/2006/picture">
                <pic:pic xmlns:pic="http://schemas.openxmlformats.org/drawingml/2006/picture">
                  <pic:nvPicPr>
                    <pic:cNvPr id="1035" name="Picture 7"/>
                    <pic:cNvPicPr>
                      <a:picLocks noChangeAspect="1" noChangeArrowheads="1"/>
                    </pic:cNvPicPr>
                  </pic:nvPicPr>
                  <pic:blipFill>
                    <a:blip r:embed="rId29"/>
                    <a:stretch>
                      <a:fillRect/>
                    </a:stretch>
                  </pic:blipFill>
                  <pic:spPr>
                    <a:xfrm>
                      <a:off x="0" y="0"/>
                      <a:ext cx="3093085" cy="2451100"/>
                    </a:xfrm>
                    <a:prstGeom prst="rect">
                      <a:avLst/>
                    </a:prstGeom>
                    <a:noFill/>
                    <a:ln>
                      <a:noFill/>
                    </a:ln>
                  </pic:spPr>
                </pic:pic>
              </a:graphicData>
            </a:graphic>
          </wp:anchor>
        </w:drawing>
      </w:r>
      <w:r>
        <w:rPr>
          <w:rFonts w:hint="eastAsia" w:ascii="ＭＳ ゴシック" w:hAnsi="ＭＳ ゴシック" w:eastAsia="ＭＳ ゴシック"/>
          <w:b w:val="1"/>
        </w:rPr>
        <w:t>Ｆ６　婚姻状況別</w:t>
      </w:r>
    </w:p>
    <w:tbl>
      <w:tblPr>
        <w:tblStyle w:val="11"/>
        <w:tblpPr w:leftFromText="142" w:rightFromText="142" w:topFromText="0" w:bottomFromText="0" w:vertAnchor="text" w:horzAnchor="text" w:tblpXSpec="right" w:tblpY="106"/>
        <w:tblW w:w="5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1417"/>
        <w:gridCol w:w="1328"/>
      </w:tblGrid>
      <w:tr>
        <w:trPr/>
        <w:tc>
          <w:tcPr>
            <w:tcW w:w="2694"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417"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3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94"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未婚</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447</w:t>
            </w:r>
          </w:p>
        </w:tc>
        <w:tc>
          <w:tcPr>
            <w:tcW w:w="13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30.4</w:t>
            </w:r>
          </w:p>
        </w:tc>
      </w:tr>
      <w:tr>
        <w:trPr/>
        <w:tc>
          <w:tcPr>
            <w:tcW w:w="2694"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既婚</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878</w:t>
            </w:r>
          </w:p>
        </w:tc>
        <w:tc>
          <w:tcPr>
            <w:tcW w:w="13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59.8</w:t>
            </w:r>
          </w:p>
        </w:tc>
      </w:tr>
      <w:tr>
        <w:trPr/>
        <w:tc>
          <w:tcPr>
            <w:tcW w:w="2694"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その他（離別、死別を含む）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133</w:t>
            </w:r>
          </w:p>
        </w:tc>
        <w:tc>
          <w:tcPr>
            <w:tcW w:w="13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9.1</w:t>
            </w:r>
          </w:p>
        </w:tc>
      </w:tr>
      <w:tr>
        <w:trPr/>
        <w:tc>
          <w:tcPr>
            <w:tcW w:w="2694"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10</w:t>
            </w:r>
          </w:p>
        </w:tc>
        <w:tc>
          <w:tcPr>
            <w:tcW w:w="13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0.7</w:t>
            </w:r>
          </w:p>
        </w:tc>
      </w:tr>
      <w:tr>
        <w:trPr/>
        <w:tc>
          <w:tcPr>
            <w:tcW w:w="2694"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417"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,468</w:t>
            </w:r>
          </w:p>
        </w:tc>
        <w:tc>
          <w:tcPr>
            <w:tcW w:w="1328"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00.0</w:t>
            </w:r>
          </w:p>
        </w:tc>
      </w:tr>
    </w:tbl>
    <w:p>
      <w:pPr>
        <w:pStyle w:val="0"/>
        <w:tabs>
          <w:tab w:val="left" w:leader="none" w:pos="2127"/>
        </w:tabs>
        <w:ind w:left="210" w:leftChars="100" w:right="210" w:rightChars="100"/>
        <w:jc w:val="left"/>
        <w:rPr>
          <w:rFonts w:hint="default" w:ascii="ＭＳ 明朝" w:hAnsi="ＭＳ 明朝"/>
        </w:rPr>
      </w:pPr>
    </w:p>
    <w:p>
      <w:pPr>
        <w:pStyle w:val="0"/>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spacing w:line="120" w:lineRule="exact"/>
        <w:ind w:firstLine="210" w:firstLineChars="100"/>
        <w:rPr>
          <w:rFonts w:hint="default" w:ascii="ＭＳ 明朝" w:hAnsi="ＭＳ 明朝"/>
          <w:bdr w:val="single" w:color="auto" w:sz="4" w:space="0"/>
        </w:rPr>
      </w:pPr>
    </w:p>
    <w:p>
      <w:pPr>
        <w:pStyle w:val="0"/>
        <w:tabs>
          <w:tab w:val="left" w:leader="none" w:pos="2127"/>
        </w:tabs>
        <w:spacing w:line="120" w:lineRule="exact"/>
        <w:ind w:firstLine="210" w:firstLineChars="100"/>
        <w:rPr>
          <w:rFonts w:hint="default" w:ascii="ＭＳ 明朝" w:hAnsi="ＭＳ 明朝"/>
          <w:bdr w:val="single" w:color="auto" w:sz="4" w:space="0"/>
        </w:rPr>
      </w:pPr>
    </w:p>
    <w:p>
      <w:pPr>
        <w:pStyle w:val="0"/>
        <w:tabs>
          <w:tab w:val="left" w:leader="none" w:pos="2127"/>
        </w:tabs>
        <w:spacing w:line="120" w:lineRule="exact"/>
        <w:ind w:firstLine="210" w:firstLineChars="100"/>
        <w:rPr>
          <w:rFonts w:hint="default" w:ascii="ＭＳ 明朝" w:hAnsi="ＭＳ 明朝"/>
          <w:bdr w:val="single" w:color="auto" w:sz="4" w:space="0"/>
        </w:rPr>
      </w:pPr>
    </w:p>
    <w:p>
      <w:pPr>
        <w:pStyle w:val="0"/>
        <w:tabs>
          <w:tab w:val="left" w:leader="none" w:pos="2127"/>
        </w:tabs>
        <w:spacing w:line="120" w:lineRule="exact"/>
        <w:ind w:firstLine="210" w:firstLineChars="100"/>
        <w:rPr>
          <w:rFonts w:hint="default" w:ascii="ＭＳ 明朝" w:hAnsi="ＭＳ 明朝"/>
          <w:bdr w:val="single" w:color="auto" w:sz="4" w:space="0"/>
        </w:rPr>
      </w:pPr>
    </w:p>
    <w:p>
      <w:pPr>
        <w:pStyle w:val="0"/>
        <w:tabs>
          <w:tab w:val="left" w:leader="none" w:pos="2127"/>
        </w:tabs>
        <w:spacing w:line="120" w:lineRule="exact"/>
        <w:ind w:firstLine="210" w:firstLineChars="100"/>
        <w:rPr>
          <w:rFonts w:hint="default" w:ascii="ＭＳ 明朝" w:hAnsi="ＭＳ 明朝"/>
          <w:bdr w:val="single" w:color="auto" w:sz="4" w:space="0"/>
        </w:rPr>
      </w:pPr>
    </w:p>
    <w:p>
      <w:pPr>
        <w:pStyle w:val="0"/>
        <w:tabs>
          <w:tab w:val="left" w:leader="none" w:pos="2127"/>
        </w:tabs>
        <w:spacing w:line="120" w:lineRule="exact"/>
        <w:ind w:firstLine="210" w:firstLineChars="100"/>
        <w:rPr>
          <w:rFonts w:hint="default" w:ascii="ＭＳ 明朝" w:hAnsi="ＭＳ 明朝"/>
          <w:bdr w:val="single" w:color="auto" w:sz="4" w:space="0"/>
        </w:rPr>
      </w:pPr>
    </w:p>
    <w:p>
      <w:pPr>
        <w:pStyle w:val="0"/>
        <w:tabs>
          <w:tab w:val="left" w:leader="none" w:pos="2127"/>
        </w:tabs>
        <w:spacing w:line="120" w:lineRule="exact"/>
        <w:ind w:firstLine="210" w:firstLineChars="100"/>
        <w:rPr>
          <w:rFonts w:hint="default" w:ascii="ＭＳ 明朝" w:hAnsi="ＭＳ 明朝"/>
          <w:bdr w:val="single" w:color="auto" w:sz="4" w:space="0"/>
        </w:rPr>
      </w:pPr>
    </w:p>
    <w:p>
      <w:pPr>
        <w:pStyle w:val="0"/>
        <w:ind w:left="210" w:leftChars="100" w:right="210" w:rightChars="100"/>
        <w:rPr>
          <w:rFonts w:hint="default" w:ascii="ＭＳ ゴシック" w:hAnsi="ＭＳ ゴシック" w:eastAsia="ＭＳ ゴシック"/>
          <w:b w:val="1"/>
        </w:rPr>
      </w:pPr>
      <w:r>
        <w:rPr>
          <w:rFonts w:hint="eastAsia" w:ascii="ＭＳ ゴシック" w:hAnsi="ＭＳ ゴシック" w:eastAsia="ＭＳ ゴシック"/>
          <w:b w:val="1"/>
        </w:rPr>
        <w:t>Ｆ７　子どもの状況別</w:t>
      </w:r>
    </w:p>
    <w:p>
      <w:pPr>
        <w:pStyle w:val="0"/>
        <w:tabs>
          <w:tab w:val="left" w:leader="none" w:pos="2127"/>
        </w:tabs>
        <w:ind w:firstLine="210" w:firstLineChars="100"/>
        <w:rPr>
          <w:rFonts w:hint="default" w:ascii="ＭＳ 明朝" w:hAnsi="ＭＳ 明朝"/>
          <w:bdr w:val="single" w:color="auto" w:sz="4" w:space="0"/>
        </w:rPr>
      </w:pPr>
      <w:r>
        <w:rPr>
          <w:rFonts w:hint="default" w:ascii="ＭＳ 明朝" w:hAnsi="ＭＳ 明朝"/>
          <w:bdr w:val="single" w:color="auto" w:sz="4" w:space="0"/>
        </w:rPr>
        <w:drawing>
          <wp:anchor distT="0" distB="0" distL="114300" distR="114300" simplePos="0" relativeHeight="17" behindDoc="0" locked="0" layoutInCell="1" hidden="0" allowOverlap="1">
            <wp:simplePos x="0" y="0"/>
            <wp:positionH relativeFrom="column">
              <wp:posOffset>780415</wp:posOffset>
            </wp:positionH>
            <wp:positionV relativeFrom="paragraph">
              <wp:posOffset>19685</wp:posOffset>
            </wp:positionV>
            <wp:extent cx="5094605" cy="5000625"/>
            <wp:effectExtent l="0" t="0" r="0" b="0"/>
            <wp:wrapSquare wrapText="bothSides"/>
            <wp:docPr id="1036" name="Picture 1"/>
            <a:graphic xmlns:a="http://schemas.openxmlformats.org/drawingml/2006/main">
              <a:graphicData uri="http://schemas.openxmlformats.org/drawingml/2006/picture">
                <pic:pic xmlns:pic="http://schemas.openxmlformats.org/drawingml/2006/picture">
                  <pic:nvPicPr>
                    <pic:cNvPr id="1036" name="Picture 1"/>
                    <pic:cNvPicPr>
                      <a:picLocks noChangeAspect="1" noChangeArrowheads="1"/>
                    </pic:cNvPicPr>
                  </pic:nvPicPr>
                  <pic:blipFill>
                    <a:blip r:embed="rId30"/>
                    <a:stretch>
                      <a:fillRect/>
                    </a:stretch>
                  </pic:blipFill>
                  <pic:spPr>
                    <a:xfrm>
                      <a:off x="0" y="0"/>
                      <a:ext cx="5094605" cy="5000625"/>
                    </a:xfrm>
                    <a:prstGeom prst="rect">
                      <a:avLst/>
                    </a:prstGeom>
                    <a:noFill/>
                    <a:ln>
                      <a:noFill/>
                    </a:ln>
                  </pic:spPr>
                </pic:pic>
              </a:graphicData>
            </a:graphic>
          </wp:anchor>
        </w:drawing>
      </w: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tbl>
      <w:tblPr>
        <w:tblStyle w:val="11"/>
        <w:tblpPr w:leftFromText="142" w:rightFromText="142" w:topFromText="0" w:bottomFromText="0" w:vertAnchor="text" w:horzAnchor="margin" w:tblpXSpec="center" w:tblpY="-49"/>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417"/>
        <w:gridCol w:w="1276"/>
      </w:tblGrid>
      <w:tr>
        <w:trPr>
          <w:trHeight w:val="360" w:hRule="atLeast"/>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417"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rHeight w:val="360" w:hRule="atLeast"/>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就学前の子どもがいる</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162</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11.0</w:t>
            </w:r>
          </w:p>
        </w:tc>
      </w:tr>
      <w:tr>
        <w:trPr>
          <w:trHeight w:val="360" w:hRule="atLeast"/>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小・中学生の子どもがいる</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254</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17.3</w:t>
            </w:r>
          </w:p>
        </w:tc>
      </w:tr>
      <w:tr>
        <w:trPr>
          <w:trHeight w:val="360" w:hRule="atLeast"/>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高校生の子どもがいる</w:t>
            </w:r>
            <w:r>
              <w:rPr>
                <w:rFonts w:hint="eastAsia" w:ascii="MS UI Gothic" w:hAnsi="MS UI Gothic" w:eastAsia="MS UI Gothic"/>
                <w:b w:val="1"/>
                <w:sz w:val="20"/>
                <w:vertAlign w:val="superscript"/>
              </w:rPr>
              <w:t>※</w:t>
            </w:r>
            <w:r>
              <w:rPr>
                <w:rFonts w:hint="eastAsia" w:ascii="MS UI Gothic" w:hAnsi="MS UI Gothic" w:eastAsia="MS UI Gothic"/>
                <w:b w:val="1"/>
                <w:sz w:val="20"/>
                <w:vertAlign w:val="superscript"/>
              </w:rPr>
              <w:t>3</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108</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7.4</w:t>
            </w:r>
          </w:p>
        </w:tc>
      </w:tr>
      <w:tr>
        <w:trPr>
          <w:trHeight w:val="360" w:hRule="atLeast"/>
        </w:trPr>
        <w:tc>
          <w:tcPr>
            <w:tcW w:w="2689" w:type="dxa"/>
            <w:shd w:val="clear" w:color="auto" w:fill="auto"/>
            <w:vAlign w:val="center"/>
          </w:tcPr>
          <w:p>
            <w:pPr>
              <w:pStyle w:val="0"/>
              <w:spacing w:line="0" w:lineRule="atLeast"/>
              <w:rPr>
                <w:rFonts w:hint="default" w:ascii="MS UI Gothic" w:hAnsi="MS UI Gothic" w:eastAsia="MS UI Gothic"/>
                <w:b w:val="1"/>
                <w:sz w:val="20"/>
              </w:rPr>
            </w:pPr>
            <w:r>
              <w:rPr>
                <w:rFonts w:hint="eastAsia" w:ascii="MS UI Gothic" w:hAnsi="MS UI Gothic" w:eastAsia="MS UI Gothic"/>
                <w:b w:val="1"/>
                <w:sz w:val="20"/>
              </w:rPr>
              <w:t>大学生、専門学校生等の</w:t>
            </w:r>
          </w:p>
          <w:p>
            <w:pPr>
              <w:pStyle w:val="0"/>
              <w:spacing w:line="0" w:lineRule="atLeast"/>
              <w:rPr>
                <w:rFonts w:hint="default" w:ascii="MS UI Gothic" w:hAnsi="MS UI Gothic" w:eastAsia="MS UI Gothic"/>
                <w:b w:val="1"/>
                <w:sz w:val="20"/>
              </w:rPr>
            </w:pPr>
            <w:r>
              <w:rPr>
                <w:rFonts w:hint="eastAsia" w:ascii="MS UI Gothic" w:hAnsi="MS UI Gothic" w:eastAsia="MS UI Gothic"/>
                <w:b w:val="1"/>
                <w:sz w:val="20"/>
              </w:rPr>
              <w:t>子どもがいる</w:t>
            </w:r>
            <w:r>
              <w:rPr>
                <w:rFonts w:hint="eastAsia" w:ascii="MS UI Gothic" w:hAnsi="MS UI Gothic" w:eastAsia="MS UI Gothic"/>
                <w:b w:val="1"/>
                <w:sz w:val="20"/>
                <w:vertAlign w:val="superscript"/>
              </w:rPr>
              <w:t>※</w:t>
            </w:r>
            <w:r>
              <w:rPr>
                <w:rFonts w:hint="eastAsia" w:ascii="MS UI Gothic" w:hAnsi="MS UI Gothic" w:eastAsia="MS UI Gothic"/>
                <w:b w:val="1"/>
                <w:sz w:val="20"/>
                <w:vertAlign w:val="superscript"/>
              </w:rPr>
              <w:t>4</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102</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6.9</w:t>
            </w:r>
          </w:p>
        </w:tc>
      </w:tr>
      <w:tr>
        <w:trPr>
          <w:trHeight w:val="360" w:hRule="atLeast"/>
        </w:trPr>
        <w:tc>
          <w:tcPr>
            <w:tcW w:w="2689" w:type="dxa"/>
            <w:shd w:val="clear" w:color="auto" w:fill="auto"/>
            <w:vAlign w:val="center"/>
          </w:tcPr>
          <w:p>
            <w:pPr>
              <w:pStyle w:val="0"/>
              <w:spacing w:line="0" w:lineRule="atLeast"/>
              <w:rPr>
                <w:rFonts w:hint="default" w:ascii="MS UI Gothic" w:hAnsi="MS UI Gothic" w:eastAsia="MS UI Gothic"/>
                <w:b w:val="1"/>
                <w:sz w:val="20"/>
              </w:rPr>
            </w:pPr>
            <w:r>
              <w:rPr>
                <w:rFonts w:hint="eastAsia" w:ascii="MS UI Gothic" w:hAnsi="MS UI Gothic" w:eastAsia="MS UI Gothic"/>
                <w:b w:val="1"/>
                <w:sz w:val="20"/>
              </w:rPr>
              <w:t>子どもは成人している</w:t>
            </w:r>
          </w:p>
          <w:p>
            <w:pPr>
              <w:pStyle w:val="0"/>
              <w:spacing w:line="0" w:lineRule="atLeast"/>
              <w:ind w:firstLine="321" w:firstLineChars="200"/>
              <w:rPr>
                <w:rFonts w:hint="default" w:ascii="MS UI Gothic" w:hAnsi="MS UI Gothic" w:eastAsia="MS UI Gothic"/>
                <w:b w:val="1"/>
                <w:sz w:val="20"/>
              </w:rPr>
            </w:pPr>
            <w:r>
              <w:rPr>
                <w:rFonts w:hint="eastAsia" w:ascii="MS UI Gothic" w:hAnsi="MS UI Gothic" w:eastAsia="MS UI Gothic"/>
                <w:b w:val="1"/>
                <w:sz w:val="16"/>
              </w:rPr>
              <w:t>(</w:t>
            </w:r>
            <w:r>
              <w:rPr>
                <w:rFonts w:hint="eastAsia" w:ascii="MS UI Gothic" w:hAnsi="MS UI Gothic" w:eastAsia="MS UI Gothic"/>
                <w:b w:val="1"/>
                <w:sz w:val="16"/>
              </w:rPr>
              <w:t>「※</w:t>
            </w:r>
            <w:r>
              <w:rPr>
                <w:rFonts w:hint="eastAsia" w:ascii="MS UI Gothic" w:hAnsi="MS UI Gothic" w:eastAsia="MS UI Gothic"/>
                <w:b w:val="1"/>
                <w:sz w:val="16"/>
              </w:rPr>
              <w:t>3</w:t>
            </w:r>
            <w:r>
              <w:rPr>
                <w:rFonts w:hint="eastAsia" w:ascii="MS UI Gothic" w:hAnsi="MS UI Gothic" w:eastAsia="MS UI Gothic"/>
                <w:b w:val="1"/>
                <w:sz w:val="16"/>
              </w:rPr>
              <w:t>～※</w:t>
            </w:r>
            <w:r>
              <w:rPr>
                <w:rFonts w:hint="eastAsia" w:ascii="MS UI Gothic" w:hAnsi="MS UI Gothic" w:eastAsia="MS UI Gothic"/>
                <w:b w:val="1"/>
                <w:sz w:val="16"/>
              </w:rPr>
              <w:t>4</w:t>
            </w:r>
            <w:r>
              <w:rPr>
                <w:rFonts w:hint="eastAsia" w:ascii="MS UI Gothic" w:hAnsi="MS UI Gothic" w:eastAsia="MS UI Gothic"/>
                <w:b w:val="1"/>
                <w:sz w:val="16"/>
              </w:rPr>
              <w:t>」を除く</w:t>
            </w:r>
            <w:r>
              <w:rPr>
                <w:rFonts w:hint="eastAsia" w:ascii="MS UI Gothic" w:hAnsi="MS UI Gothic" w:eastAsia="MS UI Gothic"/>
                <w:b w:val="1"/>
                <w:sz w:val="16"/>
              </w:rPr>
              <w:t>)</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515</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35.1</w:t>
            </w:r>
          </w:p>
        </w:tc>
      </w:tr>
      <w:tr>
        <w:trPr>
          <w:trHeight w:val="360" w:hRule="atLeast"/>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その他</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19</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1.3</w:t>
            </w:r>
          </w:p>
        </w:tc>
      </w:tr>
      <w:tr>
        <w:trPr>
          <w:trHeight w:val="360" w:hRule="atLeast"/>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子どもはいない</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516</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35.1</w:t>
            </w:r>
          </w:p>
        </w:tc>
      </w:tr>
      <w:tr>
        <w:trPr>
          <w:trHeight w:val="360" w:hRule="atLeast"/>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ＭＳ 明朝" w:hAnsi="ＭＳ 明朝"/>
              </w:rPr>
              <mc:AlternateContent>
                <mc:Choice Requires="wps">
                  <w:drawing>
                    <wp:anchor distT="0" distB="0" distL="114300" distR="114300" simplePos="0" relativeHeight="18" behindDoc="0" locked="0" layoutInCell="1" hidden="0" allowOverlap="1">
                      <wp:simplePos x="0" y="0"/>
                      <wp:positionH relativeFrom="column">
                        <wp:posOffset>217170</wp:posOffset>
                      </wp:positionH>
                      <wp:positionV relativeFrom="paragraph">
                        <wp:posOffset>200660</wp:posOffset>
                      </wp:positionV>
                      <wp:extent cx="316230" cy="307975"/>
                      <wp:effectExtent l="0" t="0" r="635" b="635"/>
                      <wp:wrapNone/>
                      <wp:docPr id="1037" name="テキスト ボックス 1"/>
                      <a:graphic xmlns:a="http://schemas.openxmlformats.org/drawingml/2006/main">
                        <a:graphicData uri="http://schemas.microsoft.com/office/word/2010/wordprocessingShape">
                          <wps:wsp>
                            <wps:cNvPr id="1037" name="テキスト ボックス 1"/>
                            <wps:cNvSpPr txBox="1"/>
                            <wps:spPr>
                              <a:xfrm>
                                <a:off x="0" y="0"/>
                                <a:ext cx="316230" cy="307975"/>
                              </a:xfrm>
                              <a:prstGeom prst="rect">
                                <a:avLst/>
                              </a:prstGeom>
                              <a:noFill/>
                              <a:ln w="6350">
                                <a:noFill/>
                              </a:ln>
                            </wps:spPr>
                            <wps:txbx>
                              <w:txbxContent>
                                <w:p>
                                  <w:pPr>
                                    <w:pStyle w:val="0"/>
                                    <w:rPr>
                                      <w:rFonts w:hint="default"/>
                                      <w:sz w:val="11"/>
                                    </w:rPr>
                                  </w:pPr>
                                  <w:r>
                                    <w:rPr>
                                      <w:rFonts w:hint="eastAsia"/>
                                      <w:sz w:val="11"/>
                                    </w:rPr>
                                    <w:t>(</w:t>
                                  </w:r>
                                  <w:r>
                                    <w:rPr>
                                      <w:rFonts w:hint="eastAsia"/>
                                      <w:sz w:val="11"/>
                                    </w:rPr>
                                    <w:t>※</w:t>
                                  </w:r>
                                  <w:r>
                                    <w:rPr>
                                      <w:rFonts w:hint="eastAsia"/>
                                      <w:sz w:val="11"/>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5.8pt;mso-position-vertical-relative:text;mso-position-horizontal-relative:text;v-text-anchor:top;position:absolute;height:24.25pt;mso-wrap-distance-top:0pt;width:24.9pt;mso-wrap-distance-left:9pt;margin-left:17.100000000000001pt;z-index:18;" o:spid="_x0000_s103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1"/>
                              </w:rPr>
                            </w:pPr>
                            <w:r>
                              <w:rPr>
                                <w:rFonts w:hint="eastAsia"/>
                                <w:sz w:val="11"/>
                              </w:rPr>
                              <w:t>(</w:t>
                            </w:r>
                            <w:r>
                              <w:rPr>
                                <w:rFonts w:hint="eastAsia"/>
                                <w:sz w:val="11"/>
                              </w:rPr>
                              <w:t>※</w:t>
                            </w:r>
                            <w:r>
                              <w:rPr>
                                <w:rFonts w:hint="eastAsia"/>
                                <w:sz w:val="11"/>
                              </w:rPr>
                              <w:t>)</w:t>
                            </w:r>
                          </w:p>
                        </w:txbxContent>
                      </v:textbox>
                      <v:imagedata o:title=""/>
                      <w10:wrap type="none" anchorx="text" anchory="text"/>
                    </v:shape>
                  </w:pict>
                </mc:Fallback>
              </mc:AlternateContent>
            </w:r>
            <w:r>
              <w:rPr>
                <w:rFonts w:hint="default" w:ascii="MS UI Gothic" w:hAnsi="MS UI Gothic" w:eastAsia="MS UI Gothic"/>
                <w:color w:val="000000"/>
              </w:rPr>
              <w:t>15</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1.0</w:t>
            </w:r>
          </w:p>
        </w:tc>
      </w:tr>
      <w:tr>
        <w:trPr>
          <w:trHeight w:val="360" w:hRule="atLeast"/>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417"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w:t>
            </w:r>
            <w:r>
              <w:rPr>
                <w:rFonts w:hint="eastAsia" w:ascii="MS UI Gothic" w:hAnsi="MS UI Gothic" w:eastAsia="MS UI Gothic"/>
              </w:rPr>
              <w:t>691</w:t>
            </w:r>
          </w:p>
        </w:tc>
        <w:tc>
          <w:tcPr>
            <w:tcW w:w="1276" w:type="dxa"/>
            <w:shd w:val="clear" w:color="auto" w:fill="auto"/>
            <w:vAlign w:val="center"/>
          </w:tcPr>
          <w:p>
            <w:pPr>
              <w:pStyle w:val="0"/>
              <w:jc w:val="right"/>
              <w:rPr>
                <w:rFonts w:hint="default" w:ascii="MS UI Gothic" w:hAnsi="MS UI Gothic" w:eastAsia="MS UI Gothic"/>
              </w:rPr>
            </w:pPr>
          </w:p>
        </w:tc>
      </w:tr>
    </w:tbl>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MS UI Gothic" w:hAnsi="MS UI Gothic" w:eastAsia="MS UI Gothic"/>
        </w:rPr>
      </w:pPr>
      <w:r>
        <w:rPr>
          <w:rFonts w:hint="eastAsia" w:ascii="ＭＳ 明朝" w:hAnsi="ＭＳ 明朝"/>
        </w:rPr>
        <w:t>　　　　　　　　　　</w:t>
      </w:r>
      <w:r>
        <w:rPr>
          <w:rFonts w:hint="eastAsia" w:ascii="ＭＳ 明朝" w:hAnsi="ＭＳ 明朝"/>
          <w:sz w:val="18"/>
        </w:rPr>
        <w:t>　</w:t>
      </w:r>
      <w:r>
        <w:rPr>
          <w:rFonts w:hint="eastAsia" w:ascii="MS UI Gothic" w:hAnsi="MS UI Gothic" w:eastAsia="MS UI Gothic"/>
          <w:sz w:val="18"/>
        </w:rPr>
        <w:t>※「複数選択可」であるため、合計は、回答した実人数（</w:t>
      </w:r>
      <w:r>
        <w:rPr>
          <w:rFonts w:hint="eastAsia" w:ascii="MS UI Gothic" w:hAnsi="MS UI Gothic" w:eastAsia="MS UI Gothic"/>
          <w:sz w:val="18"/>
        </w:rPr>
        <w:t>1,468</w:t>
      </w:r>
      <w:r>
        <w:rPr>
          <w:rFonts w:hint="eastAsia" w:ascii="MS UI Gothic" w:hAnsi="MS UI Gothic" w:eastAsia="MS UI Gothic"/>
          <w:sz w:val="18"/>
        </w:rPr>
        <w:t>人）と異なる値となる</w:t>
      </w: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spacing w:line="120" w:lineRule="exact"/>
        <w:ind w:firstLine="210" w:firstLineChars="100"/>
        <w:rPr>
          <w:rFonts w:hint="default" w:ascii="ＭＳ 明朝" w:hAnsi="ＭＳ 明朝"/>
          <w:bdr w:val="single" w:color="auto" w:sz="4" w:space="0"/>
        </w:rPr>
      </w:pPr>
    </w:p>
    <w:p>
      <w:pPr>
        <w:pStyle w:val="0"/>
        <w:spacing w:line="120" w:lineRule="exact"/>
        <w:ind w:firstLine="210" w:firstLineChars="100"/>
        <w:rPr>
          <w:rFonts w:hint="default" w:ascii="ＭＳ 明朝" w:hAnsi="ＭＳ 明朝"/>
          <w:bdr w:val="single" w:color="auto" w:sz="4" w:space="0"/>
        </w:rPr>
      </w:pPr>
    </w:p>
    <w:p>
      <w:pPr>
        <w:pStyle w:val="0"/>
        <w:spacing w:line="120" w:lineRule="exact"/>
        <w:ind w:firstLine="210" w:firstLineChars="100"/>
        <w:rPr>
          <w:rFonts w:hint="default" w:ascii="ＭＳ 明朝" w:hAnsi="ＭＳ 明朝"/>
          <w:bdr w:val="single" w:color="auto" w:sz="4" w:space="0"/>
        </w:rPr>
      </w:pPr>
    </w:p>
    <w:p>
      <w:pPr>
        <w:pStyle w:val="0"/>
        <w:spacing w:line="120" w:lineRule="exact"/>
        <w:ind w:firstLine="210" w:firstLineChars="100"/>
        <w:rPr>
          <w:rFonts w:hint="default" w:ascii="ＭＳ 明朝" w:hAnsi="ＭＳ 明朝"/>
          <w:bdr w:val="single" w:color="auto" w:sz="4" w:space="0"/>
        </w:rPr>
      </w:pPr>
    </w:p>
    <w:p>
      <w:pPr>
        <w:pStyle w:val="0"/>
        <w:spacing w:line="120" w:lineRule="exact"/>
        <w:rPr>
          <w:rFonts w:hint="default" w:ascii="ＭＳ 明朝" w:hAnsi="ＭＳ 明朝"/>
          <w:bdr w:val="single" w:color="auto" w:sz="4" w:space="0"/>
        </w:rPr>
      </w:pPr>
    </w:p>
    <w:p>
      <w:pPr>
        <w:pStyle w:val="0"/>
        <w:spacing w:line="120" w:lineRule="exact"/>
        <w:rPr>
          <w:rFonts w:hint="default" w:ascii="ＭＳ 明朝" w:hAnsi="ＭＳ 明朝"/>
          <w:bdr w:val="single" w:color="auto" w:sz="4" w:space="0"/>
        </w:rPr>
      </w:pPr>
    </w:p>
    <w:p>
      <w:pPr>
        <w:pStyle w:val="0"/>
        <w:spacing w:line="120" w:lineRule="exact"/>
        <w:rPr>
          <w:rFonts w:hint="default" w:ascii="ＭＳ 明朝" w:hAnsi="ＭＳ 明朝"/>
          <w:bdr w:val="single" w:color="auto" w:sz="4" w:space="0"/>
        </w:rPr>
      </w:pPr>
    </w:p>
    <w:p>
      <w:pPr>
        <w:pStyle w:val="0"/>
        <w:spacing w:line="120" w:lineRule="exact"/>
        <w:rPr>
          <w:rFonts w:hint="default" w:ascii="ＭＳ 明朝" w:hAnsi="ＭＳ 明朝"/>
          <w:bdr w:val="single" w:color="auto" w:sz="4" w:space="0"/>
        </w:rPr>
      </w:pPr>
    </w:p>
    <w:tbl>
      <w:tblPr>
        <w:tblStyle w:val="11"/>
        <w:tblpPr w:leftFromText="142" w:rightFromText="142" w:topFromText="0" w:bottomFromText="0" w:vertAnchor="text" w:horzAnchor="margin" w:tblpXSpec="right" w:tblpY="342"/>
        <w:tblW w:w="5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417"/>
        <w:gridCol w:w="1274"/>
      </w:tblGrid>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417"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27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収入なし</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152</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10.4</w:t>
            </w:r>
          </w:p>
        </w:tc>
      </w:tr>
      <w:tr>
        <w:trPr/>
        <w:tc>
          <w:tcPr>
            <w:tcW w:w="2689" w:type="dxa"/>
            <w:shd w:val="clear" w:color="auto" w:fill="auto"/>
            <w:vAlign w:val="center"/>
          </w:tcPr>
          <w:p>
            <w:pPr>
              <w:pStyle w:val="0"/>
              <w:rPr>
                <w:rFonts w:hint="default" w:ascii="MS UI Gothic" w:hAnsi="MS UI Gothic" w:eastAsia="MS UI Gothic"/>
                <w:sz w:val="20"/>
              </w:rPr>
            </w:pPr>
            <w:r>
              <w:rPr>
                <w:rFonts w:hint="eastAsia" w:ascii="MS UI Gothic" w:hAnsi="MS UI Gothic" w:eastAsia="MS UI Gothic"/>
                <w:b w:val="1"/>
                <w:sz w:val="20"/>
              </w:rPr>
              <w:t>100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174</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11.9</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100</w:t>
            </w:r>
            <w:r>
              <w:rPr>
                <w:rFonts w:hint="eastAsia" w:ascii="MS UI Gothic" w:hAnsi="MS UI Gothic" w:eastAsia="MS UI Gothic"/>
                <w:b w:val="1"/>
                <w:sz w:val="20"/>
              </w:rPr>
              <w:t>～</w:t>
            </w:r>
            <w:r>
              <w:rPr>
                <w:rFonts w:hint="eastAsia" w:ascii="MS UI Gothic" w:hAnsi="MS UI Gothic" w:eastAsia="MS UI Gothic"/>
                <w:b w:val="1"/>
                <w:sz w:val="20"/>
              </w:rPr>
              <w:t>200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262</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17.8</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200</w:t>
            </w:r>
            <w:r>
              <w:rPr>
                <w:rFonts w:hint="eastAsia" w:ascii="MS UI Gothic" w:hAnsi="MS UI Gothic" w:eastAsia="MS UI Gothic"/>
                <w:b w:val="1"/>
                <w:sz w:val="20"/>
              </w:rPr>
              <w:t>～</w:t>
            </w:r>
            <w:r>
              <w:rPr>
                <w:rFonts w:hint="eastAsia" w:ascii="MS UI Gothic" w:hAnsi="MS UI Gothic" w:eastAsia="MS UI Gothic"/>
                <w:b w:val="1"/>
                <w:sz w:val="20"/>
              </w:rPr>
              <w:t>300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304</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20.7</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300</w:t>
            </w:r>
            <w:r>
              <w:rPr>
                <w:rFonts w:hint="eastAsia" w:ascii="MS UI Gothic" w:hAnsi="MS UI Gothic" w:eastAsia="MS UI Gothic"/>
                <w:b w:val="1"/>
                <w:sz w:val="20"/>
              </w:rPr>
              <w:t>～</w:t>
            </w:r>
            <w:r>
              <w:rPr>
                <w:rFonts w:hint="eastAsia" w:ascii="MS UI Gothic" w:hAnsi="MS UI Gothic" w:eastAsia="MS UI Gothic"/>
                <w:b w:val="1"/>
                <w:sz w:val="20"/>
              </w:rPr>
              <w:t>400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186</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12.7</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400</w:t>
            </w:r>
            <w:r>
              <w:rPr>
                <w:rFonts w:hint="eastAsia" w:ascii="MS UI Gothic" w:hAnsi="MS UI Gothic" w:eastAsia="MS UI Gothic"/>
                <w:b w:val="1"/>
                <w:sz w:val="20"/>
              </w:rPr>
              <w:t>～</w:t>
            </w:r>
            <w:r>
              <w:rPr>
                <w:rFonts w:hint="eastAsia" w:ascii="MS UI Gothic" w:hAnsi="MS UI Gothic" w:eastAsia="MS UI Gothic"/>
                <w:b w:val="1"/>
                <w:sz w:val="20"/>
              </w:rPr>
              <w:t>600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213</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14.5</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600</w:t>
            </w:r>
            <w:r>
              <w:rPr>
                <w:rFonts w:hint="eastAsia" w:ascii="MS UI Gothic" w:hAnsi="MS UI Gothic" w:eastAsia="MS UI Gothic"/>
                <w:b w:val="1"/>
                <w:sz w:val="20"/>
              </w:rPr>
              <w:t>～</w:t>
            </w:r>
            <w:r>
              <w:rPr>
                <w:rFonts w:hint="eastAsia" w:ascii="MS UI Gothic" w:hAnsi="MS UI Gothic" w:eastAsia="MS UI Gothic"/>
                <w:b w:val="1"/>
                <w:sz w:val="20"/>
              </w:rPr>
              <w:t>800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93</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6.3</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800</w:t>
            </w:r>
            <w:r>
              <w:rPr>
                <w:rFonts w:hint="eastAsia" w:ascii="MS UI Gothic" w:hAnsi="MS UI Gothic" w:eastAsia="MS UI Gothic"/>
                <w:b w:val="1"/>
                <w:sz w:val="20"/>
              </w:rPr>
              <w:t>～</w:t>
            </w:r>
            <w:r>
              <w:rPr>
                <w:rFonts w:hint="eastAsia" w:ascii="MS UI Gothic" w:hAnsi="MS UI Gothic" w:eastAsia="MS UI Gothic"/>
                <w:b w:val="1"/>
                <w:sz w:val="20"/>
              </w:rPr>
              <w:t>1,000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25</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1.7</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1,000</w:t>
            </w:r>
            <w:r>
              <w:rPr>
                <w:rFonts w:hint="eastAsia" w:ascii="MS UI Gothic" w:hAnsi="MS UI Gothic" w:eastAsia="MS UI Gothic"/>
                <w:b w:val="1"/>
                <w:sz w:val="20"/>
              </w:rPr>
              <w:t>万円以上</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24</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1.6</w:t>
            </w:r>
          </w:p>
        </w:tc>
      </w:tr>
      <w:tr>
        <w:trPr/>
        <w:tc>
          <w:tcPr>
            <w:tcW w:w="2689" w:type="dxa"/>
            <w:shd w:val="clear" w:color="auto" w:fill="auto"/>
            <w:vAlign w:val="top"/>
          </w:tcPr>
          <w:p>
            <w:pPr>
              <w:pStyle w:val="0"/>
              <w:spacing w:line="0" w:lineRule="atLeast"/>
              <w:rPr>
                <w:rFonts w:hint="default" w:ascii="MS UI Gothic" w:hAnsi="MS UI Gothic" w:eastAsia="MS UI Gothic"/>
                <w:b w:val="1"/>
                <w:sz w:val="20"/>
              </w:rPr>
            </w:pPr>
            <w:r>
              <w:rPr>
                <w:rFonts w:hint="eastAsia" w:ascii="MS UI Gothic" w:hAnsi="MS UI Gothic" w:eastAsia="MS UI Gothic"/>
                <w:b w:val="1"/>
                <w:sz w:val="20"/>
              </w:rPr>
              <w:t>その他（自営業等により、世帯として収入を得ており、個人としての収入は算定困難）</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11</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0.7</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24</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1.6</w:t>
            </w:r>
          </w:p>
        </w:tc>
      </w:tr>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417"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,468</w:t>
            </w:r>
          </w:p>
        </w:tc>
        <w:tc>
          <w:tcPr>
            <w:tcW w:w="1274"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00.0</w:t>
            </w:r>
          </w:p>
        </w:tc>
      </w:tr>
    </w:tbl>
    <w:p>
      <w:pPr>
        <w:pStyle w:val="0"/>
        <w:tabs>
          <w:tab w:val="left" w:leader="none" w:pos="3360"/>
        </w:tabs>
        <w:ind w:left="210" w:leftChars="100" w:right="210" w:rightChars="100"/>
        <w:rPr>
          <w:rFonts w:hint="default" w:ascii="ＭＳ ゴシック" w:hAnsi="ＭＳ ゴシック" w:eastAsia="ＭＳ ゴシック"/>
          <w:b w:val="1"/>
        </w:rPr>
      </w:pPr>
      <w:r>
        <w:rPr>
          <w:rFonts w:hint="default" w:ascii="ＭＳ ゴシック" w:hAnsi="ＭＳ ゴシック" w:eastAsia="ＭＳ ゴシック"/>
          <w:b w:val="1"/>
        </w:rPr>
        <w:drawing>
          <wp:anchor distT="0" distB="0" distL="114300" distR="114300" simplePos="0" relativeHeight="13" behindDoc="0" locked="0" layoutInCell="1" hidden="0" allowOverlap="1">
            <wp:simplePos x="0" y="0"/>
            <wp:positionH relativeFrom="column">
              <wp:posOffset>-145415</wp:posOffset>
            </wp:positionH>
            <wp:positionV relativeFrom="paragraph">
              <wp:posOffset>252095</wp:posOffset>
            </wp:positionV>
            <wp:extent cx="3123565" cy="2777490"/>
            <wp:effectExtent l="0" t="0" r="0" b="0"/>
            <wp:wrapSquare wrapText="bothSides"/>
            <wp:docPr id="1038" name="Picture 6"/>
            <a:graphic xmlns:a="http://schemas.openxmlformats.org/drawingml/2006/main">
              <a:graphicData uri="http://schemas.openxmlformats.org/drawingml/2006/picture">
                <pic:pic xmlns:pic="http://schemas.openxmlformats.org/drawingml/2006/picture">
                  <pic:nvPicPr>
                    <pic:cNvPr id="1038" name="Picture 6"/>
                    <pic:cNvPicPr>
                      <a:picLocks noChangeAspect="1" noChangeArrowheads="1"/>
                    </pic:cNvPicPr>
                  </pic:nvPicPr>
                  <pic:blipFill>
                    <a:blip r:embed="rId31"/>
                    <a:stretch>
                      <a:fillRect/>
                    </a:stretch>
                  </pic:blipFill>
                  <pic:spPr>
                    <a:xfrm>
                      <a:off x="0" y="0"/>
                      <a:ext cx="3123565" cy="2777490"/>
                    </a:xfrm>
                    <a:prstGeom prst="rect">
                      <a:avLst/>
                    </a:prstGeom>
                    <a:noFill/>
                    <a:ln>
                      <a:noFill/>
                    </a:ln>
                  </pic:spPr>
                </pic:pic>
              </a:graphicData>
            </a:graphic>
          </wp:anchor>
        </w:drawing>
      </w:r>
      <w:r>
        <w:rPr>
          <w:rFonts w:hint="eastAsia" w:ascii="ＭＳ ゴシック" w:hAnsi="ＭＳ ゴシック" w:eastAsia="ＭＳ ゴシック"/>
          <w:b w:val="1"/>
        </w:rPr>
        <w:t>Ｆ８　個人の年収別</w:t>
      </w:r>
      <w:r>
        <w:rPr>
          <w:rFonts w:hint="default" w:ascii="ＭＳ ゴシック" w:hAnsi="ＭＳ ゴシック" w:eastAsia="ＭＳ ゴシック"/>
          <w:b w:val="1"/>
        </w:rPr>
        <w:tab/>
      </w:r>
    </w:p>
    <w:p>
      <w:pPr>
        <w:pStyle w:val="0"/>
        <w:tabs>
          <w:tab w:val="left" w:leader="none" w:pos="3360"/>
        </w:tabs>
        <w:ind w:left="210" w:leftChars="100" w:right="210" w:rightChars="100"/>
        <w:rPr>
          <w:rFonts w:hint="default" w:ascii="ＭＳ ゴシック" w:hAnsi="ＭＳ ゴシック" w:eastAsia="ＭＳ ゴシック"/>
          <w:b w:val="1"/>
        </w:rPr>
      </w:pPr>
    </w:p>
    <w:p>
      <w:pPr>
        <w:pStyle w:val="0"/>
        <w:rPr>
          <w:rFonts w:hint="default" w:ascii="ＭＳ 明朝" w:hAnsi="ＭＳ 明朝"/>
          <w:bdr w:val="single" w:color="auto" w:sz="4" w:space="0"/>
        </w:rPr>
      </w:pPr>
    </w:p>
    <w:p>
      <w:pPr>
        <w:pStyle w:val="0"/>
        <w:tabs>
          <w:tab w:val="left" w:leader="none" w:pos="3360"/>
        </w:tabs>
        <w:ind w:left="210" w:leftChars="100" w:right="210" w:rightChars="100"/>
        <w:rPr>
          <w:rFonts w:hint="default" w:ascii="ＭＳ ゴシック" w:hAnsi="ＭＳ ゴシック" w:eastAsia="ＭＳ ゴシック"/>
          <w:b w:val="1"/>
        </w:rPr>
      </w:pPr>
      <w:bookmarkStart w:id="22" w:name="_Hlk141190495"/>
    </w:p>
    <w:p>
      <w:pPr>
        <w:pStyle w:val="0"/>
        <w:tabs>
          <w:tab w:val="left" w:leader="none" w:pos="3360"/>
        </w:tabs>
        <w:ind w:left="210" w:leftChars="100" w:right="210" w:rightChars="100"/>
        <w:rPr>
          <w:rFonts w:hint="default" w:ascii="ＭＳ ゴシック" w:hAnsi="ＭＳ ゴシック" w:eastAsia="ＭＳ ゴシック"/>
          <w:b w:val="1"/>
        </w:rPr>
      </w:pPr>
    </w:p>
    <w:p>
      <w:pPr>
        <w:pStyle w:val="0"/>
        <w:tabs>
          <w:tab w:val="left" w:leader="none" w:pos="3360"/>
        </w:tabs>
        <w:ind w:left="210" w:leftChars="100" w:right="210" w:rightChars="100"/>
        <w:rPr>
          <w:rFonts w:hint="default" w:ascii="ＭＳ ゴシック" w:hAnsi="ＭＳ ゴシック" w:eastAsia="ＭＳ ゴシック"/>
          <w:b w:val="1"/>
        </w:rPr>
      </w:pPr>
    </w:p>
    <w:p>
      <w:pPr>
        <w:pStyle w:val="0"/>
        <w:tabs>
          <w:tab w:val="left" w:leader="none" w:pos="3360"/>
        </w:tabs>
        <w:ind w:right="210" w:rightChars="100" w:firstLine="211" w:firstLineChars="100"/>
        <w:rPr>
          <w:rFonts w:hint="default" w:ascii="ＭＳ ゴシック" w:hAnsi="ＭＳ ゴシック" w:eastAsia="ＭＳ ゴシック"/>
          <w:b w:val="1"/>
        </w:rPr>
      </w:pPr>
      <w:r>
        <w:rPr>
          <w:rFonts w:hint="eastAsia" w:ascii="ＭＳ ゴシック" w:hAnsi="ＭＳ ゴシック" w:eastAsia="ＭＳ ゴシック"/>
          <w:b w:val="1"/>
        </w:rPr>
        <w:t>Ｆ</w:t>
      </w:r>
      <w:r>
        <w:rPr>
          <w:rFonts w:hint="default" w:ascii="ＭＳ ゴシック" w:hAnsi="ＭＳ ゴシック" w:eastAsia="ＭＳ ゴシック"/>
          <w:b w:val="1"/>
        </w:rPr>
        <w:drawing>
          <wp:anchor distT="0" distB="0" distL="114300" distR="114300" simplePos="0" relativeHeight="12" behindDoc="0" locked="0" layoutInCell="1" hidden="0" allowOverlap="1">
            <wp:simplePos x="0" y="0"/>
            <wp:positionH relativeFrom="column">
              <wp:posOffset>-145415</wp:posOffset>
            </wp:positionH>
            <wp:positionV relativeFrom="paragraph">
              <wp:posOffset>382905</wp:posOffset>
            </wp:positionV>
            <wp:extent cx="3042920" cy="2679700"/>
            <wp:effectExtent l="0" t="0" r="0" b="0"/>
            <wp:wrapSquare wrapText="bothSides"/>
            <wp:docPr id="1039" name="Picture 5"/>
            <a:graphic xmlns:a="http://schemas.openxmlformats.org/drawingml/2006/main">
              <a:graphicData uri="http://schemas.openxmlformats.org/drawingml/2006/picture">
                <pic:pic xmlns:pic="http://schemas.openxmlformats.org/drawingml/2006/picture">
                  <pic:nvPicPr>
                    <pic:cNvPr id="1039" name="Picture 5"/>
                    <pic:cNvPicPr>
                      <a:picLocks noChangeAspect="1" noChangeArrowheads="1"/>
                    </pic:cNvPicPr>
                  </pic:nvPicPr>
                  <pic:blipFill>
                    <a:blip r:embed="rId32"/>
                    <a:stretch>
                      <a:fillRect/>
                    </a:stretch>
                  </pic:blipFill>
                  <pic:spPr>
                    <a:xfrm>
                      <a:off x="0" y="0"/>
                      <a:ext cx="3042920" cy="2679700"/>
                    </a:xfrm>
                    <a:prstGeom prst="rect">
                      <a:avLst/>
                    </a:prstGeom>
                    <a:noFill/>
                    <a:ln>
                      <a:noFill/>
                    </a:ln>
                  </pic:spPr>
                </pic:pic>
              </a:graphicData>
            </a:graphic>
          </wp:anchor>
        </w:drawing>
      </w:r>
      <w:r>
        <w:rPr>
          <w:rFonts w:hint="eastAsia" w:ascii="ＭＳ ゴシック" w:hAnsi="ＭＳ ゴシック" w:eastAsia="ＭＳ ゴシック"/>
          <w:b w:val="1"/>
        </w:rPr>
        <w:t>９　世帯の年収別</w:t>
      </w:r>
      <w:r>
        <w:rPr>
          <w:rFonts w:hint="default" w:ascii="ＭＳ ゴシック" w:hAnsi="ＭＳ ゴシック" w:eastAsia="ＭＳ ゴシック"/>
          <w:b w:val="1"/>
        </w:rPr>
        <w:tab/>
      </w:r>
    </w:p>
    <w:tbl>
      <w:tblPr>
        <w:tblStyle w:val="11"/>
        <w:tblpPr w:leftFromText="142" w:rightFromText="142" w:topFromText="0" w:bottomFromText="0" w:vertAnchor="text" w:horzAnchor="margin" w:tblpXSpec="right" w:tblpY="221"/>
        <w:tblW w:w="5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417"/>
        <w:gridCol w:w="1274"/>
      </w:tblGrid>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417"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27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100</w:t>
            </w:r>
            <w:r>
              <w:rPr>
                <w:rFonts w:hint="eastAsia" w:ascii="MS UI Gothic" w:hAnsi="MS UI Gothic" w:eastAsia="MS UI Gothic"/>
                <w:b w:val="1"/>
                <w:sz w:val="20"/>
              </w:rPr>
              <w:t>万円未満</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63</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4.3</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100</w:t>
            </w:r>
            <w:r>
              <w:rPr>
                <w:rFonts w:hint="eastAsia" w:ascii="MS UI Gothic" w:hAnsi="MS UI Gothic" w:eastAsia="MS UI Gothic"/>
                <w:b w:val="1"/>
                <w:sz w:val="20"/>
              </w:rPr>
              <w:t>～</w:t>
            </w:r>
            <w:r>
              <w:rPr>
                <w:rFonts w:hint="eastAsia" w:ascii="MS UI Gothic" w:hAnsi="MS UI Gothic" w:eastAsia="MS UI Gothic"/>
                <w:b w:val="1"/>
                <w:sz w:val="20"/>
              </w:rPr>
              <w:t>200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138</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9.4</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200</w:t>
            </w:r>
            <w:r>
              <w:rPr>
                <w:rFonts w:hint="eastAsia" w:ascii="MS UI Gothic" w:hAnsi="MS UI Gothic" w:eastAsia="MS UI Gothic"/>
                <w:b w:val="1"/>
                <w:sz w:val="20"/>
              </w:rPr>
              <w:t>～</w:t>
            </w:r>
            <w:r>
              <w:rPr>
                <w:rFonts w:hint="eastAsia" w:ascii="MS UI Gothic" w:hAnsi="MS UI Gothic" w:eastAsia="MS UI Gothic"/>
                <w:b w:val="1"/>
                <w:sz w:val="20"/>
              </w:rPr>
              <w:t>300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207</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14.1</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300</w:t>
            </w:r>
            <w:r>
              <w:rPr>
                <w:rFonts w:hint="eastAsia" w:ascii="MS UI Gothic" w:hAnsi="MS UI Gothic" w:eastAsia="MS UI Gothic"/>
                <w:b w:val="1"/>
                <w:sz w:val="20"/>
              </w:rPr>
              <w:t>～</w:t>
            </w:r>
            <w:r>
              <w:rPr>
                <w:rFonts w:hint="eastAsia" w:ascii="MS UI Gothic" w:hAnsi="MS UI Gothic" w:eastAsia="MS UI Gothic"/>
                <w:b w:val="1"/>
                <w:sz w:val="20"/>
              </w:rPr>
              <w:t>400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183</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12.5</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400</w:t>
            </w:r>
            <w:r>
              <w:rPr>
                <w:rFonts w:hint="eastAsia" w:ascii="MS UI Gothic" w:hAnsi="MS UI Gothic" w:eastAsia="MS UI Gothic"/>
                <w:b w:val="1"/>
                <w:sz w:val="20"/>
              </w:rPr>
              <w:t>～</w:t>
            </w:r>
            <w:r>
              <w:rPr>
                <w:rFonts w:hint="eastAsia" w:ascii="MS UI Gothic" w:hAnsi="MS UI Gothic" w:eastAsia="MS UI Gothic"/>
                <w:b w:val="1"/>
                <w:sz w:val="20"/>
              </w:rPr>
              <w:t>600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335</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22.8</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600</w:t>
            </w:r>
            <w:r>
              <w:rPr>
                <w:rFonts w:hint="eastAsia" w:ascii="MS UI Gothic" w:hAnsi="MS UI Gothic" w:eastAsia="MS UI Gothic"/>
                <w:b w:val="1"/>
                <w:sz w:val="20"/>
              </w:rPr>
              <w:t>～</w:t>
            </w:r>
            <w:r>
              <w:rPr>
                <w:rFonts w:hint="eastAsia" w:ascii="MS UI Gothic" w:hAnsi="MS UI Gothic" w:eastAsia="MS UI Gothic"/>
                <w:b w:val="1"/>
                <w:sz w:val="20"/>
              </w:rPr>
              <w:t>800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244</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16.6</w:t>
            </w:r>
          </w:p>
        </w:tc>
      </w:tr>
      <w:tr>
        <w:trPr/>
        <w:tc>
          <w:tcPr>
            <w:tcW w:w="2689" w:type="dxa"/>
            <w:shd w:val="clear" w:color="auto" w:fill="auto"/>
            <w:vAlign w:val="top"/>
          </w:tcPr>
          <w:p>
            <w:pPr>
              <w:pStyle w:val="0"/>
              <w:rPr>
                <w:rFonts w:hint="default" w:ascii="MS UI Gothic" w:hAnsi="MS UI Gothic" w:eastAsia="MS UI Gothic"/>
                <w:sz w:val="20"/>
              </w:rPr>
            </w:pPr>
            <w:r>
              <w:rPr>
                <w:rFonts w:hint="eastAsia" w:ascii="MS UI Gothic" w:hAnsi="MS UI Gothic" w:eastAsia="MS UI Gothic"/>
                <w:b w:val="1"/>
                <w:sz w:val="20"/>
              </w:rPr>
              <w:t>800</w:t>
            </w:r>
            <w:r>
              <w:rPr>
                <w:rFonts w:hint="eastAsia" w:ascii="MS UI Gothic" w:hAnsi="MS UI Gothic" w:eastAsia="MS UI Gothic"/>
                <w:b w:val="1"/>
                <w:sz w:val="20"/>
              </w:rPr>
              <w:t>～</w:t>
            </w:r>
            <w:r>
              <w:rPr>
                <w:rFonts w:hint="eastAsia" w:ascii="MS UI Gothic" w:hAnsi="MS UI Gothic" w:eastAsia="MS UI Gothic"/>
                <w:b w:val="1"/>
                <w:sz w:val="20"/>
              </w:rPr>
              <w:t>1,000</w:t>
            </w:r>
            <w:r>
              <w:rPr>
                <w:rFonts w:hint="eastAsia" w:ascii="MS UI Gothic" w:hAnsi="MS UI Gothic" w:eastAsia="MS UI Gothic"/>
                <w:b w:val="1"/>
                <w:sz w:val="20"/>
              </w:rPr>
              <w:t>万円未満</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115</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7.8</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1,000</w:t>
            </w:r>
            <w:r>
              <w:rPr>
                <w:rFonts w:hint="eastAsia" w:ascii="MS UI Gothic" w:hAnsi="MS UI Gothic" w:eastAsia="MS UI Gothic"/>
                <w:b w:val="1"/>
                <w:sz w:val="20"/>
              </w:rPr>
              <w:t>万円以上</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139</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9.5</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44</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3.0</w:t>
            </w:r>
          </w:p>
        </w:tc>
      </w:tr>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417"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,468</w:t>
            </w:r>
          </w:p>
        </w:tc>
        <w:tc>
          <w:tcPr>
            <w:tcW w:w="1274"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00.0</w:t>
            </w:r>
          </w:p>
        </w:tc>
      </w:tr>
    </w:tbl>
    <w:p>
      <w:pPr>
        <w:pStyle w:val="0"/>
        <w:tabs>
          <w:tab w:val="left" w:leader="none" w:pos="3360"/>
        </w:tabs>
        <w:ind w:left="210" w:leftChars="100" w:right="210" w:rightChars="100"/>
        <w:rPr>
          <w:rFonts w:hint="default" w:ascii="ＭＳ ゴシック" w:hAnsi="ＭＳ ゴシック" w:eastAsia="ＭＳ ゴシック"/>
          <w:b w:val="1"/>
        </w:rPr>
      </w:pPr>
    </w:p>
    <w:p>
      <w:pPr>
        <w:pStyle w:val="0"/>
        <w:tabs>
          <w:tab w:val="left" w:leader="none" w:pos="2127"/>
        </w:tabs>
        <w:ind w:left="210" w:leftChars="100" w:right="210" w:rightChars="100"/>
        <w:rPr>
          <w:rFonts w:hint="default" w:ascii="ＭＳ ゴシック" w:hAnsi="ＭＳ ゴシック" w:eastAsia="ＭＳ ゴシック"/>
          <w:b w:val="1"/>
        </w:rPr>
      </w:pPr>
      <w:bookmarkEnd w:id="22"/>
      <w:bookmarkStart w:id="23" w:name="_Hlk116898488"/>
    </w:p>
    <w:p>
      <w:pPr>
        <w:pStyle w:val="0"/>
        <w:tabs>
          <w:tab w:val="left" w:leader="none" w:pos="2127"/>
        </w:tabs>
        <w:ind w:left="210" w:leftChars="100" w:right="210" w:rightChars="100"/>
        <w:rPr>
          <w:rFonts w:hint="default" w:ascii="ＭＳ ゴシック" w:hAnsi="ＭＳ ゴシック" w:eastAsia="ＭＳ ゴシック"/>
          <w:b w:val="1"/>
        </w:rPr>
      </w:pPr>
    </w:p>
    <w:p>
      <w:pPr>
        <w:pStyle w:val="0"/>
        <w:tabs>
          <w:tab w:val="left" w:leader="none" w:pos="2127"/>
        </w:tabs>
        <w:ind w:left="210" w:leftChars="100" w:right="210" w:rightChars="100"/>
        <w:rPr>
          <w:rFonts w:hint="default" w:ascii="ＭＳ ゴシック" w:hAnsi="ＭＳ ゴシック" w:eastAsia="ＭＳ ゴシック"/>
          <w:b w:val="1"/>
        </w:rPr>
      </w:pPr>
    </w:p>
    <w:p>
      <w:pPr>
        <w:pStyle w:val="0"/>
        <w:tabs>
          <w:tab w:val="left" w:leader="none" w:pos="2127"/>
        </w:tabs>
        <w:ind w:left="210" w:leftChars="100" w:right="210" w:rightChars="100"/>
        <w:rPr>
          <w:rFonts w:hint="default" w:ascii="ＭＳ ゴシック" w:hAnsi="ＭＳ ゴシック" w:eastAsia="ＭＳ ゴシック"/>
          <w:b w:val="1"/>
        </w:rPr>
      </w:pPr>
    </w:p>
    <w:p>
      <w:pPr>
        <w:pStyle w:val="0"/>
        <w:tabs>
          <w:tab w:val="left" w:leader="none" w:pos="2127"/>
        </w:tabs>
        <w:ind w:left="210" w:leftChars="100" w:right="210" w:rightChars="100"/>
        <w:rPr>
          <w:rFonts w:hint="default" w:ascii="ＭＳ ゴシック" w:hAnsi="ＭＳ ゴシック" w:eastAsia="ＭＳ ゴシック"/>
          <w:b w:val="1"/>
        </w:rPr>
      </w:pPr>
    </w:p>
    <w:p>
      <w:pPr>
        <w:pStyle w:val="0"/>
        <w:tabs>
          <w:tab w:val="left" w:leader="none" w:pos="2127"/>
        </w:tabs>
        <w:ind w:left="210" w:leftChars="100" w:right="210" w:rightChars="100"/>
        <w:rPr>
          <w:rFonts w:hint="default" w:ascii="ＭＳ ゴシック" w:hAnsi="ＭＳ ゴシック" w:eastAsia="ＭＳ ゴシック"/>
          <w:b w:val="1"/>
        </w:rPr>
      </w:pPr>
    </w:p>
    <w:p>
      <w:pPr>
        <w:pStyle w:val="0"/>
        <w:tabs>
          <w:tab w:val="left" w:leader="none" w:pos="2127"/>
        </w:tabs>
        <w:ind w:left="210" w:leftChars="100" w:right="210" w:rightChars="100"/>
        <w:rPr>
          <w:rFonts w:hint="default" w:ascii="ＭＳ ゴシック" w:hAnsi="ＭＳ ゴシック" w:eastAsia="ＭＳ ゴシック"/>
          <w:b w:val="1"/>
        </w:rPr>
      </w:pPr>
    </w:p>
    <w:p>
      <w:pPr>
        <w:pStyle w:val="0"/>
        <w:tabs>
          <w:tab w:val="left" w:leader="none" w:pos="2127"/>
        </w:tabs>
        <w:ind w:left="210" w:leftChars="100" w:right="210" w:rightChars="100"/>
        <w:rPr>
          <w:rFonts w:hint="default" w:ascii="ＭＳ ゴシック" w:hAnsi="ＭＳ ゴシック" w:eastAsia="ＭＳ ゴシック"/>
          <w:b w:val="1"/>
        </w:rPr>
      </w:pPr>
    </w:p>
    <w:p>
      <w:pPr>
        <w:pStyle w:val="0"/>
        <w:tabs>
          <w:tab w:val="left" w:leader="none" w:pos="2127"/>
        </w:tabs>
        <w:ind w:left="210" w:leftChars="100" w:right="210" w:rightChars="100"/>
        <w:rPr>
          <w:rFonts w:hint="default" w:ascii="ＭＳ ゴシック" w:hAnsi="ＭＳ ゴシック" w:eastAsia="ＭＳ ゴシック"/>
          <w:b w:val="1"/>
        </w:rPr>
      </w:pPr>
    </w:p>
    <w:p>
      <w:pPr>
        <w:pStyle w:val="0"/>
        <w:tabs>
          <w:tab w:val="left" w:leader="none" w:pos="2127"/>
        </w:tabs>
        <w:ind w:left="210" w:leftChars="100" w:right="210" w:rightChars="100"/>
        <w:rPr>
          <w:rFonts w:hint="default" w:ascii="ＭＳ ゴシック" w:hAnsi="ＭＳ ゴシック" w:eastAsia="ＭＳ ゴシック"/>
          <w:b w:val="1"/>
        </w:rPr>
      </w:pPr>
    </w:p>
    <w:p>
      <w:pPr>
        <w:pStyle w:val="0"/>
        <w:tabs>
          <w:tab w:val="left" w:leader="none" w:pos="2127"/>
        </w:tabs>
        <w:spacing w:line="120" w:lineRule="exact"/>
        <w:ind w:left="210" w:leftChars="100" w:right="210" w:rightChars="100"/>
        <w:rPr>
          <w:rFonts w:hint="default" w:ascii="ＭＳ ゴシック" w:hAnsi="ＭＳ ゴシック" w:eastAsia="ＭＳ ゴシック"/>
          <w:b w:val="1"/>
        </w:rPr>
      </w:pPr>
    </w:p>
    <w:p>
      <w:pPr>
        <w:pStyle w:val="0"/>
        <w:tabs>
          <w:tab w:val="left" w:leader="none" w:pos="2127"/>
        </w:tabs>
        <w:spacing w:line="120" w:lineRule="exact"/>
        <w:ind w:left="210" w:leftChars="100" w:right="210" w:rightChars="100"/>
        <w:rPr>
          <w:rFonts w:hint="default" w:ascii="ＭＳ ゴシック" w:hAnsi="ＭＳ ゴシック" w:eastAsia="ＭＳ ゴシック"/>
          <w:b w:val="1"/>
        </w:rPr>
      </w:pPr>
    </w:p>
    <w:p>
      <w:pPr>
        <w:pStyle w:val="0"/>
        <w:tabs>
          <w:tab w:val="left" w:leader="none" w:pos="2127"/>
        </w:tabs>
        <w:ind w:left="210" w:leftChars="100" w:right="210" w:rightChars="100"/>
        <w:rPr>
          <w:rFonts w:hint="default" w:ascii="ＭＳ ゴシック" w:hAnsi="ＭＳ ゴシック" w:eastAsia="ＭＳ ゴシック"/>
          <w:b w:val="1"/>
        </w:rPr>
      </w:pPr>
      <w:r>
        <w:rPr>
          <w:rFonts w:hint="eastAsia" w:ascii="ＭＳ ゴシック" w:hAnsi="ＭＳ ゴシック" w:eastAsia="ＭＳ ゴシック"/>
          <w:b w:val="1"/>
        </w:rPr>
        <w:t>Ｆ</w:t>
      </w:r>
      <w:r>
        <w:rPr>
          <w:rFonts w:hint="eastAsia" w:ascii="ＭＳ ゴシック" w:hAnsi="ＭＳ ゴシック" w:eastAsia="ＭＳ ゴシック"/>
          <w:b w:val="1"/>
        </w:rPr>
        <w:t>10</w:t>
      </w:r>
      <w:r>
        <w:rPr>
          <w:rFonts w:hint="eastAsia" w:ascii="ＭＳ ゴシック" w:hAnsi="ＭＳ ゴシック" w:eastAsia="ＭＳ ゴシック"/>
          <w:b w:val="1"/>
        </w:rPr>
        <w:t>　住まいの状況別</w:t>
      </w:r>
    </w:p>
    <w:tbl>
      <w:tblPr>
        <w:tblStyle w:val="11"/>
        <w:tblpPr w:leftFromText="142" w:rightFromText="142" w:topFromText="0" w:bottomFromText="0" w:vertAnchor="text" w:horzAnchor="margin" w:tblpXSpec="right" w:tblpY="300"/>
        <w:tblW w:w="5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417"/>
        <w:gridCol w:w="1303"/>
      </w:tblGrid>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417"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30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持　家</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1,245</w:t>
            </w:r>
          </w:p>
        </w:tc>
        <w:tc>
          <w:tcPr>
            <w:tcW w:w="13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84.8</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借　家</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208</w:t>
            </w:r>
          </w:p>
        </w:tc>
        <w:tc>
          <w:tcPr>
            <w:tcW w:w="13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14.2</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15</w:t>
            </w:r>
          </w:p>
        </w:tc>
        <w:tc>
          <w:tcPr>
            <w:tcW w:w="13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1.0</w:t>
            </w:r>
          </w:p>
        </w:tc>
      </w:tr>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417"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1,468</w:t>
            </w:r>
          </w:p>
        </w:tc>
        <w:tc>
          <w:tcPr>
            <w:tcW w:w="1303"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100.0</w:t>
            </w:r>
          </w:p>
        </w:tc>
      </w:tr>
    </w:tbl>
    <w:p>
      <w:pPr>
        <w:pStyle w:val="0"/>
        <w:tabs>
          <w:tab w:val="left" w:leader="none" w:pos="2127"/>
        </w:tabs>
        <w:ind w:left="210" w:leftChars="100" w:right="210" w:rightChars="100"/>
        <w:rPr>
          <w:rFonts w:hint="default" w:ascii="ＭＳ 明朝" w:hAnsi="ＭＳ 明朝"/>
        </w:rPr>
      </w:pPr>
      <w:r>
        <w:rPr>
          <w:rFonts w:hint="default" w:ascii="ＭＳ 明朝" w:hAnsi="ＭＳ 明朝"/>
        </w:rPr>
        <w:drawing>
          <wp:anchor distT="0" distB="0" distL="114300" distR="114300" simplePos="0" relativeHeight="10" behindDoc="0" locked="0" layoutInCell="1" hidden="0" allowOverlap="1">
            <wp:simplePos x="0" y="0"/>
            <wp:positionH relativeFrom="column">
              <wp:posOffset>249555</wp:posOffset>
            </wp:positionH>
            <wp:positionV relativeFrom="paragraph">
              <wp:posOffset>59690</wp:posOffset>
            </wp:positionV>
            <wp:extent cx="2245360" cy="2287905"/>
            <wp:effectExtent l="0" t="0" r="0" b="0"/>
            <wp:wrapSquare wrapText="bothSides"/>
            <wp:docPr id="1040" name="Picture 3"/>
            <a:graphic xmlns:a="http://schemas.openxmlformats.org/drawingml/2006/main">
              <a:graphicData uri="http://schemas.openxmlformats.org/drawingml/2006/picture">
                <pic:pic xmlns:pic="http://schemas.openxmlformats.org/drawingml/2006/picture">
                  <pic:nvPicPr>
                    <pic:cNvPr id="1040" name="Picture 3"/>
                    <pic:cNvPicPr>
                      <a:picLocks noChangeAspect="1" noChangeArrowheads="1"/>
                    </pic:cNvPicPr>
                  </pic:nvPicPr>
                  <pic:blipFill>
                    <a:blip r:embed="rId33"/>
                    <a:stretch>
                      <a:fillRect/>
                    </a:stretch>
                  </pic:blipFill>
                  <pic:spPr>
                    <a:xfrm>
                      <a:off x="0" y="0"/>
                      <a:ext cx="2245360" cy="2287905"/>
                    </a:xfrm>
                    <a:prstGeom prst="rect">
                      <a:avLst/>
                    </a:prstGeom>
                    <a:noFill/>
                    <a:ln>
                      <a:noFill/>
                    </a:ln>
                  </pic:spPr>
                </pic:pic>
              </a:graphicData>
            </a:graphic>
          </wp:anchor>
        </w:drawing>
      </w:r>
    </w:p>
    <w:p>
      <w:pPr>
        <w:pStyle w:val="0"/>
        <w:ind w:firstLine="210" w:firstLineChars="100"/>
        <w:rPr>
          <w:rFonts w:hint="default" w:ascii="ＭＳ 明朝" w:hAnsi="ＭＳ 明朝"/>
          <w:bdr w:val="single" w:color="auto" w:sz="4" w:space="0"/>
        </w:rPr>
      </w:pPr>
    </w:p>
    <w:p>
      <w:pPr>
        <w:pStyle w:val="0"/>
        <w:ind w:left="210" w:leftChars="100" w:right="210" w:rightChars="100"/>
        <w:rPr>
          <w:rFonts w:hint="default" w:ascii="ＭＳ 明朝" w:hAnsi="ＭＳ 明朝"/>
        </w:rPr>
      </w:pPr>
      <w:bookmarkEnd w:id="23"/>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tabs>
          <w:tab w:val="left" w:leader="none" w:pos="851"/>
          <w:tab w:val="left" w:leader="none" w:pos="2127"/>
        </w:tabs>
        <w:ind w:left="210" w:leftChars="100" w:right="210" w:rightChars="100"/>
        <w:rPr>
          <w:rFonts w:hint="default" w:ascii="ＭＳ ゴシック" w:hAnsi="ＭＳ ゴシック" w:eastAsia="ＭＳ ゴシック"/>
          <w:b w:val="1"/>
        </w:rPr>
      </w:pPr>
      <w:r>
        <w:rPr>
          <w:rFonts w:hint="eastAsia" w:ascii="ＭＳ ゴシック" w:hAnsi="ＭＳ ゴシック" w:eastAsia="ＭＳ ゴシック"/>
          <w:b w:val="1"/>
        </w:rPr>
        <w:t>Ｆ</w:t>
      </w:r>
      <w:r>
        <w:rPr>
          <w:rFonts w:hint="eastAsia" w:ascii="ＭＳ ゴシック" w:hAnsi="ＭＳ ゴシック" w:eastAsia="ＭＳ ゴシック"/>
          <w:b w:val="1"/>
        </w:rPr>
        <w:t>11</w:t>
      </w:r>
      <w:r>
        <w:rPr>
          <w:rFonts w:hint="eastAsia" w:ascii="ＭＳ ゴシック" w:hAnsi="ＭＳ ゴシック" w:eastAsia="ＭＳ ゴシック"/>
          <w:b w:val="1"/>
        </w:rPr>
        <w:t>　住まいの場所別</w:t>
      </w:r>
    </w:p>
    <w:tbl>
      <w:tblPr>
        <w:tblStyle w:val="11"/>
        <w:tblpPr w:leftFromText="142" w:rightFromText="142" w:topFromText="0" w:bottomFromText="0" w:vertAnchor="text" w:horzAnchor="margin" w:tblpXSpec="right" w:tblpY="109"/>
        <w:tblW w:w="5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417"/>
        <w:gridCol w:w="1274"/>
      </w:tblGrid>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417"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27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高知市</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663</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45.2</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安芸広域圏</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89</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6.1</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南国・香美広域圏</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232</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15.8</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嶺北広域圏</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25</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1.7</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仁淀川広域圏</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112</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7.6</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高吾北広域圏</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51</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3.5</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高幡広域圏</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115</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7.8</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幡多広域圏</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177</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12.1</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4</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0.3</w:t>
            </w:r>
          </w:p>
        </w:tc>
      </w:tr>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417"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,468</w:t>
            </w:r>
          </w:p>
        </w:tc>
        <w:tc>
          <w:tcPr>
            <w:tcW w:w="1274"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00.0</w:t>
            </w:r>
          </w:p>
        </w:tc>
      </w:tr>
    </w:tbl>
    <w:p>
      <w:pPr>
        <w:pStyle w:val="0"/>
        <w:tabs>
          <w:tab w:val="left" w:leader="none" w:pos="851"/>
          <w:tab w:val="left" w:leader="none" w:pos="2127"/>
        </w:tabs>
        <w:ind w:left="210" w:leftChars="100" w:right="210" w:rightChars="100"/>
        <w:rPr>
          <w:rFonts w:hint="default" w:ascii="ＭＳ ゴシック" w:hAnsi="ＭＳ ゴシック" w:eastAsia="ＭＳ ゴシック"/>
          <w:b w:val="1"/>
        </w:rPr>
      </w:pPr>
      <w:r>
        <w:rPr>
          <w:rFonts w:hint="default" w:ascii="ＭＳ ゴシック" w:hAnsi="ＭＳ ゴシック" w:eastAsia="ＭＳ ゴシック"/>
          <w:b w:val="1"/>
        </w:rPr>
        <w:drawing>
          <wp:anchor distT="0" distB="0" distL="114300" distR="114300" simplePos="0" relativeHeight="11" behindDoc="0" locked="0" layoutInCell="1" hidden="0" allowOverlap="1">
            <wp:simplePos x="0" y="0"/>
            <wp:positionH relativeFrom="column">
              <wp:posOffset>635</wp:posOffset>
            </wp:positionH>
            <wp:positionV relativeFrom="paragraph">
              <wp:posOffset>220980</wp:posOffset>
            </wp:positionV>
            <wp:extent cx="2743200" cy="2559685"/>
            <wp:effectExtent l="0" t="0" r="0" b="0"/>
            <wp:wrapSquare wrapText="bothSides"/>
            <wp:docPr id="1041" name="Picture 4"/>
            <a:graphic xmlns:a="http://schemas.openxmlformats.org/drawingml/2006/main">
              <a:graphicData uri="http://schemas.openxmlformats.org/drawingml/2006/picture">
                <pic:pic xmlns:pic="http://schemas.openxmlformats.org/drawingml/2006/picture">
                  <pic:nvPicPr>
                    <pic:cNvPr id="1041" name="Picture 4"/>
                    <pic:cNvPicPr>
                      <a:picLocks noChangeAspect="1" noChangeArrowheads="1"/>
                    </pic:cNvPicPr>
                  </pic:nvPicPr>
                  <pic:blipFill>
                    <a:blip r:embed="rId34"/>
                    <a:stretch>
                      <a:fillRect/>
                    </a:stretch>
                  </pic:blipFill>
                  <pic:spPr>
                    <a:xfrm>
                      <a:off x="0" y="0"/>
                      <a:ext cx="2743200" cy="2559685"/>
                    </a:xfrm>
                    <a:prstGeom prst="rect">
                      <a:avLst/>
                    </a:prstGeom>
                    <a:noFill/>
                    <a:ln>
                      <a:noFill/>
                    </a:ln>
                  </pic:spPr>
                </pic:pic>
              </a:graphicData>
            </a:graphic>
          </wp:anchor>
        </w:drawing>
      </w: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tabs>
          <w:tab w:val="left" w:leader="none" w:pos="2127"/>
        </w:tabs>
        <w:ind w:left="210" w:leftChars="100" w:right="210" w:rightChars="100"/>
        <w:rPr>
          <w:rFonts w:hint="default" w:ascii="ＭＳ ゴシック" w:hAnsi="ＭＳ ゴシック" w:eastAsia="ＭＳ ゴシック"/>
          <w:b w:val="1"/>
        </w:rPr>
      </w:pPr>
      <w:r>
        <w:rPr>
          <w:rFonts w:hint="default" w:ascii="ＭＳ 明朝" w:hAnsi="ＭＳ 明朝"/>
          <w:bdr w:val="single" w:color="auto" w:sz="4" w:space="0"/>
        </w:rPr>
        <w:drawing>
          <wp:anchor distT="0" distB="0" distL="114300" distR="114300" simplePos="0" relativeHeight="9" behindDoc="0" locked="0" layoutInCell="1" hidden="0" allowOverlap="1">
            <wp:simplePos x="0" y="0"/>
            <wp:positionH relativeFrom="column">
              <wp:posOffset>-138430</wp:posOffset>
            </wp:positionH>
            <wp:positionV relativeFrom="paragraph">
              <wp:posOffset>337185</wp:posOffset>
            </wp:positionV>
            <wp:extent cx="3093720" cy="2371090"/>
            <wp:effectExtent l="0" t="0" r="0" b="0"/>
            <wp:wrapSquare wrapText="bothSides"/>
            <wp:docPr id="1042" name="Picture 7"/>
            <a:graphic xmlns:a="http://schemas.openxmlformats.org/drawingml/2006/main">
              <a:graphicData uri="http://schemas.openxmlformats.org/drawingml/2006/picture">
                <pic:pic xmlns:pic="http://schemas.openxmlformats.org/drawingml/2006/picture">
                  <pic:nvPicPr>
                    <pic:cNvPr id="1042" name="Picture 7"/>
                    <pic:cNvPicPr>
                      <a:picLocks noChangeAspect="1" noChangeArrowheads="1"/>
                    </pic:cNvPicPr>
                  </pic:nvPicPr>
                  <pic:blipFill>
                    <a:blip r:embed="rId35"/>
                    <a:stretch>
                      <a:fillRect/>
                    </a:stretch>
                  </pic:blipFill>
                  <pic:spPr>
                    <a:xfrm>
                      <a:off x="0" y="0"/>
                      <a:ext cx="3093720" cy="2371090"/>
                    </a:xfrm>
                    <a:prstGeom prst="rect">
                      <a:avLst/>
                    </a:prstGeom>
                    <a:noFill/>
                    <a:ln>
                      <a:noFill/>
                    </a:ln>
                  </pic:spPr>
                </pic:pic>
              </a:graphicData>
            </a:graphic>
          </wp:anchor>
        </w:drawing>
      </w:r>
      <w:r>
        <w:rPr>
          <w:rFonts w:hint="eastAsia" w:ascii="ＭＳ ゴシック" w:hAnsi="ＭＳ ゴシック" w:eastAsia="ＭＳ ゴシック"/>
          <w:b w:val="1"/>
        </w:rPr>
        <w:t>Ｆ</w:t>
      </w:r>
      <w:r>
        <w:rPr>
          <w:rFonts w:hint="eastAsia" w:ascii="ＭＳ ゴシック" w:hAnsi="ＭＳ ゴシック" w:eastAsia="ＭＳ ゴシック"/>
          <w:b w:val="1"/>
        </w:rPr>
        <w:t>12</w:t>
      </w:r>
      <w:r>
        <w:rPr>
          <w:rFonts w:hint="eastAsia" w:ascii="ＭＳ ゴシック" w:hAnsi="ＭＳ ゴシック" w:eastAsia="ＭＳ ゴシック"/>
          <w:b w:val="1"/>
        </w:rPr>
        <w:t>　住まいの地域（沿岸部・非沿岸部）別</w:t>
      </w:r>
    </w:p>
    <w:tbl>
      <w:tblPr>
        <w:tblStyle w:val="11"/>
        <w:tblpPr w:leftFromText="142" w:rightFromText="142" w:topFromText="0" w:bottomFromText="0" w:vertAnchor="text" w:horzAnchor="margin" w:tblpXSpec="right" w:tblpY="229"/>
        <w:tblW w:w="5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417"/>
        <w:gridCol w:w="1303"/>
      </w:tblGrid>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区　分</w:t>
            </w:r>
          </w:p>
        </w:tc>
        <w:tc>
          <w:tcPr>
            <w:tcW w:w="1417"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回答数（人）</w:t>
            </w:r>
          </w:p>
        </w:tc>
        <w:tc>
          <w:tcPr>
            <w:tcW w:w="130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構成比（％）</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沿岸部</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381</w:t>
            </w:r>
          </w:p>
        </w:tc>
        <w:tc>
          <w:tcPr>
            <w:tcW w:w="13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26.0</w:t>
            </w:r>
          </w:p>
        </w:tc>
      </w:tr>
      <w:tr>
        <w:trPr/>
        <w:tc>
          <w:tcPr>
            <w:tcW w:w="2689" w:type="dxa"/>
            <w:shd w:val="clear" w:color="auto" w:fill="auto"/>
            <w:vAlign w:val="top"/>
          </w:tcPr>
          <w:p>
            <w:pPr>
              <w:pStyle w:val="0"/>
              <w:rPr>
                <w:rFonts w:hint="default" w:ascii="MS UI Gothic" w:hAnsi="MS UI Gothic" w:eastAsia="MS UI Gothic"/>
                <w:b w:val="1"/>
                <w:sz w:val="20"/>
              </w:rPr>
            </w:pPr>
            <w:r>
              <w:rPr>
                <w:rFonts w:hint="eastAsia" w:ascii="MS UI Gothic" w:hAnsi="MS UI Gothic" w:eastAsia="MS UI Gothic"/>
                <w:b w:val="1"/>
                <w:sz w:val="20"/>
              </w:rPr>
              <w:t>非沿岸部</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w:t>
            </w:r>
            <w:r>
              <w:rPr>
                <w:rFonts w:hint="eastAsia" w:ascii="MS UI Gothic" w:hAnsi="MS UI Gothic" w:eastAsia="MS UI Gothic"/>
                <w:color w:val="000000"/>
              </w:rPr>
              <w:t>,</w:t>
            </w:r>
            <w:r>
              <w:rPr>
                <w:rFonts w:hint="default" w:ascii="MS UI Gothic" w:hAnsi="MS UI Gothic" w:eastAsia="MS UI Gothic"/>
                <w:color w:val="000000"/>
              </w:rPr>
              <w:t>074</w:t>
            </w:r>
          </w:p>
        </w:tc>
        <w:tc>
          <w:tcPr>
            <w:tcW w:w="13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73.2</w:t>
            </w:r>
          </w:p>
        </w:tc>
      </w:tr>
      <w:tr>
        <w:trPr/>
        <w:tc>
          <w:tcPr>
            <w:tcW w:w="2689" w:type="dxa"/>
            <w:shd w:val="clear" w:color="auto" w:fill="auto"/>
            <w:vAlign w:val="center"/>
          </w:tcPr>
          <w:p>
            <w:pPr>
              <w:pStyle w:val="0"/>
              <w:rPr>
                <w:rFonts w:hint="default" w:ascii="MS UI Gothic" w:hAnsi="MS UI Gothic" w:eastAsia="MS UI Gothic"/>
                <w:b w:val="1"/>
                <w:sz w:val="20"/>
              </w:rPr>
            </w:pPr>
            <w:r>
              <w:rPr>
                <w:rFonts w:hint="eastAsia" w:ascii="MS UI Gothic" w:hAnsi="MS UI Gothic" w:eastAsia="MS UI Gothic"/>
                <w:b w:val="1"/>
                <w:sz w:val="20"/>
              </w:rPr>
              <w:t>無回答</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13</w:t>
            </w:r>
          </w:p>
        </w:tc>
        <w:tc>
          <w:tcPr>
            <w:tcW w:w="13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MS UI Gothic" w:hAnsi="MS UI Gothic" w:eastAsia="MS UI Gothic"/>
              </w:rPr>
            </w:pPr>
            <w:r>
              <w:rPr>
                <w:rFonts w:hint="default" w:ascii="MS UI Gothic" w:hAnsi="MS UI Gothic" w:eastAsia="MS UI Gothic"/>
                <w:color w:val="000000"/>
              </w:rPr>
              <w:t>0.9</w:t>
            </w:r>
          </w:p>
        </w:tc>
      </w:tr>
      <w:tr>
        <w:trPr/>
        <w:tc>
          <w:tcPr>
            <w:tcW w:w="2689" w:type="dxa"/>
            <w:shd w:val="clear" w:color="auto" w:fill="auto"/>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計</w:t>
            </w:r>
          </w:p>
        </w:tc>
        <w:tc>
          <w:tcPr>
            <w:tcW w:w="1417"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,468</w:t>
            </w:r>
          </w:p>
        </w:tc>
        <w:tc>
          <w:tcPr>
            <w:tcW w:w="1303" w:type="dxa"/>
            <w:shd w:val="clear" w:color="auto" w:fill="auto"/>
            <w:vAlign w:val="center"/>
          </w:tcPr>
          <w:p>
            <w:pPr>
              <w:pStyle w:val="0"/>
              <w:jc w:val="right"/>
              <w:rPr>
                <w:rFonts w:hint="default" w:ascii="MS UI Gothic" w:hAnsi="MS UI Gothic" w:eastAsia="MS UI Gothic"/>
              </w:rPr>
            </w:pPr>
            <w:r>
              <w:rPr>
                <w:rFonts w:hint="eastAsia" w:ascii="MS UI Gothic" w:hAnsi="MS UI Gothic" w:eastAsia="MS UI Gothic"/>
              </w:rPr>
              <w:t>1</w:t>
            </w:r>
            <w:r>
              <w:rPr>
                <w:rFonts w:hint="default" w:ascii="MS UI Gothic" w:hAnsi="MS UI Gothic" w:eastAsia="MS UI Gothic"/>
              </w:rPr>
              <w:t>00.0</w:t>
            </w:r>
          </w:p>
        </w:tc>
      </w:tr>
    </w:tbl>
    <w:p>
      <w:pPr>
        <w:pStyle w:val="0"/>
        <w:tabs>
          <w:tab w:val="left" w:leader="none" w:pos="2127"/>
        </w:tabs>
        <w:ind w:left="210" w:leftChars="100" w:right="210" w:rightChars="100"/>
        <w:rPr>
          <w:rFonts w:hint="default" w:ascii="ＭＳ 明朝" w:hAnsi="ＭＳ 明朝"/>
        </w:rPr>
      </w:pPr>
    </w:p>
    <w:p>
      <w:pPr>
        <w:pStyle w:val="0"/>
        <w:tabs>
          <w:tab w:val="left" w:leader="none" w:pos="2127"/>
        </w:tabs>
        <w:ind w:left="210" w:leftChars="100" w:right="210" w:rightChars="100"/>
        <w:rPr>
          <w:rFonts w:hint="default" w:ascii="ＭＳ 明朝" w:hAnsi="ＭＳ 明朝"/>
        </w:rPr>
      </w:pPr>
    </w:p>
    <w:p>
      <w:pPr>
        <w:pStyle w:val="0"/>
        <w:ind w:firstLine="210" w:firstLineChars="100"/>
        <w:rPr>
          <w:rFonts w:hint="default" w:ascii="ＭＳ 明朝" w:hAnsi="ＭＳ 明朝"/>
          <w:bdr w:val="single" w:color="auto" w:sz="4" w:space="0"/>
        </w:rPr>
      </w:pPr>
    </w:p>
    <w:p>
      <w:pPr>
        <w:pStyle w:val="0"/>
        <w:rPr>
          <w:rFonts w:hint="default" w:ascii="MS UI Gothic" w:hAnsi="MS UI Gothic" w:eastAsia="MS UI Gothic"/>
          <w:color w:val="000000"/>
          <w:kern w:val="0"/>
          <w:sz w:val="22"/>
        </w:rPr>
      </w:pPr>
    </w:p>
    <w:p>
      <w:pPr>
        <w:pStyle w:val="0"/>
        <w:rPr>
          <w:rFonts w:hint="default" w:ascii="MS UI Gothic" w:hAnsi="MS UI Gothic" w:eastAsia="MS UI Gothic"/>
          <w:color w:val="000000"/>
          <w:kern w:val="0"/>
          <w:sz w:val="22"/>
        </w:rPr>
      </w:pPr>
    </w:p>
    <w:p>
      <w:pPr>
        <w:pStyle w:val="0"/>
        <w:rPr>
          <w:rFonts w:hint="default" w:ascii="MS UI Gothic" w:hAnsi="MS UI Gothic" w:eastAsia="MS UI Gothic"/>
          <w:color w:val="000000"/>
          <w:kern w:val="0"/>
          <w:sz w:val="22"/>
        </w:rPr>
      </w:pPr>
    </w:p>
    <w:sectPr>
      <w:headerReference r:id="rId22" w:type="default"/>
      <w:footerReference r:id="rId23" w:type="default"/>
      <w:type w:val="continuous"/>
      <w:pgSz w:w="11906" w:h="16838"/>
      <w:pgMar w:top="680" w:right="851" w:bottom="680" w:left="851" w:header="397" w:footer="0" w:gutter="0"/>
      <w:pgBorders>
        <w:top w:val="thinThickSmallGap" w:color="7F7F7F" w:sz="12" w:space="1"/>
        <w:bottom w:val="thickThinSmallGap" w:color="7F7F7F" w:sz="12" w:space="1"/>
      </w:pgBorders>
      <w:pgNumType w:fmt="numberInDash" w:start="5"/>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MS UI Gothic" w:hAnsi="MS UI Gothic" w:eastAsia="MS UI Gothic"/>
        <w:sz w:val="22"/>
      </w:rPr>
    </w:pPr>
    <w:r>
      <w:rPr>
        <w:rFonts w:hint="default" w:ascii="ＭＳ 明朝" w:hAnsi="ＭＳ 明朝"/>
        <w:sz w:val="24"/>
      </w:rPr>
      <w:t xml:space="preserve"> </w:t>
    </w: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23132501"/>
      <w:docPartObj>
        <w:docPartGallery w:val="Page Numbers (Bottom of Page)"/>
        <w:docPartUnique/>
      </w:docPartObj>
    </w:sdtPr>
    <w:sdtEndPr>
      <w:rPr>
        <w:rFonts w:hint="default" w:ascii="MS UI Gothic" w:hAnsi="MS UI Gothic" w:eastAsia="MS UI Gothic"/>
        <w:sz w:val="20"/>
      </w:rPr>
    </w:sdtEndPr>
    <w:sdtContent>
      <w:p>
        <w:pPr>
          <w:pStyle w:val="22"/>
          <w:jc w:val="center"/>
          <w:rPr>
            <w:rFonts w:hint="default" w:ascii="MS UI Gothic" w:hAnsi="MS UI Gothic" w:eastAsia="MS UI Gothic"/>
            <w:sz w:val="20"/>
          </w:rPr>
        </w:pPr>
        <w:r>
          <w:rPr>
            <w:rFonts w:hint="eastAsia"/>
          </w:rPr>
          <w:fldChar w:fldCharType="begin"/>
        </w:r>
        <w:r>
          <w:rPr>
            <w:rFonts w:hint="eastAsia"/>
          </w:rPr>
          <w:instrText xml:space="preserve">PAGE  \* MERGEFORMAT </w:instrText>
        </w:r>
        <w:r>
          <w:rPr>
            <w:rFonts w:hint="eastAsia"/>
          </w:rPr>
          <w:fldChar w:fldCharType="separate"/>
        </w:r>
        <w:r>
          <w:rPr>
            <w:rFonts w:hint="default" w:ascii="MS UI Gothic" w:hAnsi="MS UI Gothic" w:eastAsia="MS UI Gothic"/>
            <w:sz w:val="20"/>
          </w:rPr>
          <w:t>- 10 -</w:t>
        </w:r>
        <w:r>
          <w:rPr>
            <w:rFonts w:hint="eastAsia"/>
          </w:rPr>
          <w:fldChar w:fldCharType="end"/>
        </w:r>
      </w:p>
    </w:sdtContent>
  </w:sdt>
  <w:p>
    <w:pPr>
      <w:pStyle w:val="22"/>
      <w:jc w:val="center"/>
      <w:rPr>
        <w:rFonts w:hint="default" w:ascii="MS UI Gothic" w:hAnsi="MS UI Gothic" w:eastAsia="MS UI Gothic"/>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MS UI Gothic" w:hAnsi="MS UI Gothic" w:eastAsia="MS UI Gothic"/>
        <w:sz w:val="20"/>
      </w:rPr>
    </w:pPr>
    <w:r>
      <w:rPr>
        <w:rFonts w:hint="eastAsia"/>
      </w:rPr>
      <w:fldChar w:fldCharType="begin"/>
    </w:r>
    <w:r>
      <w:rPr>
        <w:rFonts w:hint="eastAsia"/>
      </w:rPr>
      <w:instrText xml:space="preserve">PAGE  \* MERGEFORMAT </w:instrText>
    </w:r>
    <w:r>
      <w:rPr>
        <w:rFonts w:hint="eastAsia"/>
      </w:rPr>
      <w:fldChar w:fldCharType="separate"/>
    </w:r>
    <w:r>
      <w:rPr>
        <w:rFonts w:hint="default" w:ascii="MS UI Gothic" w:hAnsi="MS UI Gothic" w:eastAsia="MS UI Gothic"/>
        <w:sz w:val="20"/>
      </w:rPr>
      <w:t>- 2 -</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MS UI Gothic" w:hAnsi="MS UI Gothic" w:eastAsia="MS UI Gothic"/>
        <w:sz w:val="22"/>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06084678"/>
      <w:docPartObj>
        <w:docPartGallery w:val="Page Numbers (Bottom of Page)"/>
        <w:docPartUnique/>
      </w:docPartObj>
    </w:sdtPr>
    <w:sdtEndPr>
      <w:rPr>
        <w:rFonts w:hint="default" w:ascii="MS UI Gothic" w:hAnsi="MS UI Gothic" w:eastAsia="MS UI Gothic"/>
        <w:sz w:val="20"/>
      </w:rPr>
    </w:sdtEndPr>
    <w:sdtContent>
      <w:p>
        <w:pPr>
          <w:pStyle w:val="22"/>
          <w:pBdr>
            <w:top w:val="double" w:color="808080" w:themeColor="background1" w:themeShade="80" w:sz="6" w:space="1"/>
          </w:pBdr>
          <w:spacing w:line="100" w:lineRule="exact"/>
          <w:jc w:val="center"/>
          <w:rPr>
            <w:rFonts w:hint="default"/>
          </w:rPr>
        </w:pPr>
      </w:p>
      <w:p>
        <w:pPr>
          <w:pStyle w:val="22"/>
          <w:pBdr>
            <w:top w:val="double" w:color="808080" w:themeColor="background1" w:themeShade="80" w:sz="6" w:space="1"/>
          </w:pBdr>
          <w:jc w:val="center"/>
          <w:rPr>
            <w:rFonts w:hint="default" w:ascii="MS UI Gothic" w:hAnsi="MS UI Gothic" w:eastAsia="MS UI Gothic"/>
            <w:sz w:val="20"/>
          </w:rPr>
        </w:pPr>
        <w:r>
          <w:rPr>
            <w:rFonts w:hint="eastAsia"/>
          </w:rPr>
          <w:fldChar w:fldCharType="begin"/>
        </w:r>
        <w:r>
          <w:rPr>
            <w:rFonts w:hint="eastAsia"/>
          </w:rPr>
          <w:instrText xml:space="preserve">PAGE  \* MERGEFORMAT </w:instrText>
        </w:r>
        <w:r>
          <w:rPr>
            <w:rFonts w:hint="eastAsia"/>
          </w:rPr>
          <w:fldChar w:fldCharType="separate"/>
        </w:r>
        <w:r>
          <w:rPr>
            <w:rFonts w:hint="default" w:ascii="MS UI Gothic" w:hAnsi="MS UI Gothic" w:eastAsia="MS UI Gothic"/>
            <w:sz w:val="20"/>
          </w:rPr>
          <w:t>- 3 -</w:t>
        </w:r>
        <w:r>
          <w:rPr>
            <w:rFonts w:hint="eastAsia"/>
          </w:rPr>
          <w:fldChar w:fldCharType="end"/>
        </w:r>
      </w:p>
    </w:sdtContent>
  </w:sdt>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center"/>
      <w:rPr>
        <w:rFonts w:hint="default" w:ascii="HG丸ｺﾞｼｯｸM-PRO" w:hAnsi="HG丸ｺﾞｼｯｸM-PRO" w:eastAsia="HG丸ｺﾞｼｯｸM-PRO"/>
        <w:i w:val="1"/>
        <w:sz w:val="16"/>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pBdr>
        <w:bottom w:val="thinThickLargeGap" w:color="808080" w:themeColor="background1" w:themeShade="80" w:sz="4" w:space="1"/>
      </w:pBdr>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ind w:firstLine="4410" w:firstLineChars="210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C4A9ACE"/>
    <w:lvl w:ilvl="0">
      <w:start w:val="1"/>
      <w:numFmt w:val="decimal"/>
      <w:pStyle w:val="77"/>
      <w:lvlText w:val="問"/>
      <w:lvlJc w:val="left"/>
      <w:pPr>
        <w:ind w:left="425" w:hanging="425"/>
      </w:pPr>
      <w:rPr>
        <w:rFonts w:hint="eastAsia"/>
      </w:rPr>
    </w:lvl>
    <w:lvl w:ilvl="1">
      <w:start w:val="1"/>
      <w:numFmt w:val="decimalFullWidth"/>
      <w:lvlText w:val="副問%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2"/>
    <w:multiLevelType w:val="multilevel"/>
    <w:tmpl w:val="9C4A9ACE"/>
    <w:lvl w:ilvl="0">
      <w:start w:val="1"/>
      <w:numFmt w:val="decimal"/>
      <w:lvlText w:val="問"/>
      <w:lvlJc w:val="left"/>
      <w:pPr>
        <w:ind w:left="425" w:hanging="425"/>
      </w:pPr>
      <w:rPr>
        <w:rFonts w:hint="eastAsia"/>
      </w:rPr>
    </w:lvl>
    <w:lvl w:ilvl="1">
      <w:start w:val="1"/>
      <w:numFmt w:val="decimalFullWidth"/>
      <w:pStyle w:val="80"/>
      <w:lvlText w:val="副問%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lvlOverride w:ilvl="0">
      <w:lvl w:ilvl="0">
        <w:start w:val="1"/>
        <w:numFmt w:val="decimalFullWidth"/>
        <w:lvlText w:val="問%1"/>
        <w:lvlJc w:val="left"/>
        <w:pPr>
          <w:ind w:left="425" w:hanging="425"/>
        </w:pPr>
        <w:rPr>
          <w:rFonts w:hint="eastAsia"/>
        </w:rPr>
      </w:lvl>
    </w:lvlOverride>
    <w:lvlOverride w:ilvl="1">
      <w:lvl w:ilvl="1">
        <w:start w:val="1"/>
        <w:numFmt w:val="decimalFullWidth"/>
        <w:lvlText w:val="副問%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efaultTableStyle w:val="8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3"/>
    <w:link w:val="17"/>
    <w:uiPriority w:val="0"/>
    <w:qFormat/>
    <w:pPr>
      <w:widowControl w:val="1"/>
      <w:spacing w:before="30" w:beforeLines="0" w:beforeAutospacing="0" w:after="75" w:afterLines="0" w:afterAutospacing="0"/>
      <w:jc w:val="left"/>
      <w:outlineLvl w:val="2"/>
    </w:pPr>
    <w:rPr>
      <w:rFonts w:ascii="ＭＳ Ｐゴシック" w:hAnsi="ＭＳ Ｐゴシック" w:eastAsia="ＭＳ Ｐゴシック"/>
      <w:b w:val="1"/>
      <w:color w:val="444444"/>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character" w:styleId="17" w:customStyle="1">
    <w:name w:val="見出し 3 (文字)"/>
    <w:next w:val="17"/>
    <w:link w:val="3"/>
    <w:uiPriority w:val="0"/>
    <w:rPr>
      <w:rFonts w:ascii="ＭＳ Ｐゴシック" w:hAnsi="ＭＳ Ｐゴシック" w:eastAsia="ＭＳ Ｐゴシック"/>
      <w:b w:val="1"/>
      <w:color w:val="444444"/>
      <w:sz w:val="24"/>
    </w:rPr>
  </w:style>
  <w:style w:type="paragraph" w:styleId="18">
    <w:name w:val="Body Text"/>
    <w:basedOn w:val="0"/>
    <w:next w:val="18"/>
    <w:link w:val="19"/>
    <w:uiPriority w:val="0"/>
    <w:rPr>
      <w:b w:val="1"/>
      <w:sz w:val="40"/>
    </w:rPr>
  </w:style>
  <w:style w:type="character" w:styleId="19" w:customStyle="1">
    <w:name w:val="本文 (文字)"/>
    <w:next w:val="19"/>
    <w:link w:val="18"/>
    <w:uiPriority w:val="0"/>
    <w:rPr>
      <w:b w:val="1"/>
      <w:kern w:val="2"/>
      <w:sz w:val="40"/>
    </w:rPr>
  </w:style>
  <w:style w:type="paragraph" w:styleId="20">
    <w:name w:val="Date"/>
    <w:basedOn w:val="0"/>
    <w:next w:val="0"/>
    <w:link w:val="21"/>
    <w:uiPriority w:val="0"/>
    <w:rPr>
      <w:rFonts w:eastAsia="ＭＳ ゴシック"/>
      <w:b w:val="1"/>
      <w:sz w:val="24"/>
    </w:rPr>
  </w:style>
  <w:style w:type="character" w:styleId="21" w:customStyle="1">
    <w:name w:val="日付 (文字)"/>
    <w:next w:val="21"/>
    <w:link w:val="20"/>
    <w:uiPriority w:val="0"/>
    <w:rPr>
      <w:rFonts w:eastAsia="ＭＳ ゴシック"/>
      <w:b w:val="1"/>
      <w:kern w:val="2"/>
      <w:sz w:val="24"/>
    </w:rPr>
  </w:style>
  <w:style w:type="paragraph" w:styleId="22">
    <w:name w:val="footer"/>
    <w:basedOn w:val="0"/>
    <w:next w:val="22"/>
    <w:link w:val="23"/>
    <w:uiPriority w:val="0"/>
    <w:qFormat/>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page number"/>
    <w:basedOn w:val="10"/>
    <w:next w:val="24"/>
    <w:link w:val="0"/>
    <w:uiPriority w:val="0"/>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next w:val="26"/>
    <w:link w:val="25"/>
    <w:uiPriority w:val="0"/>
    <w:rPr>
      <w:kern w:val="2"/>
      <w:sz w:val="21"/>
    </w:rPr>
  </w:style>
  <w:style w:type="paragraph" w:styleId="27" w:customStyle="1">
    <w:name w:val="見出し 1 + ＭＳ ゴシック"/>
    <w:basedOn w:val="1"/>
    <w:next w:val="27"/>
    <w:link w:val="0"/>
    <w:uiPriority w:val="0"/>
    <w:pPr>
      <w:shd w:val="clear" w:color="auto" w:fill="333333"/>
    </w:pPr>
    <w:rPr>
      <w:rFonts w:ascii="ＭＳ ゴシック" w:hAnsi="ＭＳ ゴシック"/>
    </w:rPr>
  </w:style>
  <w:style w:type="paragraph" w:styleId="28">
    <w:name w:val="toc 1"/>
    <w:basedOn w:val="0"/>
    <w:next w:val="0"/>
    <w:link w:val="0"/>
    <w:uiPriority w:val="0"/>
    <w:pPr>
      <w:tabs>
        <w:tab w:val="right" w:leader="dot" w:pos="8505"/>
      </w:tabs>
      <w:spacing w:before="120" w:beforeLines="0" w:beforeAutospacing="0" w:after="120" w:afterLines="0" w:afterAutospacing="0"/>
      <w:ind w:left="850" w:leftChars="405" w:right="706" w:rightChars="336"/>
      <w:jc w:val="left"/>
    </w:pPr>
    <w:rPr>
      <w:rFonts w:ascii="MS UI Gothic" w:hAnsi="MS UI Gothic" w:eastAsia="MS UI Gothic"/>
      <w:b w:val="1"/>
      <w:sz w:val="28"/>
      <w:shd w:val="pct15" w:color="auto" w:fill="FFFFFF"/>
    </w:rPr>
  </w:style>
  <w:style w:type="paragraph" w:styleId="29">
    <w:name w:val="toc 2"/>
    <w:basedOn w:val="0"/>
    <w:next w:val="0"/>
    <w:link w:val="30"/>
    <w:uiPriority w:val="0"/>
    <w:pPr>
      <w:tabs>
        <w:tab w:val="right" w:leader="dot" w:pos="8505"/>
      </w:tabs>
      <w:spacing w:line="300" w:lineRule="exact"/>
      <w:ind w:left="851" w:right="848" w:rightChars="404" w:firstLine="300" w:firstLineChars="150"/>
      <w:jc w:val="left"/>
    </w:pPr>
    <w:rPr>
      <w:rFonts w:ascii="MS UI Gothic" w:hAnsi="MS UI Gothic" w:eastAsia="MS UI Gothic"/>
      <w:b w:val="1"/>
      <w:sz w:val="20"/>
    </w:rPr>
  </w:style>
  <w:style w:type="character" w:styleId="30" w:customStyle="1">
    <w:name w:val="目次 2 (文字)"/>
    <w:next w:val="30"/>
    <w:link w:val="29"/>
    <w:uiPriority w:val="0"/>
    <w:rPr>
      <w:rFonts w:ascii="MS UI Gothic" w:hAnsi="MS UI Gothic" w:eastAsia="MS UI Gothic"/>
      <w:b w:val="1"/>
      <w:kern w:val="2"/>
    </w:rPr>
  </w:style>
  <w:style w:type="paragraph" w:styleId="31">
    <w:name w:val="toc 3"/>
    <w:basedOn w:val="0"/>
    <w:next w:val="0"/>
    <w:link w:val="0"/>
    <w:uiPriority w:val="0"/>
    <w:pPr>
      <w:ind w:left="420"/>
      <w:jc w:val="left"/>
    </w:pPr>
    <w:rPr>
      <w:rFonts w:eastAsia="メイリオ"/>
      <w:i w:val="1"/>
      <w:sz w:val="20"/>
    </w:rPr>
  </w:style>
  <w:style w:type="paragraph" w:styleId="32">
    <w:name w:val="toc 4"/>
    <w:basedOn w:val="0"/>
    <w:next w:val="0"/>
    <w:link w:val="0"/>
    <w:uiPriority w:val="0"/>
    <w:pPr>
      <w:ind w:left="630"/>
      <w:jc w:val="left"/>
    </w:pPr>
    <w:rPr>
      <w:sz w:val="18"/>
    </w:rPr>
  </w:style>
  <w:style w:type="paragraph" w:styleId="33">
    <w:name w:val="toc 5"/>
    <w:basedOn w:val="0"/>
    <w:next w:val="0"/>
    <w:link w:val="0"/>
    <w:uiPriority w:val="0"/>
    <w:pPr>
      <w:ind w:left="840"/>
      <w:jc w:val="left"/>
    </w:pPr>
    <w:rPr>
      <w:sz w:val="18"/>
    </w:rPr>
  </w:style>
  <w:style w:type="paragraph" w:styleId="34">
    <w:name w:val="toc 6"/>
    <w:basedOn w:val="0"/>
    <w:next w:val="0"/>
    <w:link w:val="0"/>
    <w:uiPriority w:val="0"/>
    <w:pPr>
      <w:ind w:left="1050"/>
      <w:jc w:val="left"/>
    </w:pPr>
    <w:rPr>
      <w:sz w:val="18"/>
    </w:rPr>
  </w:style>
  <w:style w:type="paragraph" w:styleId="35">
    <w:name w:val="toc 7"/>
    <w:basedOn w:val="0"/>
    <w:next w:val="0"/>
    <w:link w:val="0"/>
    <w:uiPriority w:val="0"/>
    <w:pPr>
      <w:ind w:left="1260"/>
      <w:jc w:val="left"/>
    </w:pPr>
    <w:rPr>
      <w:sz w:val="18"/>
    </w:rPr>
  </w:style>
  <w:style w:type="paragraph" w:styleId="36">
    <w:name w:val="toc 8"/>
    <w:basedOn w:val="0"/>
    <w:next w:val="0"/>
    <w:link w:val="0"/>
    <w:uiPriority w:val="0"/>
    <w:pPr>
      <w:ind w:left="1470"/>
      <w:jc w:val="left"/>
    </w:pPr>
    <w:rPr>
      <w:sz w:val="18"/>
    </w:rPr>
  </w:style>
  <w:style w:type="paragraph" w:styleId="37">
    <w:name w:val="toc 9"/>
    <w:basedOn w:val="0"/>
    <w:next w:val="0"/>
    <w:link w:val="0"/>
    <w:uiPriority w:val="0"/>
    <w:pPr>
      <w:ind w:left="1680"/>
      <w:jc w:val="left"/>
    </w:pPr>
    <w:rPr>
      <w:sz w:val="18"/>
    </w:rPr>
  </w:style>
  <w:style w:type="character" w:styleId="38">
    <w:name w:val="Hyperlink"/>
    <w:next w:val="38"/>
    <w:link w:val="0"/>
    <w:uiPriority w:val="0"/>
    <w:rPr>
      <w:color w:val="0000FF"/>
      <w:u w:val="single" w:color="auto"/>
    </w:rPr>
  </w:style>
  <w:style w:type="paragraph" w:styleId="39">
    <w:name w:val="Balloon Text"/>
    <w:basedOn w:val="0"/>
    <w:next w:val="39"/>
    <w:link w:val="40"/>
    <w:uiPriority w:val="0"/>
    <w:semiHidden/>
    <w:rPr>
      <w:rFonts w:ascii="Arial" w:hAnsi="Arial" w:eastAsia="ＭＳ ゴシック"/>
      <w:sz w:val="18"/>
    </w:rPr>
  </w:style>
  <w:style w:type="character" w:styleId="40" w:customStyle="1">
    <w:name w:val="吹き出し (文字)"/>
    <w:next w:val="40"/>
    <w:link w:val="39"/>
    <w:uiPriority w:val="0"/>
    <w:rPr>
      <w:rFonts w:ascii="Arial" w:hAnsi="Arial" w:eastAsia="ＭＳ ゴシック"/>
      <w:kern w:val="2"/>
      <w:sz w:val="18"/>
    </w:rPr>
  </w:style>
  <w:style w:type="character" w:styleId="41">
    <w:name w:val="FollowedHyperlink"/>
    <w:next w:val="41"/>
    <w:link w:val="0"/>
    <w:uiPriority w:val="0"/>
    <w:rPr>
      <w:color w:val="800080"/>
      <w:u w:val="single" w:color="auto"/>
    </w:rPr>
  </w:style>
  <w:style w:type="paragraph" w:styleId="42" w:customStyle="1">
    <w:name w:val="図表見出し"/>
    <w:basedOn w:val="0"/>
    <w:next w:val="42"/>
    <w:link w:val="0"/>
    <w:uiPriority w:val="0"/>
    <w:pPr>
      <w:autoSpaceDN w:val="0"/>
      <w:spacing w:before="120" w:beforeLines="0" w:beforeAutospacing="0"/>
      <w:jc w:val="center"/>
    </w:pPr>
    <w:rPr>
      <w:rFonts w:ascii="ＭＳ ゴシック" w:hAnsi="ＭＳ ゴシック" w:eastAsia="ＭＳ ゴシック"/>
    </w:rPr>
  </w:style>
  <w:style w:type="paragraph" w:styleId="43">
    <w:name w:val="No Spacing"/>
    <w:next w:val="43"/>
    <w:link w:val="44"/>
    <w:uiPriority w:val="0"/>
    <w:qFormat/>
    <w:rPr>
      <w:sz w:val="22"/>
    </w:rPr>
  </w:style>
  <w:style w:type="character" w:styleId="44" w:customStyle="1">
    <w:name w:val="行間詰め (文字)"/>
    <w:next w:val="44"/>
    <w:link w:val="43"/>
    <w:uiPriority w:val="0"/>
    <w:rPr>
      <w:sz w:val="22"/>
    </w:rPr>
  </w:style>
  <w:style w:type="character" w:styleId="45">
    <w:name w:val="Book Title"/>
    <w:next w:val="45"/>
    <w:link w:val="0"/>
    <w:uiPriority w:val="0"/>
    <w:qFormat/>
    <w:rPr>
      <w:b w:val="1"/>
      <w:smallCaps w:val="1"/>
      <w:spacing w:val="5"/>
    </w:rPr>
  </w:style>
  <w:style w:type="character" w:styleId="46">
    <w:name w:val="Emphasis"/>
    <w:next w:val="46"/>
    <w:link w:val="0"/>
    <w:uiPriority w:val="0"/>
    <w:qFormat/>
    <w:rPr>
      <w:i w:val="1"/>
    </w:rPr>
  </w:style>
  <w:style w:type="character" w:styleId="47">
    <w:name w:val="Strong"/>
    <w:next w:val="47"/>
    <w:link w:val="0"/>
    <w:uiPriority w:val="0"/>
    <w:qFormat/>
    <w:rPr>
      <w:b w:val="1"/>
    </w:rPr>
  </w:style>
  <w:style w:type="paragraph" w:styleId="48">
    <w:name w:val="Subtitle"/>
    <w:basedOn w:val="0"/>
    <w:next w:val="0"/>
    <w:link w:val="49"/>
    <w:uiPriority w:val="0"/>
    <w:qFormat/>
    <w:pPr>
      <w:jc w:val="center"/>
      <w:outlineLvl w:val="1"/>
    </w:pPr>
    <w:rPr>
      <w:rFonts w:ascii="Arial" w:hAnsi="Arial" w:eastAsia="ＭＳ ゴシック"/>
      <w:sz w:val="24"/>
    </w:rPr>
  </w:style>
  <w:style w:type="character" w:styleId="49" w:customStyle="1">
    <w:name w:val="副題 (文字)"/>
    <w:next w:val="49"/>
    <w:link w:val="48"/>
    <w:uiPriority w:val="0"/>
    <w:rPr>
      <w:rFonts w:ascii="Arial" w:hAnsi="Arial" w:eastAsia="ＭＳ ゴシック"/>
      <w:kern w:val="2"/>
      <w:sz w:val="24"/>
    </w:rPr>
  </w:style>
  <w:style w:type="paragraph" w:styleId="50">
    <w:name w:val="Closing"/>
    <w:basedOn w:val="0"/>
    <w:next w:val="50"/>
    <w:link w:val="51"/>
    <w:uiPriority w:val="0"/>
    <w:pPr>
      <w:jc w:val="right"/>
    </w:pPr>
    <w:rPr>
      <w:rFonts w:ascii="MS UI Gothic" w:hAnsi="MS UI Gothic" w:eastAsia="MS UI Gothic"/>
      <w:sz w:val="18"/>
    </w:rPr>
  </w:style>
  <w:style w:type="character" w:styleId="51" w:customStyle="1">
    <w:name w:val="結語 (文字)"/>
    <w:next w:val="51"/>
    <w:link w:val="50"/>
    <w:uiPriority w:val="0"/>
    <w:rPr>
      <w:rFonts w:ascii="MS UI Gothic" w:hAnsi="MS UI Gothic" w:eastAsia="MS UI Gothic"/>
      <w:kern w:val="2"/>
      <w:sz w:val="18"/>
    </w:rPr>
  </w:style>
  <w:style w:type="paragraph" w:styleId="52">
    <w:name w:val="Body Text Indent"/>
    <w:basedOn w:val="0"/>
    <w:next w:val="52"/>
    <w:link w:val="53"/>
    <w:uiPriority w:val="0"/>
    <w:pPr>
      <w:ind w:left="567" w:hanging="567"/>
    </w:pPr>
    <w:rPr>
      <w:rFonts w:ascii="ＭＳ 明朝" w:hAnsi="ＭＳ 明朝"/>
      <w:sz w:val="24"/>
    </w:rPr>
  </w:style>
  <w:style w:type="character" w:styleId="53" w:customStyle="1">
    <w:name w:val="本文インデント (文字)"/>
    <w:next w:val="53"/>
    <w:link w:val="52"/>
    <w:uiPriority w:val="0"/>
    <w:rPr>
      <w:rFonts w:ascii="ＭＳ 明朝" w:hAnsi="ＭＳ 明朝"/>
      <w:kern w:val="2"/>
      <w:sz w:val="24"/>
    </w:rPr>
  </w:style>
  <w:style w:type="paragraph" w:styleId="54">
    <w:name w:val="HTML Preformatted"/>
    <w:basedOn w:val="0"/>
    <w:next w:val="54"/>
    <w:link w:val="55"/>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55" w:customStyle="1">
    <w:name w:val="HTML 書式付き (文字)"/>
    <w:next w:val="55"/>
    <w:link w:val="54"/>
    <w:uiPriority w:val="0"/>
    <w:rPr>
      <w:rFonts w:ascii="ＭＳ ゴシック" w:hAnsi="ＭＳ ゴシック" w:eastAsia="ＭＳ ゴシック"/>
      <w:sz w:val="24"/>
    </w:rPr>
  </w:style>
  <w:style w:type="character" w:styleId="56" w:customStyle="1">
    <w:name w:val="bold"/>
    <w:next w:val="56"/>
    <w:link w:val="0"/>
    <w:uiPriority w:val="0"/>
    <w:rPr/>
  </w:style>
  <w:style w:type="paragraph" w:styleId="57">
    <w:name w:val="List Paragraph"/>
    <w:basedOn w:val="0"/>
    <w:next w:val="57"/>
    <w:link w:val="0"/>
    <w:uiPriority w:val="0"/>
    <w:qFormat/>
    <w:pPr>
      <w:ind w:left="840" w:leftChars="400"/>
    </w:pPr>
  </w:style>
  <w:style w:type="paragraph" w:styleId="58">
    <w:name w:val="Normal (Web)"/>
    <w:basedOn w:val="0"/>
    <w:next w:val="5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59">
    <w:name w:val="Plain Text"/>
    <w:basedOn w:val="0"/>
    <w:next w:val="59"/>
    <w:link w:val="60"/>
    <w:uiPriority w:val="0"/>
    <w:rPr>
      <w:rFonts w:ascii="ＭＳ 明朝" w:hAnsi="ＭＳ 明朝"/>
    </w:rPr>
  </w:style>
  <w:style w:type="character" w:styleId="60" w:customStyle="1">
    <w:name w:val="書式なし (文字)"/>
    <w:next w:val="60"/>
    <w:link w:val="59"/>
    <w:uiPriority w:val="0"/>
    <w:rPr>
      <w:rFonts w:ascii="ＭＳ 明朝" w:hAnsi="ＭＳ 明朝"/>
      <w:kern w:val="2"/>
      <w:sz w:val="21"/>
    </w:rPr>
  </w:style>
  <w:style w:type="character" w:styleId="61" w:customStyle="1">
    <w:name w:val="本文インデント 2 (文字)"/>
    <w:next w:val="61"/>
    <w:link w:val="62"/>
    <w:uiPriority w:val="0"/>
    <w:rPr>
      <w:rFonts w:ascii="ＭＳ 明朝" w:hAnsi="ＭＳ 明朝"/>
      <w:kern w:val="2"/>
      <w:sz w:val="24"/>
    </w:rPr>
  </w:style>
  <w:style w:type="paragraph" w:styleId="62">
    <w:name w:val="Body Text Indent 2"/>
    <w:basedOn w:val="0"/>
    <w:next w:val="62"/>
    <w:link w:val="61"/>
    <w:uiPriority w:val="0"/>
    <w:qFormat/>
    <w:pPr>
      <w:spacing w:line="480" w:lineRule="auto"/>
      <w:ind w:left="851" w:leftChars="400"/>
    </w:pPr>
    <w:rPr>
      <w:rFonts w:ascii="ＭＳ 明朝" w:hAnsi="ＭＳ 明朝"/>
      <w:sz w:val="24"/>
    </w:rPr>
  </w:style>
  <w:style w:type="character" w:styleId="63" w:customStyle="1">
    <w:name w:val="記 (文字)"/>
    <w:next w:val="63"/>
    <w:link w:val="64"/>
    <w:uiPriority w:val="0"/>
    <w:rPr>
      <w:rFonts w:ascii="ＭＳ ゴシック" w:hAnsi="ＭＳ ゴシック" w:eastAsia="ＭＳ ゴシック"/>
      <w:kern w:val="2"/>
      <w:sz w:val="22"/>
    </w:rPr>
  </w:style>
  <w:style w:type="paragraph" w:styleId="64">
    <w:name w:val="Note Heading"/>
    <w:basedOn w:val="0"/>
    <w:next w:val="0"/>
    <w:link w:val="63"/>
    <w:uiPriority w:val="0"/>
    <w:pPr>
      <w:jc w:val="center"/>
    </w:pPr>
    <w:rPr>
      <w:rFonts w:ascii="ＭＳ ゴシック" w:hAnsi="ＭＳ ゴシック" w:eastAsia="ＭＳ ゴシック"/>
      <w:sz w:val="22"/>
    </w:rPr>
  </w:style>
  <w:style w:type="character" w:styleId="65" w:customStyle="1">
    <w:name w:val="本文インデント 3 (文字)"/>
    <w:next w:val="65"/>
    <w:link w:val="66"/>
    <w:uiPriority w:val="0"/>
    <w:rPr>
      <w:rFonts w:ascii="ＭＳ 明朝" w:hAnsi="ＭＳ 明朝"/>
      <w:kern w:val="2"/>
      <w:sz w:val="16"/>
    </w:rPr>
  </w:style>
  <w:style w:type="paragraph" w:styleId="66">
    <w:name w:val="Body Text Indent 3"/>
    <w:basedOn w:val="0"/>
    <w:next w:val="66"/>
    <w:link w:val="65"/>
    <w:uiPriority w:val="0"/>
    <w:qFormat/>
    <w:pPr>
      <w:ind w:left="851" w:leftChars="400"/>
    </w:pPr>
    <w:rPr>
      <w:rFonts w:ascii="ＭＳ 明朝" w:hAnsi="ＭＳ 明朝"/>
      <w:sz w:val="16"/>
    </w:rPr>
  </w:style>
  <w:style w:type="character" w:styleId="67">
    <w:name w:val="footnote reference"/>
    <w:next w:val="67"/>
    <w:link w:val="0"/>
    <w:uiPriority w:val="0"/>
    <w:semiHidden/>
    <w:rPr>
      <w:vertAlign w:val="superscript"/>
    </w:rPr>
  </w:style>
  <w:style w:type="character" w:styleId="68">
    <w:name w:val="endnote reference"/>
    <w:next w:val="68"/>
    <w:link w:val="0"/>
    <w:uiPriority w:val="0"/>
    <w:semiHidden/>
    <w:rPr>
      <w:vertAlign w:val="superscript"/>
    </w:rPr>
  </w:style>
  <w:style w:type="character" w:styleId="69" w:customStyle="1">
    <w:name w:val="コメント文字列 (文字)"/>
    <w:next w:val="69"/>
    <w:link w:val="70"/>
    <w:uiPriority w:val="0"/>
    <w:rPr>
      <w:rFonts w:ascii="ＭＳ 明朝" w:hAnsi="ＭＳ 明朝"/>
      <w:kern w:val="2"/>
      <w:sz w:val="24"/>
    </w:rPr>
  </w:style>
  <w:style w:type="paragraph" w:styleId="70">
    <w:name w:val="annotation text"/>
    <w:basedOn w:val="0"/>
    <w:next w:val="70"/>
    <w:link w:val="69"/>
    <w:uiPriority w:val="0"/>
    <w:semiHidden/>
    <w:pPr>
      <w:jc w:val="left"/>
    </w:pPr>
    <w:rPr>
      <w:rFonts w:ascii="ＭＳ 明朝" w:hAnsi="ＭＳ 明朝"/>
      <w:sz w:val="24"/>
    </w:rPr>
  </w:style>
  <w:style w:type="character" w:styleId="71">
    <w:name w:val="annotation reference"/>
    <w:next w:val="71"/>
    <w:link w:val="0"/>
    <w:uiPriority w:val="0"/>
    <w:semiHidden/>
    <w:rPr>
      <w:sz w:val="18"/>
    </w:rPr>
  </w:style>
  <w:style w:type="character" w:styleId="72" w:customStyle="1">
    <w:name w:val="本文インデント 2 (文字)1"/>
    <w:next w:val="72"/>
    <w:link w:val="0"/>
    <w:uiPriority w:val="0"/>
    <w:rPr>
      <w:kern w:val="2"/>
      <w:sz w:val="21"/>
    </w:rPr>
  </w:style>
  <w:style w:type="character" w:styleId="73" w:customStyle="1">
    <w:name w:val="記 (文字)1"/>
    <w:next w:val="73"/>
    <w:link w:val="0"/>
    <w:uiPriority w:val="0"/>
    <w:rPr>
      <w:kern w:val="2"/>
      <w:sz w:val="21"/>
    </w:rPr>
  </w:style>
  <w:style w:type="character" w:styleId="74" w:customStyle="1">
    <w:name w:val="本文インデント 3 (文字)1"/>
    <w:next w:val="74"/>
    <w:link w:val="0"/>
    <w:uiPriority w:val="0"/>
    <w:rPr>
      <w:kern w:val="2"/>
      <w:sz w:val="16"/>
    </w:rPr>
  </w:style>
  <w:style w:type="character" w:styleId="75" w:customStyle="1">
    <w:name w:val="コメント文字列 (文字)1"/>
    <w:next w:val="75"/>
    <w:link w:val="0"/>
    <w:uiPriority w:val="0"/>
    <w:rPr>
      <w:kern w:val="2"/>
      <w:sz w:val="21"/>
    </w:rPr>
  </w:style>
  <w:style w:type="paragraph" w:styleId="76">
    <w:name w:val="caption"/>
    <w:basedOn w:val="0"/>
    <w:next w:val="0"/>
    <w:link w:val="0"/>
    <w:uiPriority w:val="0"/>
    <w:semiHidden/>
    <w:qFormat/>
    <w:rPr>
      <w:b w:val="1"/>
    </w:rPr>
  </w:style>
  <w:style w:type="paragraph" w:styleId="77" w:customStyle="1">
    <w:name w:val="問"/>
    <w:basedOn w:val="0"/>
    <w:next w:val="0"/>
    <w:link w:val="0"/>
    <w:uiPriority w:val="0"/>
    <w:qFormat/>
    <w:pPr>
      <w:widowControl w:val="1"/>
      <w:numPr>
        <w:ilvl w:val="0"/>
        <w:numId w:val="1"/>
      </w:numPr>
      <w:jc w:val="left"/>
    </w:pPr>
    <w:rPr>
      <w:rFonts w:ascii="ＭＳ ゴシック" w:hAnsi="ＭＳ ゴシック" w:eastAsia="ＭＳ ゴシック"/>
      <w:sz w:val="26"/>
    </w:rPr>
  </w:style>
  <w:style w:type="paragraph" w:styleId="78" w:customStyle="1">
    <w:name w:val="リスト　１"/>
    <w:basedOn w:val="0"/>
    <w:next w:val="0"/>
    <w:link w:val="0"/>
    <w:uiPriority w:val="0"/>
    <w:qFormat/>
    <w:pPr>
      <w:tabs>
        <w:tab w:val="left" w:leader="none" w:pos="945"/>
        <w:tab w:val="left" w:leader="none" w:pos="4725"/>
      </w:tabs>
      <w:ind w:left="250" w:leftChars="250" w:hanging="175" w:hangingChars="175"/>
    </w:pPr>
    <w:rPr>
      <w:sz w:val="24"/>
    </w:rPr>
  </w:style>
  <w:style w:type="paragraph" w:styleId="79" w:customStyle="1">
    <w:name w:val="※"/>
    <w:basedOn w:val="0"/>
    <w:next w:val="0"/>
    <w:link w:val="0"/>
    <w:uiPriority w:val="0"/>
    <w:qFormat/>
    <w:pPr>
      <w:ind w:left="800" w:leftChars="800" w:hanging="131" w:hangingChars="131"/>
      <w:jc w:val="left"/>
    </w:pPr>
    <w:rPr>
      <w:rFonts w:ascii="ＭＳ 明朝" w:hAnsi="ＭＳ 明朝"/>
      <w:sz w:val="20"/>
    </w:rPr>
  </w:style>
  <w:style w:type="paragraph" w:styleId="80" w:customStyle="1">
    <w:name w:val="問（副）"/>
    <w:basedOn w:val="77"/>
    <w:next w:val="80"/>
    <w:link w:val="0"/>
    <w:uiPriority w:val="0"/>
    <w:qFormat/>
    <w:pPr>
      <w:numPr>
        <w:ilvl w:val="1"/>
        <w:numId w:val="2"/>
      </w:numPr>
      <w:tabs>
        <w:tab w:val="left" w:leader="none" w:pos="1470"/>
      </w:tabs>
      <w:spacing w:before="175" w:beforeLines="50" w:beforeAutospacing="0"/>
    </w:pPr>
  </w:style>
  <w:style w:type="paragraph" w:styleId="81" w:customStyle="1">
    <w:name w:val="リスト　１（副）"/>
    <w:basedOn w:val="78"/>
    <w:next w:val="81"/>
    <w:link w:val="0"/>
    <w:uiPriority w:val="0"/>
    <w:qFormat/>
    <w:pPr>
      <w:tabs>
        <w:tab w:val="left" w:leader="none" w:pos="1365"/>
      </w:tabs>
      <w:ind w:left="450" w:leftChars="450"/>
    </w:pPr>
    <w:rPr>
      <w:rFonts w:ascii="ＭＳ 明朝" w:hAnsi="ＭＳ 明朝"/>
    </w:rPr>
  </w:style>
  <w:style w:type="paragraph" w:styleId="82" w:customStyle="1">
    <w:name w:val="リスト　１（副問３）"/>
    <w:basedOn w:val="81"/>
    <w:next w:val="82"/>
    <w:link w:val="0"/>
    <w:uiPriority w:val="0"/>
    <w:qFormat/>
    <w:pPr>
      <w:ind w:right="650" w:rightChars="650"/>
    </w:pPr>
  </w:style>
  <w:style w:type="paragraph" w:styleId="83">
    <w:name w:val="Revision"/>
    <w:next w:val="83"/>
    <w:link w:val="0"/>
    <w:uiPriority w:val="0"/>
    <w:rPr>
      <w:rFonts w:ascii="游明朝" w:hAnsi="游明朝" w:eastAsia="游明朝"/>
      <w:kern w:val="2"/>
      <w:sz w:val="21"/>
    </w:rPr>
  </w:style>
  <w:style w:type="paragraph" w:styleId="84">
    <w:name w:val="annotation subject"/>
    <w:basedOn w:val="70"/>
    <w:next w:val="70"/>
    <w:link w:val="85"/>
    <w:uiPriority w:val="0"/>
    <w:semiHidden/>
    <w:rPr>
      <w:rFonts w:ascii="Century" w:hAnsi="Century"/>
      <w:b w:val="1"/>
      <w:sz w:val="21"/>
    </w:rPr>
  </w:style>
  <w:style w:type="character" w:styleId="85" w:customStyle="1">
    <w:name w:val="コメント内容 (文字)"/>
    <w:next w:val="85"/>
    <w:link w:val="84"/>
    <w:uiPriority w:val="0"/>
    <w:rPr>
      <w:rFonts w:ascii="ＭＳ 明朝" w:hAnsi="ＭＳ 明朝"/>
      <w:b w:val="1"/>
      <w:kern w:val="2"/>
      <w:sz w:val="21"/>
    </w:rPr>
  </w:style>
  <w:style w:type="table" w:styleId="86">
    <w:name w:val="Table Grid"/>
    <w:basedOn w:val="11"/>
    <w:next w:val="8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7" w:customStyle="1">
    <w:name w:val="表（シンプル 1）"/>
    <w:basedOn w:val="11"/>
    <w:next w:val="87"/>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jpg" /><Relationship Id="rId8" Type="http://schemas.openxmlformats.org/officeDocument/2006/relationships/header" Target="head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2.xml" /><Relationship Id="rId12" Type="http://schemas.openxmlformats.org/officeDocument/2006/relationships/footer" Target="footer4.xml" /><Relationship Id="rId13" Type="http://schemas.openxmlformats.org/officeDocument/2006/relationships/header" Target="header3.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header" Target="header4.xml" /><Relationship Id="rId18" Type="http://schemas.openxmlformats.org/officeDocument/2006/relationships/footer" Target="footer8.xml" /><Relationship Id="rId19" Type="http://schemas.openxmlformats.org/officeDocument/2006/relationships/footer" Target="footer9.xml" /><Relationship Id="rId20" Type="http://schemas.openxmlformats.org/officeDocument/2006/relationships/header" Target="header5.xml" /><Relationship Id="rId21" Type="http://schemas.openxmlformats.org/officeDocument/2006/relationships/footer" Target="footer10.xml" /><Relationship Id="rId22" Type="http://schemas.openxmlformats.org/officeDocument/2006/relationships/header" Target="header6.xml" /><Relationship Id="rId23" Type="http://schemas.openxmlformats.org/officeDocument/2006/relationships/footer" Target="footer11.xml" /><Relationship Id="rId24" Type="http://schemas.openxmlformats.org/officeDocument/2006/relationships/image" Target="media/image2.emf" /><Relationship Id="rId25" Type="http://schemas.openxmlformats.org/officeDocument/2006/relationships/image" Target="media/image3.emf" /><Relationship Id="rId26" Type="http://schemas.openxmlformats.org/officeDocument/2006/relationships/image" Target="media/image4.emf" /><Relationship Id="rId27" Type="http://schemas.openxmlformats.org/officeDocument/2006/relationships/image" Target="media/image5.emf" /><Relationship Id="rId28" Type="http://schemas.openxmlformats.org/officeDocument/2006/relationships/image" Target="media/image6.emf" /><Relationship Id="rId29" Type="http://schemas.openxmlformats.org/officeDocument/2006/relationships/image" Target="media/image7.emf" /><Relationship Id="rId30" Type="http://schemas.openxmlformats.org/officeDocument/2006/relationships/image" Target="media/image8.emf" /><Relationship Id="rId31" Type="http://schemas.openxmlformats.org/officeDocument/2006/relationships/image" Target="media/image9.emf" /><Relationship Id="rId32" Type="http://schemas.openxmlformats.org/officeDocument/2006/relationships/image" Target="media/image10.emf" /><Relationship Id="rId33" Type="http://schemas.openxmlformats.org/officeDocument/2006/relationships/image" Target="media/image11.emf" /><Relationship Id="rId34" Type="http://schemas.openxmlformats.org/officeDocument/2006/relationships/image" Target="media/image12.emf" /><Relationship Id="rId35" Type="http://schemas.openxmlformats.org/officeDocument/2006/relationships/image" Target="media/image13.emf" /><Relationship Id="rId3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22</Pages>
  <Words>505</Words>
  <Characters>5654</Characters>
  <Application>JUST Note</Application>
  <Lines>2064</Lines>
  <Paragraphs>541</Paragraphs>
  <CharactersWithSpaces>6381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515685</cp:lastModifiedBy>
  <cp:lastPrinted>2023-12-14T00:36:00Z</cp:lastPrinted>
  <dcterms:created xsi:type="dcterms:W3CDTF">2023-12-20T04:59:00Z</dcterms:created>
  <dcterms:modified xsi:type="dcterms:W3CDTF">2023-12-21T05:34:07Z</dcterms:modified>
  <cp:revision>4</cp:revision>
</cp:coreProperties>
</file>