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FA30" w14:textId="77777777" w:rsidR="00A7288E" w:rsidRDefault="00A7288E">
      <w:pPr>
        <w:jc w:val="center"/>
        <w:rPr>
          <w:rFonts w:ascii="MS UI Gothic" w:eastAsia="MS UI Gothic" w:hAnsi="MS UI Gothic"/>
          <w:b/>
          <w:sz w:val="44"/>
        </w:rPr>
      </w:pPr>
    </w:p>
    <w:p w14:paraId="287980C3" w14:textId="77777777" w:rsidR="000D6D30" w:rsidRDefault="000D6D30">
      <w:pPr>
        <w:jc w:val="center"/>
        <w:rPr>
          <w:rFonts w:ascii="MS UI Gothic" w:eastAsia="MS UI Gothic" w:hAnsi="MS UI Gothic"/>
          <w:b/>
          <w:sz w:val="44"/>
        </w:rPr>
      </w:pPr>
    </w:p>
    <w:p w14:paraId="3D8AB950" w14:textId="77777777" w:rsidR="00A7288E" w:rsidRDefault="00A7288E">
      <w:pPr>
        <w:spacing w:line="480" w:lineRule="auto"/>
        <w:jc w:val="center"/>
        <w:rPr>
          <w:rFonts w:ascii="MS UI Gothic" w:eastAsia="MS UI Gothic" w:hAnsi="MS UI Gothic"/>
          <w:b/>
          <w:sz w:val="44"/>
        </w:rPr>
      </w:pPr>
    </w:p>
    <w:p w14:paraId="0DF3FC8B" w14:textId="77777777" w:rsidR="00A7288E" w:rsidRDefault="00A7288E">
      <w:pPr>
        <w:spacing w:line="480" w:lineRule="auto"/>
        <w:jc w:val="center"/>
        <w:rPr>
          <w:rFonts w:ascii="MS UI Gothic" w:eastAsia="MS UI Gothic" w:hAnsi="MS UI Gothic"/>
          <w:b/>
          <w:sz w:val="44"/>
        </w:rPr>
      </w:pPr>
    </w:p>
    <w:p w14:paraId="642C291A" w14:textId="77777777" w:rsidR="00A7288E" w:rsidRDefault="00A7288E">
      <w:pPr>
        <w:spacing w:line="480" w:lineRule="auto"/>
        <w:jc w:val="center"/>
        <w:rPr>
          <w:rFonts w:ascii="MS UI Gothic" w:eastAsia="MS UI Gothic" w:hAnsi="MS UI Gothic"/>
          <w:b/>
          <w:sz w:val="44"/>
        </w:rPr>
      </w:pPr>
    </w:p>
    <w:p w14:paraId="0D31A4AA" w14:textId="77777777" w:rsidR="00A7288E" w:rsidRDefault="00A7288E">
      <w:pPr>
        <w:spacing w:line="480" w:lineRule="auto"/>
        <w:jc w:val="center"/>
        <w:rPr>
          <w:rFonts w:ascii="MS UI Gothic" w:eastAsia="MS UI Gothic" w:hAnsi="MS UI Gothic"/>
          <w:b/>
          <w:sz w:val="44"/>
        </w:rPr>
      </w:pPr>
    </w:p>
    <w:p w14:paraId="4486B58B" w14:textId="77777777" w:rsidR="00A7288E" w:rsidRDefault="00A7288E">
      <w:pPr>
        <w:spacing w:line="480" w:lineRule="auto"/>
        <w:jc w:val="center"/>
        <w:rPr>
          <w:rFonts w:ascii="MS UI Gothic" w:eastAsia="MS UI Gothic" w:hAnsi="MS UI Gothic"/>
          <w:b/>
          <w:sz w:val="44"/>
        </w:rPr>
      </w:pPr>
    </w:p>
    <w:p w14:paraId="27D8EA90" w14:textId="15B86854" w:rsidR="004D16E7" w:rsidRDefault="004D16E7">
      <w:pPr>
        <w:spacing w:line="480" w:lineRule="auto"/>
        <w:jc w:val="center"/>
        <w:rPr>
          <w:rFonts w:ascii="MS UI Gothic" w:eastAsia="MS UI Gothic" w:hAnsi="MS UI Gothic"/>
          <w:b/>
          <w:sz w:val="44"/>
        </w:rPr>
      </w:pPr>
    </w:p>
    <w:p w14:paraId="5E8712BD" w14:textId="77777777" w:rsidR="004D16E7" w:rsidRDefault="004D16E7">
      <w:pPr>
        <w:spacing w:line="480" w:lineRule="auto"/>
        <w:jc w:val="center"/>
        <w:rPr>
          <w:rFonts w:ascii="MS UI Gothic" w:eastAsia="MS UI Gothic" w:hAnsi="MS UI Gothic"/>
          <w:b/>
          <w:sz w:val="44"/>
        </w:rPr>
      </w:pPr>
    </w:p>
    <w:p w14:paraId="45270A0A" w14:textId="77777777" w:rsidR="00A7288E" w:rsidRDefault="00A7288E">
      <w:pPr>
        <w:spacing w:line="480" w:lineRule="auto"/>
        <w:jc w:val="center"/>
        <w:rPr>
          <w:rFonts w:ascii="MS UI Gothic" w:eastAsia="MS UI Gothic" w:hAnsi="MS UI Gothic"/>
          <w:b/>
          <w:sz w:val="44"/>
        </w:rPr>
      </w:pPr>
    </w:p>
    <w:p w14:paraId="43185793" w14:textId="77777777" w:rsidR="009B0425" w:rsidRDefault="00BB18A4" w:rsidP="009B0425">
      <w:pPr>
        <w:spacing w:line="480" w:lineRule="auto"/>
        <w:ind w:firstLineChars="500" w:firstLine="2209"/>
        <w:rPr>
          <w:rFonts w:ascii="MS UI Gothic" w:eastAsia="MS UI Gothic" w:hAnsi="MS UI Gothic"/>
          <w:b/>
          <w:sz w:val="44"/>
          <w:lang w:eastAsia="zh-TW"/>
        </w:rPr>
      </w:pPr>
      <w:r>
        <w:rPr>
          <w:rFonts w:ascii="MS UI Gothic" w:eastAsia="MS UI Gothic" w:hAnsi="MS UI Gothic" w:hint="eastAsia"/>
          <w:b/>
          <w:sz w:val="44"/>
          <w:lang w:eastAsia="zh-TW"/>
        </w:rPr>
        <w:t>＜第</w:t>
      </w:r>
      <w:r w:rsidR="009B0425">
        <w:rPr>
          <w:rFonts w:ascii="MS UI Gothic" w:eastAsia="MS UI Gothic" w:hAnsi="MS UI Gothic" w:hint="eastAsia"/>
          <w:b/>
          <w:sz w:val="44"/>
          <w:lang w:eastAsia="zh-TW"/>
        </w:rPr>
        <w:t>７</w:t>
      </w:r>
      <w:r>
        <w:rPr>
          <w:rFonts w:ascii="MS UI Gothic" w:eastAsia="MS UI Gothic" w:hAnsi="MS UI Gothic" w:hint="eastAsia"/>
          <w:b/>
          <w:sz w:val="44"/>
          <w:lang w:eastAsia="zh-TW"/>
        </w:rPr>
        <w:t xml:space="preserve">章　</w:t>
      </w:r>
      <w:r w:rsidR="009B0425">
        <w:rPr>
          <w:rFonts w:ascii="MS UI Gothic" w:eastAsia="MS UI Gothic" w:hAnsi="MS UI Gothic" w:hint="eastAsia"/>
          <w:b/>
          <w:sz w:val="44"/>
          <w:lang w:eastAsia="zh-TW"/>
        </w:rPr>
        <w:t>令和４年度県民世論調査</w:t>
      </w:r>
    </w:p>
    <w:p w14:paraId="05B90238" w14:textId="52E1FAD5" w:rsidR="00A7288E" w:rsidRDefault="009B0425" w:rsidP="009B0425">
      <w:pPr>
        <w:spacing w:line="480" w:lineRule="auto"/>
        <w:ind w:firstLineChars="950" w:firstLine="4196"/>
        <w:rPr>
          <w:rFonts w:ascii="MS UI Gothic" w:eastAsia="MS UI Gothic" w:hAnsi="MS UI Gothic"/>
          <w:b/>
          <w:sz w:val="44"/>
        </w:rPr>
      </w:pPr>
      <w:r>
        <w:rPr>
          <w:rFonts w:ascii="MS UI Gothic" w:eastAsia="MS UI Gothic" w:hAnsi="MS UI Gothic" w:hint="eastAsia"/>
          <w:b/>
          <w:sz w:val="44"/>
        </w:rPr>
        <w:t>調査結果の活用状況について</w:t>
      </w:r>
      <w:r w:rsidR="00BB18A4">
        <w:rPr>
          <w:rFonts w:ascii="MS UI Gothic" w:eastAsia="MS UI Gothic" w:hAnsi="MS UI Gothic" w:hint="eastAsia"/>
          <w:b/>
          <w:sz w:val="44"/>
        </w:rPr>
        <w:t>＞</w:t>
      </w:r>
    </w:p>
    <w:p w14:paraId="2596D6FE" w14:textId="77777777" w:rsidR="00A7288E" w:rsidRDefault="00A7288E">
      <w:pPr>
        <w:spacing w:line="480" w:lineRule="auto"/>
        <w:jc w:val="center"/>
        <w:rPr>
          <w:rFonts w:ascii="MS UI Gothic" w:eastAsia="MS UI Gothic" w:hAnsi="MS UI Gothic"/>
          <w:b/>
          <w:sz w:val="44"/>
        </w:rPr>
      </w:pPr>
    </w:p>
    <w:p w14:paraId="26C28E0A" w14:textId="77777777" w:rsidR="00A7288E" w:rsidRDefault="00A7288E">
      <w:pPr>
        <w:spacing w:line="480" w:lineRule="auto"/>
        <w:jc w:val="center"/>
        <w:rPr>
          <w:rFonts w:ascii="MS UI Gothic" w:eastAsia="MS UI Gothic" w:hAnsi="MS UI Gothic"/>
          <w:b/>
          <w:sz w:val="44"/>
        </w:rPr>
      </w:pPr>
    </w:p>
    <w:p w14:paraId="10CFDF37" w14:textId="77777777" w:rsidR="00A7288E" w:rsidRDefault="00A7288E">
      <w:pPr>
        <w:spacing w:line="480" w:lineRule="auto"/>
        <w:jc w:val="center"/>
        <w:rPr>
          <w:rFonts w:ascii="MS UI Gothic" w:eastAsia="MS UI Gothic" w:hAnsi="MS UI Gothic"/>
          <w:b/>
          <w:sz w:val="44"/>
        </w:rPr>
      </w:pPr>
    </w:p>
    <w:p w14:paraId="11B302B2" w14:textId="77777777" w:rsidR="00A7288E" w:rsidRDefault="00A7288E">
      <w:pPr>
        <w:spacing w:line="480" w:lineRule="auto"/>
        <w:jc w:val="center"/>
        <w:rPr>
          <w:rFonts w:ascii="MS UI Gothic" w:eastAsia="MS UI Gothic" w:hAnsi="MS UI Gothic"/>
          <w:b/>
          <w:sz w:val="44"/>
        </w:rPr>
      </w:pPr>
    </w:p>
    <w:p w14:paraId="1B7B259B" w14:textId="77777777" w:rsidR="00A7288E" w:rsidRDefault="00A7288E">
      <w:pPr>
        <w:spacing w:line="480" w:lineRule="auto"/>
        <w:jc w:val="center"/>
        <w:rPr>
          <w:rFonts w:ascii="MS UI Gothic" w:eastAsia="MS UI Gothic" w:hAnsi="MS UI Gothic"/>
          <w:b/>
          <w:sz w:val="44"/>
        </w:rPr>
      </w:pPr>
    </w:p>
    <w:p w14:paraId="5E5E74F6" w14:textId="77777777" w:rsidR="00A7288E" w:rsidRDefault="00A7288E">
      <w:pPr>
        <w:spacing w:line="480" w:lineRule="auto"/>
        <w:jc w:val="center"/>
        <w:rPr>
          <w:rFonts w:ascii="MS UI Gothic" w:eastAsia="MS UI Gothic" w:hAnsi="MS UI Gothic"/>
          <w:b/>
          <w:sz w:val="44"/>
        </w:rPr>
      </w:pPr>
    </w:p>
    <w:p w14:paraId="68B9F069" w14:textId="77777777" w:rsidR="00A7288E" w:rsidRDefault="00A7288E">
      <w:pPr>
        <w:spacing w:line="480" w:lineRule="auto"/>
        <w:jc w:val="center"/>
        <w:rPr>
          <w:rFonts w:ascii="MS UI Gothic" w:eastAsia="MS UI Gothic" w:hAnsi="MS UI Gothic"/>
          <w:b/>
          <w:sz w:val="44"/>
        </w:rPr>
      </w:pPr>
    </w:p>
    <w:p w14:paraId="4048CD54" w14:textId="77777777" w:rsidR="00A7288E" w:rsidRDefault="00A7288E">
      <w:pPr>
        <w:spacing w:line="480" w:lineRule="auto"/>
        <w:jc w:val="center"/>
        <w:rPr>
          <w:rFonts w:ascii="MS UI Gothic" w:eastAsia="MS UI Gothic" w:hAnsi="MS UI Gothic"/>
          <w:b/>
          <w:sz w:val="44"/>
        </w:rPr>
      </w:pPr>
    </w:p>
    <w:p w14:paraId="71F5C4ED" w14:textId="77777777" w:rsidR="00635CBB" w:rsidRDefault="00635CBB">
      <w:pPr>
        <w:spacing w:line="480" w:lineRule="auto"/>
        <w:jc w:val="center"/>
        <w:rPr>
          <w:rFonts w:ascii="MS UI Gothic" w:eastAsia="MS UI Gothic" w:hAnsi="MS UI Gothic"/>
          <w:b/>
          <w:sz w:val="44"/>
        </w:rPr>
      </w:pPr>
    </w:p>
    <w:p w14:paraId="55E74022" w14:textId="77777777" w:rsidR="00635CBB" w:rsidRDefault="00635CBB">
      <w:pPr>
        <w:spacing w:line="480" w:lineRule="auto"/>
        <w:jc w:val="center"/>
        <w:rPr>
          <w:rFonts w:ascii="MS UI Gothic" w:eastAsia="MS UI Gothic" w:hAnsi="MS UI Gothic"/>
          <w:b/>
          <w:sz w:val="44"/>
        </w:rPr>
      </w:pPr>
    </w:p>
    <w:p w14:paraId="5DA8ACFE" w14:textId="09BE747D" w:rsidR="00A7288E" w:rsidRDefault="00BB18A4" w:rsidP="00732DF3">
      <w:pPr>
        <w:spacing w:line="480" w:lineRule="auto"/>
        <w:jc w:val="center"/>
        <w:rPr>
          <w:rFonts w:ascii="MS UI Gothic" w:eastAsia="MS UI Gothic" w:hAnsi="MS UI Gothic"/>
          <w:b/>
          <w:sz w:val="44"/>
        </w:rPr>
        <w:sectPr w:rsidR="00A7288E" w:rsidSect="00A23813">
          <w:headerReference w:type="default" r:id="rId8"/>
          <w:footerReference w:type="default" r:id="rId9"/>
          <w:pgSz w:w="11906" w:h="16838" w:code="9"/>
          <w:pgMar w:top="680" w:right="851" w:bottom="680" w:left="851" w:header="340" w:footer="0" w:gutter="0"/>
          <w:pgNumType w:start="5"/>
          <w:cols w:space="720"/>
          <w:docGrid w:type="linesAndChars" w:linePitch="360"/>
        </w:sectPr>
      </w:pPr>
      <w:r>
        <w:rPr>
          <w:rFonts w:ascii="MS UI Gothic" w:eastAsia="MS UI Gothic" w:hAnsi="MS UI Gothic"/>
          <w:b/>
          <w:sz w:val="44"/>
        </w:rPr>
        <w:br w:type="page"/>
      </w:r>
    </w:p>
    <w:p w14:paraId="1A8832CF" w14:textId="77777777" w:rsidR="000872F5" w:rsidRDefault="000872F5" w:rsidP="000872F5">
      <w:pPr>
        <w:spacing w:line="120" w:lineRule="exact"/>
        <w:jc w:val="center"/>
        <w:rPr>
          <w:rFonts w:ascii="ＭＳ ゴシック" w:eastAsia="ＭＳ ゴシック" w:hAnsi="ＭＳ ゴシック"/>
          <w:sz w:val="24"/>
        </w:rPr>
      </w:pPr>
    </w:p>
    <w:p w14:paraId="71EF4AD7" w14:textId="63359B00" w:rsidR="000872F5" w:rsidRDefault="000872F5" w:rsidP="000872F5">
      <w:pPr>
        <w:jc w:val="center"/>
        <w:rPr>
          <w:rFonts w:ascii="ＭＳ ゴシック" w:eastAsia="ＭＳ ゴシック" w:hAnsi="ＭＳ ゴシック"/>
          <w:sz w:val="24"/>
        </w:rPr>
      </w:pPr>
      <w:r>
        <w:rPr>
          <w:rFonts w:ascii="ＭＳ ゴシック" w:eastAsia="ＭＳ ゴシック" w:hAnsi="ＭＳ ゴシック" w:hint="eastAsia"/>
          <w:sz w:val="24"/>
        </w:rPr>
        <w:t>令和４年度県民世論調査 調査結果の活用状況について</w:t>
      </w:r>
    </w:p>
    <w:p w14:paraId="0417015D" w14:textId="77777777" w:rsidR="000872F5" w:rsidRDefault="000872F5" w:rsidP="000872F5">
      <w:pPr>
        <w:rPr>
          <w:rFonts w:ascii="ＭＳ 明朝" w:hAnsi="ＭＳ 明朝"/>
        </w:rPr>
      </w:pPr>
    </w:p>
    <w:p w14:paraId="019BFC85" w14:textId="77777777" w:rsidR="000872F5" w:rsidRDefault="000872F5" w:rsidP="000872F5">
      <w:pPr>
        <w:ind w:firstLineChars="100" w:firstLine="210"/>
        <w:rPr>
          <w:rFonts w:ascii="ＭＳ 明朝" w:hAnsi="ＭＳ 明朝"/>
        </w:rPr>
      </w:pPr>
      <w:r>
        <w:rPr>
          <w:rFonts w:ascii="ＭＳ 明朝" w:hAnsi="ＭＳ 明朝" w:hint="eastAsia"/>
        </w:rPr>
        <w:t>昨年度、県民の皆さまのご協力をいただき実施した県民世論調査については、県庁各課において県の施策に反映させていただきましたので、主な項目についてご報告申し上げます。</w:t>
      </w:r>
    </w:p>
    <w:p w14:paraId="5833227A" w14:textId="77777777" w:rsidR="000872F5" w:rsidRDefault="000872F5" w:rsidP="000872F5">
      <w:pPr>
        <w:ind w:firstLineChars="100" w:firstLine="210"/>
        <w:rPr>
          <w:rFonts w:ascii="ＭＳ 明朝" w:hAnsi="ＭＳ 明朝"/>
        </w:rPr>
      </w:pPr>
      <w:r>
        <w:rPr>
          <w:rFonts w:hint="eastAsia"/>
          <w:noProof/>
        </w:rPr>
        <mc:AlternateContent>
          <mc:Choice Requires="wps">
            <w:drawing>
              <wp:anchor distT="0" distB="0" distL="203200" distR="203200" simplePos="0" relativeHeight="251659264" behindDoc="0" locked="0" layoutInCell="1" hidden="0" allowOverlap="1" wp14:anchorId="7467F50F" wp14:editId="33765B39">
                <wp:simplePos x="0" y="0"/>
                <wp:positionH relativeFrom="column">
                  <wp:posOffset>145415</wp:posOffset>
                </wp:positionH>
                <wp:positionV relativeFrom="paragraph">
                  <wp:posOffset>46990</wp:posOffset>
                </wp:positionV>
                <wp:extent cx="6019800" cy="991235"/>
                <wp:effectExtent l="0" t="0" r="19050" b="18415"/>
                <wp:wrapNone/>
                <wp:docPr id="1026" name="オブジェクト 0"/>
                <wp:cNvGraphicFramePr/>
                <a:graphic xmlns:a="http://schemas.openxmlformats.org/drawingml/2006/main">
                  <a:graphicData uri="http://schemas.microsoft.com/office/word/2010/wordprocessingShape">
                    <wps:wsp>
                      <wps:cNvSpPr txBox="1"/>
                      <wps:spPr>
                        <a:xfrm>
                          <a:off x="0" y="0"/>
                          <a:ext cx="6019800" cy="991235"/>
                        </a:xfrm>
                        <a:prstGeom prst="rect">
                          <a:avLst/>
                        </a:prstGeom>
                        <a:solidFill>
                          <a:srgbClr val="FFFFFF"/>
                        </a:solidFill>
                        <a:ln w="6350" cmpd="sng">
                          <a:solidFill>
                            <a:srgbClr val="000000"/>
                          </a:solidFill>
                          <a:prstDash val="lgDash"/>
                        </a:ln>
                      </wps:spPr>
                      <wps:style>
                        <a:lnRef idx="0">
                          <a:srgbClr val="000000"/>
                        </a:lnRef>
                        <a:fillRef idx="0">
                          <a:srgbClr val="000000"/>
                        </a:fillRef>
                        <a:effectRef idx="0">
                          <a:srgbClr val="000000"/>
                        </a:effectRef>
                        <a:fontRef idx="minor">
                          <a:schemeClr val="dk1"/>
                        </a:fontRef>
                      </wps:style>
                      <wps:txbx>
                        <w:txbxContent>
                          <w:p w14:paraId="7B3BF1D8" w14:textId="77777777" w:rsidR="000872F5" w:rsidRDefault="000872F5" w:rsidP="000872F5">
                            <w:pPr>
                              <w:spacing w:line="300" w:lineRule="exact"/>
                              <w:rPr>
                                <w:rFonts w:ascii="ＭＳ ゴシック" w:eastAsia="ＭＳ ゴシック" w:hAnsi="ＭＳ ゴシック"/>
                              </w:rPr>
                            </w:pPr>
                            <w:r>
                              <w:rPr>
                                <w:rFonts w:ascii="ＭＳ ゴシック" w:eastAsia="ＭＳ ゴシック" w:hAnsi="ＭＳ ゴシック" w:hint="eastAsia"/>
                              </w:rPr>
                              <w:t>令和４年度県民世論調査</w:t>
                            </w:r>
                          </w:p>
                          <w:p w14:paraId="45B9E514"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調査期間：令和４年８月19日～９月13日までの26日間</w:t>
                            </w:r>
                          </w:p>
                          <w:p w14:paraId="0796029E"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調査方法：郵送回答、インターネット回答の併用</w:t>
                            </w:r>
                          </w:p>
                          <w:p w14:paraId="20EF0C6A"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調査対象：高知県全域の18歳以上の県民3,000人</w:t>
                            </w:r>
                          </w:p>
                          <w:p w14:paraId="0DBC0E03"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回収状況：1,671票（内ネット回答者数330票）　※有効回収率55.7％</w:t>
                            </w:r>
                          </w:p>
                          <w:p w14:paraId="027231DB" w14:textId="77777777" w:rsidR="000872F5" w:rsidRDefault="000872F5" w:rsidP="000872F5"/>
                        </w:txbxContent>
                      </wps:txbx>
                      <wps:bodyPr vertOverflow="overflow" horzOverflow="overflow" wrap="square" lIns="74295" tIns="8890" rIns="74295" bIns="8890"/>
                    </wps:wsp>
                  </a:graphicData>
                </a:graphic>
                <wp14:sizeRelH relativeFrom="margin">
                  <wp14:pctWidth>0</wp14:pctWidth>
                </wp14:sizeRelH>
              </wp:anchor>
            </w:drawing>
          </mc:Choice>
          <mc:Fallback>
            <w:pict>
              <v:shapetype w14:anchorId="7467F50F" id="_x0000_t202" coordsize="21600,21600" o:spt="202" path="m,l,21600r21600,l21600,xe">
                <v:stroke joinstyle="miter"/>
                <v:path gradientshapeok="t" o:connecttype="rect"/>
              </v:shapetype>
              <v:shape id="オブジェクト 0" o:spid="_x0000_s1026" type="#_x0000_t202" style="position:absolute;left:0;text-align:left;margin-left:11.45pt;margin-top:3.7pt;width:474pt;height:78.05pt;z-index:251659264;visibility:visible;mso-wrap-style:square;mso-width-percent:0;mso-wrap-distance-left:16pt;mso-wrap-distance-top:0;mso-wrap-distance-right:16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" strokeweight=".5pt">
                <v:stroke dashstyle="longDash"/>
                <v:textbox inset="5.85pt,.7pt,5.85pt,.7pt">
                  <w:txbxContent>
                    <w:p w14:paraId="7B3BF1D8" w14:textId="77777777" w:rsidR="000872F5" w:rsidRDefault="000872F5" w:rsidP="000872F5">
                      <w:pPr>
                        <w:spacing w:line="300" w:lineRule="exact"/>
                        <w:rPr>
                          <w:rFonts w:ascii="ＭＳ ゴシック" w:eastAsia="ＭＳ ゴシック" w:hAnsi="ＭＳ ゴシック"/>
                        </w:rPr>
                      </w:pPr>
                      <w:r>
                        <w:rPr>
                          <w:rFonts w:ascii="ＭＳ ゴシック" w:eastAsia="ＭＳ ゴシック" w:hAnsi="ＭＳ ゴシック" w:hint="eastAsia"/>
                        </w:rPr>
                        <w:t>令和４年度県民世論調査</w:t>
                      </w:r>
                    </w:p>
                    <w:p w14:paraId="45B9E514"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調査期間：令和４年８月19日～９月13日までの26日間</w:t>
                      </w:r>
                    </w:p>
                    <w:p w14:paraId="0796029E"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調査方法：郵送回答、インターネット回答の併用</w:t>
                      </w:r>
                    </w:p>
                    <w:p w14:paraId="20EF0C6A"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調査対象：高知県全域の18歳以上の県民3,000人</w:t>
                      </w:r>
                    </w:p>
                    <w:p w14:paraId="0DBC0E03" w14:textId="77777777" w:rsidR="000872F5" w:rsidRDefault="000872F5" w:rsidP="000872F5">
                      <w:pPr>
                        <w:spacing w:line="300" w:lineRule="exact"/>
                        <w:ind w:firstLineChars="100" w:firstLine="210"/>
                        <w:rPr>
                          <w:rFonts w:ascii="ＭＳ 明朝" w:hAnsi="ＭＳ 明朝"/>
                        </w:rPr>
                      </w:pPr>
                      <w:r>
                        <w:rPr>
                          <w:rFonts w:ascii="ＭＳ 明朝" w:hAnsi="ＭＳ 明朝" w:hint="eastAsia"/>
                        </w:rPr>
                        <w:t xml:space="preserve">　回収状況：1,671票（内ネット回答者数330票）　※有効回収率55.7％</w:t>
                      </w:r>
                    </w:p>
                    <w:p w14:paraId="027231DB" w14:textId="77777777" w:rsidR="000872F5" w:rsidRDefault="000872F5" w:rsidP="000872F5"/>
                  </w:txbxContent>
                </v:textbox>
              </v:shape>
            </w:pict>
          </mc:Fallback>
        </mc:AlternateContent>
      </w:r>
    </w:p>
    <w:p w14:paraId="3CBE89F3" w14:textId="77777777" w:rsidR="000872F5" w:rsidRDefault="000872F5" w:rsidP="000872F5">
      <w:pPr>
        <w:spacing w:line="300" w:lineRule="exact"/>
        <w:ind w:firstLineChars="100" w:firstLine="210"/>
        <w:rPr>
          <w:rFonts w:ascii="ＭＳ 明朝" w:hAnsi="ＭＳ 明朝"/>
        </w:rPr>
      </w:pPr>
      <w:r>
        <w:rPr>
          <w:rFonts w:ascii="ＭＳ ゴシック" w:eastAsia="ＭＳ ゴシック" w:hAnsi="ＭＳ ゴシック" w:hint="eastAsia"/>
        </w:rPr>
        <w:t xml:space="preserve">　　　　</w:t>
      </w:r>
    </w:p>
    <w:p w14:paraId="74BEF63B" w14:textId="77777777" w:rsidR="000872F5" w:rsidRDefault="000872F5" w:rsidP="000872F5">
      <w:pPr>
        <w:spacing w:line="300" w:lineRule="exact"/>
        <w:ind w:firstLineChars="100" w:firstLine="210"/>
        <w:rPr>
          <w:rFonts w:ascii="ＭＳ 明朝" w:hAnsi="ＭＳ 明朝"/>
        </w:rPr>
      </w:pPr>
    </w:p>
    <w:p w14:paraId="5CF93629" w14:textId="77777777" w:rsidR="000872F5" w:rsidRDefault="000872F5" w:rsidP="000872F5">
      <w:pPr>
        <w:spacing w:line="300" w:lineRule="exact"/>
        <w:ind w:firstLineChars="100" w:firstLine="210"/>
        <w:rPr>
          <w:rFonts w:ascii="ＭＳ 明朝" w:hAnsi="ＭＳ 明朝"/>
        </w:rPr>
      </w:pPr>
    </w:p>
    <w:p w14:paraId="5F9F9F21" w14:textId="77777777" w:rsidR="000872F5" w:rsidRDefault="000872F5" w:rsidP="000872F5">
      <w:pPr>
        <w:spacing w:line="300" w:lineRule="exact"/>
        <w:rPr>
          <w:rFonts w:ascii="ＭＳ 明朝" w:hAnsi="ＭＳ 明朝"/>
        </w:rPr>
      </w:pPr>
    </w:p>
    <w:p w14:paraId="09A8A5D5" w14:textId="77777777" w:rsidR="000872F5" w:rsidRDefault="000872F5" w:rsidP="00F421F4">
      <w:pPr>
        <w:rPr>
          <w:rFonts w:ascii="ＭＳ 明朝" w:hAnsi="ＭＳ 明朝"/>
        </w:rPr>
      </w:pPr>
    </w:p>
    <w:p w14:paraId="25EEA4FD" w14:textId="77777777" w:rsidR="000872F5" w:rsidRDefault="000872F5" w:rsidP="000872F5">
      <w:pPr>
        <w:ind w:firstLineChars="100" w:firstLine="210"/>
        <w:rPr>
          <w:rFonts w:ascii="ＭＳ 明朝" w:hAnsi="ＭＳ 明朝"/>
        </w:rPr>
      </w:pPr>
      <w:r>
        <w:rPr>
          <w:rFonts w:ascii="ＭＳ 明朝" w:hAnsi="ＭＳ 明朝" w:hint="eastAsia"/>
        </w:rPr>
        <w:t>１　森林環境税について（林業環境政策課）</w:t>
      </w:r>
    </w:p>
    <w:tbl>
      <w:tblPr>
        <w:tblStyle w:val="15"/>
        <w:tblpPr w:vertAnchor="text" w:horzAnchor="margin" w:tblpX="363" w:tblpY="35"/>
        <w:tblOverlap w:val="never"/>
        <w:tblW w:w="0" w:type="auto"/>
        <w:tblLayout w:type="fixed"/>
        <w:tblLook w:val="04A0" w:firstRow="1" w:lastRow="0" w:firstColumn="1" w:lastColumn="0" w:noHBand="0" w:noVBand="1"/>
      </w:tblPr>
      <w:tblGrid>
        <w:gridCol w:w="1470"/>
        <w:gridCol w:w="7881"/>
      </w:tblGrid>
      <w:tr w:rsidR="000872F5" w14:paraId="6BCA7C0E" w14:textId="77777777" w:rsidTr="00092A9A">
        <w:trPr>
          <w:trHeight w:val="817"/>
        </w:trPr>
        <w:tc>
          <w:tcPr>
            <w:tcW w:w="1470" w:type="dxa"/>
            <w:vAlign w:val="center"/>
          </w:tcPr>
          <w:p w14:paraId="4F3C31C3" w14:textId="0C0D5A14" w:rsidR="004E443E" w:rsidRDefault="000872F5" w:rsidP="00092A9A">
            <w:pPr>
              <w:rPr>
                <w:rFonts w:ascii="ＭＳ 明朝" w:eastAsia="ＭＳ 明朝" w:hAnsi="ＭＳ 明朝" w:hint="eastAsia"/>
              </w:rPr>
            </w:pPr>
            <w:r>
              <w:rPr>
                <w:rFonts w:ascii="ＭＳ 明朝" w:eastAsia="ＭＳ 明朝" w:hAnsi="ＭＳ 明朝" w:hint="eastAsia"/>
              </w:rPr>
              <w:t>質問</w:t>
            </w:r>
          </w:p>
        </w:tc>
        <w:tc>
          <w:tcPr>
            <w:tcW w:w="7881" w:type="dxa"/>
          </w:tcPr>
          <w:p w14:paraId="534DD3FD" w14:textId="06E47146" w:rsidR="000872F5" w:rsidRDefault="000872F5" w:rsidP="004E443E">
            <w:pPr>
              <w:spacing w:line="360" w:lineRule="exact"/>
              <w:ind w:left="630" w:hangingChars="300" w:hanging="630"/>
              <w:rPr>
                <w:rFonts w:ascii="ＭＳ 明朝" w:eastAsia="ＭＳ 明朝" w:hAnsi="ＭＳ 明朝"/>
              </w:rPr>
            </w:pPr>
            <w:r>
              <w:rPr>
                <w:rFonts w:ascii="ＭＳ 明朝" w:eastAsia="ＭＳ 明朝" w:hAnsi="ＭＳ 明朝" w:hint="eastAsia"/>
                <w:kern w:val="0"/>
                <w:bdr w:val="single" w:sz="4" w:space="0" w:color="auto"/>
              </w:rPr>
              <w:t>問40</w:t>
            </w:r>
            <w:r>
              <w:rPr>
                <w:rFonts w:ascii="ＭＳ 明朝" w:eastAsia="ＭＳ 明朝" w:hAnsi="ＭＳ 明朝" w:hint="eastAsia"/>
              </w:rPr>
              <w:t xml:space="preserve">　令和５年度以降も県の森林環境税を継続（５年間）することについて、</w:t>
            </w:r>
            <w:r w:rsidR="00F421F4">
              <w:rPr>
                <w:rFonts w:ascii="ＭＳ 明朝" w:eastAsia="ＭＳ 明朝" w:hAnsi="ＭＳ 明朝" w:hint="eastAsia"/>
              </w:rPr>
              <w:t xml:space="preserve"> </w:t>
            </w:r>
            <w:r>
              <w:rPr>
                <w:rFonts w:ascii="ＭＳ 明朝" w:eastAsia="ＭＳ 明朝" w:hAnsi="ＭＳ 明朝" w:hint="eastAsia"/>
              </w:rPr>
              <w:t>どのように考えますか。</w:t>
            </w:r>
          </w:p>
        </w:tc>
      </w:tr>
      <w:tr w:rsidR="000872F5" w14:paraId="32F17594" w14:textId="77777777" w:rsidTr="00092A9A">
        <w:trPr>
          <w:trHeight w:val="817"/>
        </w:trPr>
        <w:tc>
          <w:tcPr>
            <w:tcW w:w="1470" w:type="dxa"/>
            <w:vAlign w:val="center"/>
          </w:tcPr>
          <w:p w14:paraId="52061B8C" w14:textId="6E1587B9" w:rsidR="004E443E" w:rsidRDefault="000872F5" w:rsidP="00092A9A">
            <w:pPr>
              <w:rPr>
                <w:rFonts w:ascii="ＭＳ 明朝" w:eastAsia="ＭＳ 明朝" w:hAnsi="ＭＳ 明朝" w:hint="eastAsia"/>
              </w:rPr>
            </w:pPr>
            <w:r>
              <w:rPr>
                <w:rFonts w:ascii="ＭＳ 明朝" w:eastAsia="ＭＳ 明朝" w:hAnsi="ＭＳ 明朝" w:hint="eastAsia"/>
              </w:rPr>
              <w:t>調査結果</w:t>
            </w:r>
          </w:p>
        </w:tc>
        <w:tc>
          <w:tcPr>
            <w:tcW w:w="7881" w:type="dxa"/>
          </w:tcPr>
          <w:p w14:paraId="4F5BAA71" w14:textId="77777777" w:rsidR="000872F5" w:rsidRDefault="000872F5" w:rsidP="004E443E">
            <w:pPr>
              <w:spacing w:line="360" w:lineRule="exact"/>
              <w:rPr>
                <w:rFonts w:ascii="ＭＳ 明朝" w:eastAsia="ＭＳ 明朝" w:hAnsi="ＭＳ 明朝"/>
                <w:kern w:val="0"/>
              </w:rPr>
            </w:pPr>
            <w:r>
              <w:rPr>
                <w:rFonts w:ascii="ＭＳ 明朝" w:eastAsia="ＭＳ 明朝" w:hAnsi="ＭＳ 明朝" w:hint="eastAsia"/>
                <w:kern w:val="0"/>
              </w:rPr>
              <w:t>「賛成」　　　　　　　　43.4％</w:t>
            </w:r>
          </w:p>
          <w:p w14:paraId="0AA69010" w14:textId="77777777" w:rsidR="000872F5" w:rsidRDefault="000872F5" w:rsidP="004E443E">
            <w:pPr>
              <w:spacing w:line="360" w:lineRule="exact"/>
              <w:rPr>
                <w:rFonts w:ascii="ＭＳ 明朝" w:eastAsia="ＭＳ 明朝" w:hAnsi="ＭＳ 明朝"/>
              </w:rPr>
            </w:pPr>
            <w:r>
              <w:rPr>
                <w:rFonts w:ascii="ＭＳ 明朝" w:eastAsia="ＭＳ 明朝" w:hAnsi="ＭＳ 明朝" w:hint="eastAsia"/>
                <w:kern w:val="0"/>
              </w:rPr>
              <w:t>「どちらかといえば賛成」46.2％　　　　計89.6％</w:t>
            </w:r>
          </w:p>
        </w:tc>
      </w:tr>
      <w:tr w:rsidR="000872F5" w14:paraId="4C077B60" w14:textId="77777777" w:rsidTr="00092A9A">
        <w:trPr>
          <w:trHeight w:val="1184"/>
        </w:trPr>
        <w:tc>
          <w:tcPr>
            <w:tcW w:w="1470" w:type="dxa"/>
            <w:vAlign w:val="center"/>
          </w:tcPr>
          <w:p w14:paraId="74387858" w14:textId="7E0EDEC8" w:rsidR="004E443E" w:rsidRPr="00092A9A" w:rsidRDefault="000872F5" w:rsidP="00092A9A">
            <w:pPr>
              <w:rPr>
                <w:rFonts w:ascii="ＭＳ 明朝" w:eastAsia="ＭＳ 明朝" w:hAnsi="ＭＳ 明朝" w:hint="eastAsia"/>
                <w:spacing w:val="3"/>
                <w:w w:val="83"/>
              </w:rPr>
            </w:pPr>
            <w:r w:rsidRPr="00092A9A">
              <w:rPr>
                <w:rFonts w:ascii="ＭＳ 明朝" w:eastAsia="ＭＳ 明朝" w:hAnsi="ＭＳ 明朝" w:hint="eastAsia"/>
                <w:w w:val="83"/>
                <w:kern w:val="0"/>
                <w:fitText w:val="1043" w:id="-1130123264"/>
              </w:rPr>
              <w:t>施策への反映</w:t>
            </w:r>
          </w:p>
        </w:tc>
        <w:tc>
          <w:tcPr>
            <w:tcW w:w="7881" w:type="dxa"/>
            <w:vAlign w:val="center"/>
          </w:tcPr>
          <w:p w14:paraId="356DB00C" w14:textId="77777777" w:rsidR="000872F5" w:rsidRDefault="000872F5" w:rsidP="00092A9A">
            <w:pPr>
              <w:rPr>
                <w:rFonts w:ascii="ＭＳ 明朝" w:eastAsia="ＭＳ 明朝" w:hAnsi="ＭＳ 明朝"/>
              </w:rPr>
            </w:pPr>
            <w:r>
              <w:rPr>
                <w:rFonts w:ascii="ＭＳ 明朝" w:eastAsia="ＭＳ 明朝" w:hAnsi="ＭＳ 明朝" w:hint="eastAsia"/>
              </w:rPr>
              <w:t>次期森林環境税の方向性をまとめた「今後の森林環境税のあり方について」に調査結果を掲載。加えて、森林環境保全基金運営委員会や県議会でも調査結果を報告。森林環境税を延長するという判断材料の一つとした。</w:t>
            </w:r>
          </w:p>
        </w:tc>
      </w:tr>
    </w:tbl>
    <w:p w14:paraId="15EA16B2" w14:textId="77777777" w:rsidR="000872F5" w:rsidRDefault="000872F5" w:rsidP="00F421F4">
      <w:pPr>
        <w:ind w:firstLineChars="100" w:firstLine="210"/>
        <w:rPr>
          <w:rFonts w:ascii="ＭＳ 明朝" w:hAnsi="ＭＳ 明朝"/>
        </w:rPr>
      </w:pPr>
    </w:p>
    <w:p w14:paraId="7A420D0E" w14:textId="611C4E06" w:rsidR="000872F5" w:rsidRDefault="000872F5" w:rsidP="000872F5">
      <w:pPr>
        <w:ind w:firstLineChars="100" w:firstLine="210"/>
        <w:rPr>
          <w:rFonts w:ascii="ＭＳ 明朝" w:hAnsi="ＭＳ 明朝"/>
        </w:rPr>
      </w:pPr>
      <w:r>
        <w:rPr>
          <w:rFonts w:ascii="ＭＳ 明朝" w:hAnsi="ＭＳ 明朝" w:hint="eastAsia"/>
        </w:rPr>
        <w:t>２　地球温暖化（食品ロス）について（県民生活課）</w:t>
      </w:r>
    </w:p>
    <w:tbl>
      <w:tblPr>
        <w:tblStyle w:val="15"/>
        <w:tblpPr w:vertAnchor="text" w:horzAnchor="margin" w:tblpX="363" w:tblpY="35"/>
        <w:tblOverlap w:val="never"/>
        <w:tblW w:w="0" w:type="auto"/>
        <w:tblLayout w:type="fixed"/>
        <w:tblLook w:val="04A0" w:firstRow="1" w:lastRow="0" w:firstColumn="1" w:lastColumn="0" w:noHBand="0" w:noVBand="1"/>
      </w:tblPr>
      <w:tblGrid>
        <w:gridCol w:w="1470"/>
        <w:gridCol w:w="7880"/>
      </w:tblGrid>
      <w:tr w:rsidR="000872F5" w14:paraId="1D5DA575" w14:textId="77777777" w:rsidTr="00092A9A">
        <w:trPr>
          <w:trHeight w:val="907"/>
        </w:trPr>
        <w:tc>
          <w:tcPr>
            <w:tcW w:w="1470" w:type="dxa"/>
            <w:vAlign w:val="center"/>
          </w:tcPr>
          <w:p w14:paraId="52FBDA01" w14:textId="77777777" w:rsidR="000872F5" w:rsidRDefault="000872F5" w:rsidP="00092A9A">
            <w:pPr>
              <w:rPr>
                <w:rFonts w:ascii="ＭＳ 明朝" w:eastAsia="ＭＳ 明朝" w:hAnsi="ＭＳ 明朝"/>
              </w:rPr>
            </w:pPr>
            <w:r>
              <w:rPr>
                <w:rFonts w:ascii="ＭＳ 明朝" w:eastAsia="ＭＳ 明朝" w:hAnsi="ＭＳ 明朝" w:hint="eastAsia"/>
              </w:rPr>
              <w:t>質問</w:t>
            </w:r>
          </w:p>
        </w:tc>
        <w:tc>
          <w:tcPr>
            <w:tcW w:w="7880" w:type="dxa"/>
            <w:vAlign w:val="center"/>
          </w:tcPr>
          <w:p w14:paraId="22E74563" w14:textId="77777777" w:rsidR="000872F5" w:rsidRDefault="000872F5" w:rsidP="00092A9A">
            <w:pPr>
              <w:rPr>
                <w:rFonts w:ascii="ＭＳ 明朝" w:eastAsia="ＭＳ 明朝" w:hAnsi="ＭＳ 明朝"/>
              </w:rPr>
            </w:pPr>
            <w:r>
              <w:rPr>
                <w:rFonts w:ascii="ＭＳ 明朝" w:eastAsia="ＭＳ 明朝" w:hAnsi="ＭＳ 明朝" w:hint="eastAsia"/>
                <w:bdr w:val="single" w:sz="4" w:space="0" w:color="auto"/>
              </w:rPr>
              <w:t>問48</w:t>
            </w:r>
            <w:r>
              <w:rPr>
                <w:rFonts w:ascii="ＭＳ 明朝" w:eastAsia="ＭＳ 明朝" w:hAnsi="ＭＳ 明朝" w:hint="eastAsia"/>
              </w:rPr>
              <w:t xml:space="preserve">　「食品ロス」を減らすために取り組んでいることはありますか。</w:t>
            </w:r>
          </w:p>
        </w:tc>
      </w:tr>
      <w:tr w:rsidR="000872F5" w14:paraId="059E959E" w14:textId="77777777" w:rsidTr="00092A9A">
        <w:trPr>
          <w:trHeight w:val="907"/>
        </w:trPr>
        <w:tc>
          <w:tcPr>
            <w:tcW w:w="1470" w:type="dxa"/>
            <w:vAlign w:val="center"/>
          </w:tcPr>
          <w:p w14:paraId="2CA13FB7" w14:textId="77777777" w:rsidR="000872F5" w:rsidRDefault="000872F5" w:rsidP="00092A9A">
            <w:pPr>
              <w:rPr>
                <w:rFonts w:ascii="ＭＳ 明朝" w:eastAsia="ＭＳ 明朝" w:hAnsi="ＭＳ 明朝"/>
              </w:rPr>
            </w:pPr>
            <w:r>
              <w:rPr>
                <w:rFonts w:ascii="ＭＳ 明朝" w:eastAsia="ＭＳ 明朝" w:hAnsi="ＭＳ 明朝" w:hint="eastAsia"/>
              </w:rPr>
              <w:t>調査結果</w:t>
            </w:r>
          </w:p>
        </w:tc>
        <w:tc>
          <w:tcPr>
            <w:tcW w:w="7880" w:type="dxa"/>
            <w:vAlign w:val="center"/>
          </w:tcPr>
          <w:p w14:paraId="41160A86" w14:textId="77777777" w:rsidR="000872F5" w:rsidRDefault="000872F5" w:rsidP="00092A9A">
            <w:pPr>
              <w:rPr>
                <w:rFonts w:ascii="ＭＳ 明朝" w:eastAsia="ＭＳ 明朝" w:hAnsi="ＭＳ 明朝"/>
              </w:rPr>
            </w:pPr>
            <w:r>
              <w:rPr>
                <w:rFonts w:ascii="ＭＳ 明朝" w:eastAsia="ＭＳ 明朝" w:hAnsi="ＭＳ 明朝" w:hint="eastAsia"/>
              </w:rPr>
              <w:t>「商品棚の手前に並ぶ賞味期限の近い商品を購入する」　14.6％</w:t>
            </w:r>
          </w:p>
        </w:tc>
      </w:tr>
      <w:tr w:rsidR="000872F5" w14:paraId="10C70360" w14:textId="77777777" w:rsidTr="00092A9A">
        <w:trPr>
          <w:trHeight w:val="1928"/>
        </w:trPr>
        <w:tc>
          <w:tcPr>
            <w:tcW w:w="1470" w:type="dxa"/>
            <w:vAlign w:val="center"/>
          </w:tcPr>
          <w:p w14:paraId="2FDE8732" w14:textId="77777777" w:rsidR="000872F5" w:rsidRDefault="000872F5" w:rsidP="00092A9A">
            <w:pPr>
              <w:rPr>
                <w:rFonts w:ascii="ＭＳ 明朝" w:eastAsia="ＭＳ 明朝" w:hAnsi="ＭＳ 明朝"/>
              </w:rPr>
            </w:pPr>
            <w:r w:rsidRPr="009F650B">
              <w:rPr>
                <w:rFonts w:ascii="ＭＳ 明朝" w:eastAsia="ＭＳ 明朝" w:hAnsi="ＭＳ 明朝" w:hint="eastAsia"/>
                <w:w w:val="83"/>
                <w:kern w:val="0"/>
                <w:fitText w:val="1050" w:id="-1130666748"/>
              </w:rPr>
              <w:t>施策への反映</w:t>
            </w:r>
          </w:p>
        </w:tc>
        <w:tc>
          <w:tcPr>
            <w:tcW w:w="7880" w:type="dxa"/>
            <w:vAlign w:val="center"/>
          </w:tcPr>
          <w:p w14:paraId="06F556DE" w14:textId="4246AD4F" w:rsidR="000872F5" w:rsidRDefault="000872F5" w:rsidP="00092A9A">
            <w:pPr>
              <w:rPr>
                <w:rFonts w:ascii="ＭＳ 明朝" w:eastAsia="ＭＳ 明朝" w:hAnsi="ＭＳ 明朝"/>
              </w:rPr>
            </w:pPr>
            <w:r>
              <w:rPr>
                <w:rFonts w:ascii="ＭＳ 明朝" w:eastAsia="ＭＳ 明朝" w:hAnsi="ＭＳ 明朝" w:hint="eastAsia"/>
              </w:rPr>
              <w:t>「商品棚の手前に並ぶ賞味期限の近い商品の購入」は、他の取組に比べあまり進んでいない状況がうかがえたため、令和５年度に新たに「てまえどり啓発キャンペーン」を実施。10月の食品ロス削減月間にあわせて、県内のスーパーやコン</w:t>
            </w:r>
            <w:r w:rsidR="00F421F4">
              <w:rPr>
                <w:rFonts w:ascii="ＭＳ 明朝" w:eastAsia="ＭＳ 明朝" w:hAnsi="ＭＳ 明朝" w:hint="eastAsia"/>
              </w:rPr>
              <w:t xml:space="preserve"> </w:t>
            </w:r>
            <w:r w:rsidR="00F421F4">
              <w:rPr>
                <w:rFonts w:ascii="ＭＳ 明朝" w:eastAsia="ＭＳ 明朝" w:hAnsi="ＭＳ 明朝"/>
              </w:rPr>
              <w:t xml:space="preserve"> </w:t>
            </w:r>
            <w:r>
              <w:rPr>
                <w:rFonts w:ascii="ＭＳ 明朝" w:eastAsia="ＭＳ 明朝" w:hAnsi="ＭＳ 明朝" w:hint="eastAsia"/>
              </w:rPr>
              <w:t>ビニと連携し、商品棚等に「てまえどり」の啓発物を掲示（13社412店舗）。</w:t>
            </w:r>
          </w:p>
          <w:p w14:paraId="0D1243FD" w14:textId="77777777" w:rsidR="000872F5" w:rsidRDefault="000872F5" w:rsidP="00092A9A">
            <w:pPr>
              <w:spacing w:line="300" w:lineRule="exact"/>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18"/>
              </w:rPr>
              <w:t>※「てまえどり」とは・・・消費者が、日頃の買い物の際、購入してすぐに食べるものについて、商品棚の手前にある商品等、販売期限の迫った商品を積極的に選ぶ行為のこと</w:t>
            </w:r>
          </w:p>
        </w:tc>
      </w:tr>
    </w:tbl>
    <w:p w14:paraId="3DD931C6" w14:textId="77777777" w:rsidR="000872F5" w:rsidRDefault="000872F5" w:rsidP="000872F5">
      <w:pPr>
        <w:ind w:firstLineChars="100" w:firstLine="210"/>
        <w:rPr>
          <w:rFonts w:ascii="ＭＳ 明朝" w:hAnsi="ＭＳ 明朝"/>
        </w:rPr>
      </w:pPr>
    </w:p>
    <w:p w14:paraId="2D08D61D" w14:textId="77777777" w:rsidR="000872F5" w:rsidRDefault="000872F5" w:rsidP="000872F5">
      <w:pPr>
        <w:ind w:firstLineChars="100" w:firstLine="210"/>
        <w:rPr>
          <w:rFonts w:ascii="ＭＳ 明朝" w:hAnsi="ＭＳ 明朝"/>
        </w:rPr>
      </w:pPr>
      <w:r>
        <w:rPr>
          <w:rFonts w:ascii="ＭＳ 明朝" w:hAnsi="ＭＳ 明朝" w:hint="eastAsia"/>
        </w:rPr>
        <w:t>３　南海トラフ地震対策について（南海トラフ地震対策課）</w:t>
      </w:r>
    </w:p>
    <w:tbl>
      <w:tblPr>
        <w:tblStyle w:val="15"/>
        <w:tblpPr w:vertAnchor="text" w:horzAnchor="margin" w:tblpX="342" w:tblpY="15"/>
        <w:tblOverlap w:val="never"/>
        <w:tblW w:w="0" w:type="auto"/>
        <w:tblLayout w:type="fixed"/>
        <w:tblLook w:val="04A0" w:firstRow="1" w:lastRow="0" w:firstColumn="1" w:lastColumn="0" w:noHBand="0" w:noVBand="1"/>
      </w:tblPr>
      <w:tblGrid>
        <w:gridCol w:w="1470"/>
        <w:gridCol w:w="7880"/>
      </w:tblGrid>
      <w:tr w:rsidR="000872F5" w14:paraId="72E4C488" w14:textId="77777777" w:rsidTr="00092A9A">
        <w:trPr>
          <w:trHeight w:val="850"/>
        </w:trPr>
        <w:tc>
          <w:tcPr>
            <w:tcW w:w="1470" w:type="dxa"/>
            <w:vAlign w:val="center"/>
          </w:tcPr>
          <w:p w14:paraId="59CF1C3A" w14:textId="77777777" w:rsidR="000872F5" w:rsidRDefault="000872F5" w:rsidP="00092A9A">
            <w:r>
              <w:rPr>
                <w:rFonts w:ascii="ＭＳ 明朝" w:eastAsia="ＭＳ 明朝" w:hAnsi="ＭＳ 明朝" w:hint="eastAsia"/>
              </w:rPr>
              <w:t>質問</w:t>
            </w:r>
          </w:p>
        </w:tc>
        <w:tc>
          <w:tcPr>
            <w:tcW w:w="7880" w:type="dxa"/>
            <w:vAlign w:val="center"/>
          </w:tcPr>
          <w:p w14:paraId="797AB0FD" w14:textId="77777777" w:rsidR="000872F5" w:rsidRDefault="000872F5" w:rsidP="00092A9A">
            <w:pPr>
              <w:ind w:left="1260" w:hangingChars="600" w:hanging="1260"/>
            </w:pPr>
            <w:r>
              <w:rPr>
                <w:rFonts w:ascii="ＭＳ 明朝" w:eastAsia="ＭＳ 明朝" w:hAnsi="ＭＳ 明朝" w:hint="eastAsia"/>
                <w:bdr w:val="single" w:sz="4" w:space="0" w:color="auto"/>
              </w:rPr>
              <w:t>問14 副問１</w:t>
            </w:r>
            <w:r>
              <w:rPr>
                <w:rFonts w:ascii="ＭＳ 明朝" w:eastAsia="ＭＳ 明朝" w:hAnsi="ＭＳ 明朝" w:hint="eastAsia"/>
              </w:rPr>
              <w:t xml:space="preserve">　自宅で今まで経験したことがないような大きな揺れに襲われたとき、いつ避難しますか。</w:t>
            </w:r>
          </w:p>
        </w:tc>
      </w:tr>
      <w:tr w:rsidR="000872F5" w14:paraId="39623588" w14:textId="77777777" w:rsidTr="00092A9A">
        <w:trPr>
          <w:trHeight w:val="850"/>
        </w:trPr>
        <w:tc>
          <w:tcPr>
            <w:tcW w:w="1470" w:type="dxa"/>
            <w:vAlign w:val="center"/>
          </w:tcPr>
          <w:p w14:paraId="4D548187" w14:textId="77777777" w:rsidR="000872F5" w:rsidRDefault="000872F5" w:rsidP="00092A9A">
            <w:r>
              <w:rPr>
                <w:rFonts w:ascii="ＭＳ 明朝" w:eastAsia="ＭＳ 明朝" w:hAnsi="ＭＳ 明朝" w:hint="eastAsia"/>
              </w:rPr>
              <w:t>調査結果</w:t>
            </w:r>
          </w:p>
        </w:tc>
        <w:tc>
          <w:tcPr>
            <w:tcW w:w="7880" w:type="dxa"/>
            <w:vAlign w:val="center"/>
          </w:tcPr>
          <w:p w14:paraId="3DF9F614" w14:textId="77777777" w:rsidR="000872F5" w:rsidRDefault="000872F5" w:rsidP="00092A9A">
            <w:r>
              <w:rPr>
                <w:rFonts w:ascii="ＭＳ 明朝" w:eastAsia="ＭＳ 明朝" w:hAnsi="ＭＳ 明朝" w:hint="eastAsia"/>
              </w:rPr>
              <w:t>「揺れがおさまった後、すぐに」66.1％</w:t>
            </w:r>
          </w:p>
        </w:tc>
      </w:tr>
      <w:tr w:rsidR="000872F5" w14:paraId="1A23D2DF" w14:textId="77777777" w:rsidTr="00092A9A">
        <w:trPr>
          <w:trHeight w:val="1304"/>
        </w:trPr>
        <w:tc>
          <w:tcPr>
            <w:tcW w:w="1470" w:type="dxa"/>
            <w:vAlign w:val="center"/>
          </w:tcPr>
          <w:p w14:paraId="07AC7B33" w14:textId="77777777" w:rsidR="000872F5" w:rsidRDefault="000872F5" w:rsidP="00092A9A">
            <w:r w:rsidRPr="009F650B">
              <w:rPr>
                <w:rFonts w:ascii="ＭＳ 明朝" w:eastAsia="ＭＳ 明朝" w:hAnsi="ＭＳ 明朝" w:hint="eastAsia"/>
                <w:w w:val="83"/>
                <w:kern w:val="0"/>
                <w:fitText w:val="1050" w:id="-1130665983"/>
              </w:rPr>
              <w:t>施策への反映</w:t>
            </w:r>
          </w:p>
        </w:tc>
        <w:tc>
          <w:tcPr>
            <w:tcW w:w="7880" w:type="dxa"/>
            <w:vAlign w:val="center"/>
          </w:tcPr>
          <w:p w14:paraId="7EFF105E" w14:textId="66EEEA9F" w:rsidR="000872F5" w:rsidRDefault="000872F5" w:rsidP="00092A9A">
            <w:r>
              <w:rPr>
                <w:rFonts w:ascii="ＭＳ 明朝" w:eastAsia="ＭＳ 明朝" w:hAnsi="ＭＳ 明朝" w:hint="eastAsia"/>
              </w:rPr>
              <w:t>属性別では、30・40歳代が特に低かったため（約62％）、これらの年代を令和５年度啓発推進委託業務のメインターゲットに設定し、30・40歳代の利用率が高</w:t>
            </w:r>
            <w:r w:rsidR="00F421F4">
              <w:rPr>
                <w:rFonts w:ascii="ＭＳ 明朝" w:eastAsia="ＭＳ 明朝" w:hAnsi="ＭＳ 明朝" w:hint="eastAsia"/>
              </w:rPr>
              <w:t xml:space="preserve"> </w:t>
            </w:r>
            <w:r w:rsidR="00F421F4">
              <w:rPr>
                <w:rFonts w:ascii="ＭＳ 明朝" w:eastAsia="ＭＳ 明朝" w:hAnsi="ＭＳ 明朝"/>
              </w:rPr>
              <w:t xml:space="preserve"> </w:t>
            </w:r>
            <w:r>
              <w:rPr>
                <w:rFonts w:ascii="ＭＳ 明朝" w:eastAsia="ＭＳ 明朝" w:hAnsi="ＭＳ 明朝" w:hint="eastAsia"/>
              </w:rPr>
              <w:t>いＳＮＳやテレビＣＭによる啓発等を強化。令和５年度調査では全体74.6％（＋8.5）、30歳代78.0％（＋16.3）、40歳代70.5％（＋8.5）に上昇した。</w:t>
            </w:r>
          </w:p>
        </w:tc>
      </w:tr>
    </w:tbl>
    <w:p w14:paraId="1E6A2860" w14:textId="77777777" w:rsidR="000C2D8C" w:rsidRPr="00732DF3" w:rsidRDefault="000C2D8C" w:rsidP="00092A9A">
      <w:pPr>
        <w:rPr>
          <w:rFonts w:ascii="ＭＳ ゴシック" w:eastAsia="ＭＳ ゴシック" w:hAnsi="ＭＳ ゴシック" w:hint="eastAsia"/>
          <w:szCs w:val="21"/>
        </w:rPr>
      </w:pPr>
    </w:p>
    <w:sectPr w:rsidR="000C2D8C" w:rsidRPr="00732DF3" w:rsidSect="00635CBB">
      <w:headerReference w:type="default" r:id="rId10"/>
      <w:footerReference w:type="even" r:id="rId11"/>
      <w:footerReference w:type="default" r:id="rId12"/>
      <w:type w:val="continuous"/>
      <w:pgSz w:w="11906" w:h="16838" w:code="9"/>
      <w:pgMar w:top="680" w:right="1077" w:bottom="680" w:left="1077" w:header="454" w:footer="0" w:gutter="0"/>
      <w:pgBorders>
        <w:top w:val="thinThickSmallGap" w:sz="12" w:space="1" w:color="7F7F7F"/>
        <w:bottom w:val="thickThinSmallGap" w:sz="12" w:space="1" w:color="7F7F7F"/>
      </w:pgBorders>
      <w:pgNumType w:fmt="numberInDash" w:start="309"/>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78BE4" w14:textId="77777777" w:rsidR="00E170C4" w:rsidRDefault="00E170C4">
      <w:r>
        <w:separator/>
      </w:r>
    </w:p>
  </w:endnote>
  <w:endnote w:type="continuationSeparator" w:id="0">
    <w:p w14:paraId="5A9D9CF7" w14:textId="77777777" w:rsidR="00E170C4" w:rsidRDefault="00E1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A1EE9" w14:textId="77777777" w:rsidR="00DE619C" w:rsidRDefault="00DE619C">
    <w:pPr>
      <w:pStyle w:val="a9"/>
      <w:jc w:val="center"/>
      <w:rPr>
        <w:rFonts w:ascii="MS UI Gothic" w:eastAsia="MS UI Gothic" w:hAnsi="MS UI Gothic"/>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E186E" w14:textId="77777777" w:rsidR="00DE619C" w:rsidRDefault="00DE619C">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6396"/>
      <w:docPartObj>
        <w:docPartGallery w:val="Page Numbers (Bottom of Page)"/>
        <w:docPartUnique/>
      </w:docPartObj>
    </w:sdtPr>
    <w:sdtEndPr>
      <w:rPr>
        <w:rFonts w:ascii="MS UI Gothic" w:eastAsia="MS UI Gothic" w:hAnsi="MS UI Gothic"/>
        <w:sz w:val="20"/>
        <w:szCs w:val="18"/>
      </w:rPr>
    </w:sdtEndPr>
    <w:sdtContent>
      <w:p w14:paraId="332D56A3" w14:textId="7994943C" w:rsidR="004D16E7" w:rsidRPr="004D16E7" w:rsidRDefault="004D16E7">
        <w:pPr>
          <w:pStyle w:val="a9"/>
          <w:jc w:val="center"/>
          <w:rPr>
            <w:rFonts w:ascii="MS UI Gothic" w:eastAsia="MS UI Gothic" w:hAnsi="MS UI Gothic"/>
            <w:sz w:val="20"/>
            <w:szCs w:val="18"/>
          </w:rPr>
        </w:pPr>
        <w:r w:rsidRPr="004D16E7">
          <w:rPr>
            <w:rFonts w:ascii="MS UI Gothic" w:eastAsia="MS UI Gothic" w:hAnsi="MS UI Gothic"/>
            <w:sz w:val="20"/>
            <w:szCs w:val="18"/>
          </w:rPr>
          <w:fldChar w:fldCharType="begin"/>
        </w:r>
        <w:r w:rsidRPr="004D16E7">
          <w:rPr>
            <w:rFonts w:ascii="MS UI Gothic" w:eastAsia="MS UI Gothic" w:hAnsi="MS UI Gothic"/>
            <w:sz w:val="20"/>
            <w:szCs w:val="18"/>
          </w:rPr>
          <w:instrText>PAGE   \* MERGEFORMAT</w:instrText>
        </w:r>
        <w:r w:rsidRPr="004D16E7">
          <w:rPr>
            <w:rFonts w:ascii="MS UI Gothic" w:eastAsia="MS UI Gothic" w:hAnsi="MS UI Gothic"/>
            <w:sz w:val="20"/>
            <w:szCs w:val="18"/>
          </w:rPr>
          <w:fldChar w:fldCharType="separate"/>
        </w:r>
        <w:r w:rsidRPr="004D16E7">
          <w:rPr>
            <w:rFonts w:ascii="MS UI Gothic" w:eastAsia="MS UI Gothic" w:hAnsi="MS UI Gothic"/>
            <w:sz w:val="20"/>
            <w:szCs w:val="18"/>
            <w:lang w:val="ja-JP"/>
          </w:rPr>
          <w:t>2</w:t>
        </w:r>
        <w:r w:rsidRPr="004D16E7">
          <w:rPr>
            <w:rFonts w:ascii="MS UI Gothic" w:eastAsia="MS UI Gothic" w:hAnsi="MS UI Gothic"/>
            <w:sz w:val="20"/>
            <w:szCs w:val="18"/>
          </w:rPr>
          <w:fldChar w:fldCharType="end"/>
        </w:r>
      </w:p>
    </w:sdtContent>
  </w:sdt>
  <w:p w14:paraId="2783F239" w14:textId="6CFFC88B" w:rsidR="00DE619C" w:rsidRDefault="00DE619C">
    <w:pPr>
      <w:pStyle w:val="a9"/>
      <w:jc w:val="center"/>
      <w:rPr>
        <w:rFonts w:ascii="MS UI Gothic" w:eastAsia="MS UI Gothic" w:hAnsi="MS UI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E77A" w14:textId="77777777" w:rsidR="00E170C4" w:rsidRDefault="00E170C4">
      <w:r>
        <w:separator/>
      </w:r>
    </w:p>
  </w:footnote>
  <w:footnote w:type="continuationSeparator" w:id="0">
    <w:p w14:paraId="5936AB6D" w14:textId="77777777" w:rsidR="00E170C4" w:rsidRDefault="00E170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4152" w14:textId="77777777" w:rsidR="00DE619C" w:rsidRDefault="00DE619C">
    <w:pPr>
      <w:pStyle w:val="ac"/>
      <w:jc w:val="center"/>
      <w:rPr>
        <w:rFonts w:ascii="MS UI Gothic" w:eastAsia="MS UI Gothic" w:hAnsi="MS UI Gothic"/>
        <w:i/>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6096" w14:textId="57CCB657" w:rsidR="00DE619C" w:rsidRDefault="00DE619C">
    <w:pPr>
      <w:pStyle w:val="ac"/>
      <w:ind w:firstLineChars="2100" w:firstLine="44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C4A9ACE"/>
    <w:lvl w:ilvl="0">
      <w:start w:val="1"/>
      <w:numFmt w:val="decimal"/>
      <w:pStyle w:val="a"/>
      <w:lvlText w:val="問"/>
      <w:lvlJc w:val="left"/>
      <w:pPr>
        <w:ind w:left="425" w:hanging="425"/>
      </w:pPr>
      <w:rPr>
        <w:rFonts w:hint="eastAsia"/>
      </w:rPr>
    </w:lvl>
    <w:lvl w:ilvl="1">
      <w:start w:val="1"/>
      <w:numFmt w:val="decimalFullWidth"/>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multilevel"/>
    <w:tmpl w:val="9C4A9ACE"/>
    <w:lvl w:ilvl="0">
      <w:start w:val="1"/>
      <w:numFmt w:val="decimal"/>
      <w:lvlText w:val="問"/>
      <w:lvlJc w:val="left"/>
      <w:pPr>
        <w:ind w:left="425" w:hanging="425"/>
      </w:pPr>
      <w:rPr>
        <w:rFonts w:hint="eastAsia"/>
      </w:rPr>
    </w:lvl>
    <w:lvl w:ilvl="1">
      <w:start w:val="1"/>
      <w:numFmt w:val="decimalFullWidth"/>
      <w:pStyle w:val="a0"/>
      <w:lvlText w:val="副問%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849756756">
    <w:abstractNumId w:val="0"/>
    <w:lvlOverride w:ilvl="0">
      <w:lvl w:ilvl="0">
        <w:start w:val="1"/>
        <w:numFmt w:val="decimalFullWidth"/>
        <w:pStyle w:val="a"/>
        <w:lvlText w:val="問%1"/>
        <w:lvlJc w:val="left"/>
        <w:pPr>
          <w:ind w:left="425" w:hanging="425"/>
        </w:pPr>
        <w:rPr>
          <w:rFonts w:hint="eastAsia"/>
        </w:rPr>
      </w:lvl>
    </w:lvlOverride>
    <w:lvlOverride w:ilvl="1">
      <w:lvl w:ilvl="1">
        <w:start w:val="1"/>
        <w:numFmt w:val="decimalFullWidth"/>
        <w:lvlText w:val="副問%2"/>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2" w16cid:durableId="739670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dirty"/>
  <w:defaultTabStop w:val="840"/>
  <w:defaultTableStyle w:val="1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8E"/>
    <w:rsid w:val="00000007"/>
    <w:rsid w:val="00010FFD"/>
    <w:rsid w:val="000243C7"/>
    <w:rsid w:val="000267A3"/>
    <w:rsid w:val="00030052"/>
    <w:rsid w:val="00030123"/>
    <w:rsid w:val="00030D34"/>
    <w:rsid w:val="000324F5"/>
    <w:rsid w:val="0003295F"/>
    <w:rsid w:val="00035696"/>
    <w:rsid w:val="0003641D"/>
    <w:rsid w:val="00042594"/>
    <w:rsid w:val="000429A9"/>
    <w:rsid w:val="00047B2F"/>
    <w:rsid w:val="00057E48"/>
    <w:rsid w:val="00060ABE"/>
    <w:rsid w:val="00061496"/>
    <w:rsid w:val="000658CF"/>
    <w:rsid w:val="00066CBE"/>
    <w:rsid w:val="000779C9"/>
    <w:rsid w:val="00077BC0"/>
    <w:rsid w:val="00077E6C"/>
    <w:rsid w:val="000830A5"/>
    <w:rsid w:val="00086341"/>
    <w:rsid w:val="000872F5"/>
    <w:rsid w:val="00092A9A"/>
    <w:rsid w:val="00093505"/>
    <w:rsid w:val="00096CC1"/>
    <w:rsid w:val="000A47AC"/>
    <w:rsid w:val="000B6514"/>
    <w:rsid w:val="000B7E55"/>
    <w:rsid w:val="000C107C"/>
    <w:rsid w:val="000C2D8C"/>
    <w:rsid w:val="000C4D62"/>
    <w:rsid w:val="000C7172"/>
    <w:rsid w:val="000D1AC3"/>
    <w:rsid w:val="000D30A5"/>
    <w:rsid w:val="000D6D30"/>
    <w:rsid w:val="000E4517"/>
    <w:rsid w:val="000F530E"/>
    <w:rsid w:val="000F7C49"/>
    <w:rsid w:val="000F7D4D"/>
    <w:rsid w:val="00100033"/>
    <w:rsid w:val="001010E7"/>
    <w:rsid w:val="001014CB"/>
    <w:rsid w:val="0010233F"/>
    <w:rsid w:val="00104685"/>
    <w:rsid w:val="00105587"/>
    <w:rsid w:val="00105ED8"/>
    <w:rsid w:val="0010645A"/>
    <w:rsid w:val="00111C4E"/>
    <w:rsid w:val="001130E5"/>
    <w:rsid w:val="00116ABD"/>
    <w:rsid w:val="0012315F"/>
    <w:rsid w:val="0012558A"/>
    <w:rsid w:val="00131134"/>
    <w:rsid w:val="00131778"/>
    <w:rsid w:val="001340FC"/>
    <w:rsid w:val="001370BA"/>
    <w:rsid w:val="001409CE"/>
    <w:rsid w:val="001431DA"/>
    <w:rsid w:val="0015020A"/>
    <w:rsid w:val="00151F18"/>
    <w:rsid w:val="001521E5"/>
    <w:rsid w:val="00152354"/>
    <w:rsid w:val="001529B9"/>
    <w:rsid w:val="00155D48"/>
    <w:rsid w:val="001670AA"/>
    <w:rsid w:val="00170159"/>
    <w:rsid w:val="001705B7"/>
    <w:rsid w:val="00175A2E"/>
    <w:rsid w:val="00180533"/>
    <w:rsid w:val="00182DD3"/>
    <w:rsid w:val="00183C09"/>
    <w:rsid w:val="00186DFE"/>
    <w:rsid w:val="00194910"/>
    <w:rsid w:val="001956AD"/>
    <w:rsid w:val="001964E9"/>
    <w:rsid w:val="001A3E5F"/>
    <w:rsid w:val="001A4AFF"/>
    <w:rsid w:val="001A6759"/>
    <w:rsid w:val="001C22E9"/>
    <w:rsid w:val="001C5994"/>
    <w:rsid w:val="001D64DD"/>
    <w:rsid w:val="001D67AB"/>
    <w:rsid w:val="001E2B17"/>
    <w:rsid w:val="001E4798"/>
    <w:rsid w:val="001E5F3C"/>
    <w:rsid w:val="001F2671"/>
    <w:rsid w:val="001F5B48"/>
    <w:rsid w:val="001F5C84"/>
    <w:rsid w:val="001F66CA"/>
    <w:rsid w:val="00200FA4"/>
    <w:rsid w:val="0020293E"/>
    <w:rsid w:val="00204CF9"/>
    <w:rsid w:val="00214055"/>
    <w:rsid w:val="00214ADB"/>
    <w:rsid w:val="00215F0C"/>
    <w:rsid w:val="0021683B"/>
    <w:rsid w:val="0021701F"/>
    <w:rsid w:val="0022241B"/>
    <w:rsid w:val="00223E81"/>
    <w:rsid w:val="00225DCF"/>
    <w:rsid w:val="002347A6"/>
    <w:rsid w:val="0023594A"/>
    <w:rsid w:val="00237816"/>
    <w:rsid w:val="00256969"/>
    <w:rsid w:val="0025739E"/>
    <w:rsid w:val="00257613"/>
    <w:rsid w:val="002615B8"/>
    <w:rsid w:val="00262619"/>
    <w:rsid w:val="00264A82"/>
    <w:rsid w:val="0026539C"/>
    <w:rsid w:val="00266C69"/>
    <w:rsid w:val="00274E83"/>
    <w:rsid w:val="0028272E"/>
    <w:rsid w:val="00282750"/>
    <w:rsid w:val="00290287"/>
    <w:rsid w:val="00292CCE"/>
    <w:rsid w:val="00294C32"/>
    <w:rsid w:val="00294C5D"/>
    <w:rsid w:val="00295CAF"/>
    <w:rsid w:val="002A2CDF"/>
    <w:rsid w:val="002A4715"/>
    <w:rsid w:val="002A4B9B"/>
    <w:rsid w:val="002A4D4E"/>
    <w:rsid w:val="002A7EDA"/>
    <w:rsid w:val="002C326B"/>
    <w:rsid w:val="002C47B2"/>
    <w:rsid w:val="002C5D59"/>
    <w:rsid w:val="002C6B45"/>
    <w:rsid w:val="002C7CC0"/>
    <w:rsid w:val="002C7ED9"/>
    <w:rsid w:val="002D0D77"/>
    <w:rsid w:val="002D1B39"/>
    <w:rsid w:val="002D2DC3"/>
    <w:rsid w:val="002D3A47"/>
    <w:rsid w:val="002D530F"/>
    <w:rsid w:val="002E434A"/>
    <w:rsid w:val="002E5783"/>
    <w:rsid w:val="002E79B9"/>
    <w:rsid w:val="002F2B51"/>
    <w:rsid w:val="002F3B2D"/>
    <w:rsid w:val="003026D7"/>
    <w:rsid w:val="00306846"/>
    <w:rsid w:val="00306931"/>
    <w:rsid w:val="00307101"/>
    <w:rsid w:val="00307E40"/>
    <w:rsid w:val="003149B1"/>
    <w:rsid w:val="0031559E"/>
    <w:rsid w:val="0031568B"/>
    <w:rsid w:val="00317937"/>
    <w:rsid w:val="00317993"/>
    <w:rsid w:val="00326E08"/>
    <w:rsid w:val="003275E1"/>
    <w:rsid w:val="00332086"/>
    <w:rsid w:val="0033533C"/>
    <w:rsid w:val="003403B3"/>
    <w:rsid w:val="00341C40"/>
    <w:rsid w:val="0035037E"/>
    <w:rsid w:val="003510EF"/>
    <w:rsid w:val="00353770"/>
    <w:rsid w:val="003553EC"/>
    <w:rsid w:val="00356C69"/>
    <w:rsid w:val="00357A0B"/>
    <w:rsid w:val="00360413"/>
    <w:rsid w:val="00360E5F"/>
    <w:rsid w:val="00366027"/>
    <w:rsid w:val="00371A89"/>
    <w:rsid w:val="00371B06"/>
    <w:rsid w:val="0038055D"/>
    <w:rsid w:val="003807AF"/>
    <w:rsid w:val="00382AA9"/>
    <w:rsid w:val="00382DEF"/>
    <w:rsid w:val="003830F1"/>
    <w:rsid w:val="0038375F"/>
    <w:rsid w:val="00384BDA"/>
    <w:rsid w:val="003902C0"/>
    <w:rsid w:val="0039053E"/>
    <w:rsid w:val="003958F5"/>
    <w:rsid w:val="00397361"/>
    <w:rsid w:val="003A1575"/>
    <w:rsid w:val="003A2341"/>
    <w:rsid w:val="003A2628"/>
    <w:rsid w:val="003A292B"/>
    <w:rsid w:val="003A3A8A"/>
    <w:rsid w:val="003A7A06"/>
    <w:rsid w:val="003B3DEB"/>
    <w:rsid w:val="003B4D58"/>
    <w:rsid w:val="003B6F45"/>
    <w:rsid w:val="003B750C"/>
    <w:rsid w:val="003C0BE7"/>
    <w:rsid w:val="003C26D1"/>
    <w:rsid w:val="003C4B83"/>
    <w:rsid w:val="003C501F"/>
    <w:rsid w:val="003C75D7"/>
    <w:rsid w:val="003D1B8E"/>
    <w:rsid w:val="003D7D97"/>
    <w:rsid w:val="003E4B50"/>
    <w:rsid w:val="003E739D"/>
    <w:rsid w:val="003F2139"/>
    <w:rsid w:val="003F6EF0"/>
    <w:rsid w:val="003F7F91"/>
    <w:rsid w:val="0040045D"/>
    <w:rsid w:val="00402334"/>
    <w:rsid w:val="00403596"/>
    <w:rsid w:val="00404A2E"/>
    <w:rsid w:val="0041653B"/>
    <w:rsid w:val="0041662F"/>
    <w:rsid w:val="00417577"/>
    <w:rsid w:val="0042138F"/>
    <w:rsid w:val="004215A4"/>
    <w:rsid w:val="0042246F"/>
    <w:rsid w:val="00425402"/>
    <w:rsid w:val="0043097E"/>
    <w:rsid w:val="004320B9"/>
    <w:rsid w:val="0043355D"/>
    <w:rsid w:val="0044221D"/>
    <w:rsid w:val="004454F2"/>
    <w:rsid w:val="00445970"/>
    <w:rsid w:val="00454E97"/>
    <w:rsid w:val="00457C67"/>
    <w:rsid w:val="00462ADC"/>
    <w:rsid w:val="00462F77"/>
    <w:rsid w:val="00463A1A"/>
    <w:rsid w:val="00464596"/>
    <w:rsid w:val="004656DD"/>
    <w:rsid w:val="004674BA"/>
    <w:rsid w:val="00473787"/>
    <w:rsid w:val="00474623"/>
    <w:rsid w:val="004769BC"/>
    <w:rsid w:val="00477CA9"/>
    <w:rsid w:val="004810DA"/>
    <w:rsid w:val="00481718"/>
    <w:rsid w:val="004828FA"/>
    <w:rsid w:val="0048306F"/>
    <w:rsid w:val="0048555B"/>
    <w:rsid w:val="00486776"/>
    <w:rsid w:val="004908CE"/>
    <w:rsid w:val="004930BD"/>
    <w:rsid w:val="00494628"/>
    <w:rsid w:val="0049626F"/>
    <w:rsid w:val="004979AA"/>
    <w:rsid w:val="004A0B1C"/>
    <w:rsid w:val="004A0B8B"/>
    <w:rsid w:val="004A2D0B"/>
    <w:rsid w:val="004A3102"/>
    <w:rsid w:val="004A4381"/>
    <w:rsid w:val="004B0AA3"/>
    <w:rsid w:val="004B2FC5"/>
    <w:rsid w:val="004B3603"/>
    <w:rsid w:val="004B45D1"/>
    <w:rsid w:val="004B6CE7"/>
    <w:rsid w:val="004C0F98"/>
    <w:rsid w:val="004C11FD"/>
    <w:rsid w:val="004C39C2"/>
    <w:rsid w:val="004C7C78"/>
    <w:rsid w:val="004D08B5"/>
    <w:rsid w:val="004D16E7"/>
    <w:rsid w:val="004D1FBE"/>
    <w:rsid w:val="004D56D6"/>
    <w:rsid w:val="004E1D54"/>
    <w:rsid w:val="004E3AF8"/>
    <w:rsid w:val="004E3D31"/>
    <w:rsid w:val="004E443E"/>
    <w:rsid w:val="004E5A05"/>
    <w:rsid w:val="004E5A75"/>
    <w:rsid w:val="004F0BC1"/>
    <w:rsid w:val="005053C7"/>
    <w:rsid w:val="0051053C"/>
    <w:rsid w:val="00516534"/>
    <w:rsid w:val="005168F9"/>
    <w:rsid w:val="00516FD1"/>
    <w:rsid w:val="00517A56"/>
    <w:rsid w:val="00521B8C"/>
    <w:rsid w:val="005247AA"/>
    <w:rsid w:val="0052717F"/>
    <w:rsid w:val="0053052C"/>
    <w:rsid w:val="005312A5"/>
    <w:rsid w:val="005413C9"/>
    <w:rsid w:val="00544B42"/>
    <w:rsid w:val="00545DF5"/>
    <w:rsid w:val="0054610C"/>
    <w:rsid w:val="005461A0"/>
    <w:rsid w:val="005467ED"/>
    <w:rsid w:val="00546998"/>
    <w:rsid w:val="005539D9"/>
    <w:rsid w:val="0055426C"/>
    <w:rsid w:val="00561C27"/>
    <w:rsid w:val="0057136A"/>
    <w:rsid w:val="00572AD9"/>
    <w:rsid w:val="005761F1"/>
    <w:rsid w:val="005832F7"/>
    <w:rsid w:val="00586552"/>
    <w:rsid w:val="00590901"/>
    <w:rsid w:val="00591767"/>
    <w:rsid w:val="00593960"/>
    <w:rsid w:val="005A394A"/>
    <w:rsid w:val="005A6CBB"/>
    <w:rsid w:val="005B3D1A"/>
    <w:rsid w:val="005B7AAE"/>
    <w:rsid w:val="005C078E"/>
    <w:rsid w:val="005C6181"/>
    <w:rsid w:val="005C68A4"/>
    <w:rsid w:val="005D1EA1"/>
    <w:rsid w:val="005D27FE"/>
    <w:rsid w:val="005D4F6E"/>
    <w:rsid w:val="005E0530"/>
    <w:rsid w:val="005E35CB"/>
    <w:rsid w:val="005E5DC2"/>
    <w:rsid w:val="005E6DDD"/>
    <w:rsid w:val="005F128D"/>
    <w:rsid w:val="005F1472"/>
    <w:rsid w:val="005F21EF"/>
    <w:rsid w:val="005F3BCD"/>
    <w:rsid w:val="005F58D0"/>
    <w:rsid w:val="005F5FB1"/>
    <w:rsid w:val="005F608B"/>
    <w:rsid w:val="006101DF"/>
    <w:rsid w:val="006113F1"/>
    <w:rsid w:val="0061200E"/>
    <w:rsid w:val="00613704"/>
    <w:rsid w:val="00623874"/>
    <w:rsid w:val="00626080"/>
    <w:rsid w:val="006325DB"/>
    <w:rsid w:val="00632A92"/>
    <w:rsid w:val="00633370"/>
    <w:rsid w:val="0063555B"/>
    <w:rsid w:val="00635BC9"/>
    <w:rsid w:val="00635CBB"/>
    <w:rsid w:val="0063664C"/>
    <w:rsid w:val="006427F7"/>
    <w:rsid w:val="006433FD"/>
    <w:rsid w:val="0064735C"/>
    <w:rsid w:val="00651E27"/>
    <w:rsid w:val="006529AB"/>
    <w:rsid w:val="00656832"/>
    <w:rsid w:val="0065732E"/>
    <w:rsid w:val="00661FA8"/>
    <w:rsid w:val="006621DC"/>
    <w:rsid w:val="00663DFE"/>
    <w:rsid w:val="00664B89"/>
    <w:rsid w:val="00667768"/>
    <w:rsid w:val="00671680"/>
    <w:rsid w:val="00671999"/>
    <w:rsid w:val="00672A16"/>
    <w:rsid w:val="00673A0C"/>
    <w:rsid w:val="00673AA8"/>
    <w:rsid w:val="0067753D"/>
    <w:rsid w:val="00680ACE"/>
    <w:rsid w:val="00685180"/>
    <w:rsid w:val="0068603F"/>
    <w:rsid w:val="00694BCD"/>
    <w:rsid w:val="00695382"/>
    <w:rsid w:val="00696CC8"/>
    <w:rsid w:val="006A0CAA"/>
    <w:rsid w:val="006A308D"/>
    <w:rsid w:val="006A6E75"/>
    <w:rsid w:val="006B6704"/>
    <w:rsid w:val="006C4F34"/>
    <w:rsid w:val="006D0388"/>
    <w:rsid w:val="006D085C"/>
    <w:rsid w:val="006D186F"/>
    <w:rsid w:val="006D18CB"/>
    <w:rsid w:val="006D1BD4"/>
    <w:rsid w:val="006D2A16"/>
    <w:rsid w:val="006D31EE"/>
    <w:rsid w:val="006D78E6"/>
    <w:rsid w:val="006E0EC6"/>
    <w:rsid w:val="006E2765"/>
    <w:rsid w:val="006E34F6"/>
    <w:rsid w:val="006E3B5E"/>
    <w:rsid w:val="006E6CBD"/>
    <w:rsid w:val="006F225E"/>
    <w:rsid w:val="006F2AFD"/>
    <w:rsid w:val="006F2EEC"/>
    <w:rsid w:val="006F7EB8"/>
    <w:rsid w:val="00710B80"/>
    <w:rsid w:val="0071560B"/>
    <w:rsid w:val="007202FB"/>
    <w:rsid w:val="007211B1"/>
    <w:rsid w:val="0072381D"/>
    <w:rsid w:val="00726425"/>
    <w:rsid w:val="00726BCF"/>
    <w:rsid w:val="0073015C"/>
    <w:rsid w:val="00732DF3"/>
    <w:rsid w:val="00736FD6"/>
    <w:rsid w:val="007407A7"/>
    <w:rsid w:val="007410D7"/>
    <w:rsid w:val="007410E2"/>
    <w:rsid w:val="007419C4"/>
    <w:rsid w:val="00743109"/>
    <w:rsid w:val="007443ED"/>
    <w:rsid w:val="00752310"/>
    <w:rsid w:val="00752D0A"/>
    <w:rsid w:val="007539AB"/>
    <w:rsid w:val="0075443C"/>
    <w:rsid w:val="00755178"/>
    <w:rsid w:val="00755541"/>
    <w:rsid w:val="00760DEF"/>
    <w:rsid w:val="00760EBB"/>
    <w:rsid w:val="00764A2B"/>
    <w:rsid w:val="00767708"/>
    <w:rsid w:val="00773F0C"/>
    <w:rsid w:val="0077405F"/>
    <w:rsid w:val="0077430A"/>
    <w:rsid w:val="00775D10"/>
    <w:rsid w:val="007818E8"/>
    <w:rsid w:val="007849E6"/>
    <w:rsid w:val="0078534E"/>
    <w:rsid w:val="007857D0"/>
    <w:rsid w:val="00785B30"/>
    <w:rsid w:val="00786411"/>
    <w:rsid w:val="00787B85"/>
    <w:rsid w:val="00795738"/>
    <w:rsid w:val="00796BB0"/>
    <w:rsid w:val="007A009C"/>
    <w:rsid w:val="007A3AE7"/>
    <w:rsid w:val="007A7EB8"/>
    <w:rsid w:val="007B0CB6"/>
    <w:rsid w:val="007B2559"/>
    <w:rsid w:val="007B3F69"/>
    <w:rsid w:val="007B4FC3"/>
    <w:rsid w:val="007C128E"/>
    <w:rsid w:val="007C1A2A"/>
    <w:rsid w:val="007C2E78"/>
    <w:rsid w:val="007D1B4E"/>
    <w:rsid w:val="007D300D"/>
    <w:rsid w:val="007D3B90"/>
    <w:rsid w:val="007D545A"/>
    <w:rsid w:val="007D551D"/>
    <w:rsid w:val="007D6306"/>
    <w:rsid w:val="007D6BE1"/>
    <w:rsid w:val="007F0741"/>
    <w:rsid w:val="007F2672"/>
    <w:rsid w:val="00806408"/>
    <w:rsid w:val="00807431"/>
    <w:rsid w:val="00814E1E"/>
    <w:rsid w:val="008153CF"/>
    <w:rsid w:val="00816885"/>
    <w:rsid w:val="008227BE"/>
    <w:rsid w:val="00822BE2"/>
    <w:rsid w:val="00824600"/>
    <w:rsid w:val="00826805"/>
    <w:rsid w:val="008329CC"/>
    <w:rsid w:val="008336B0"/>
    <w:rsid w:val="0083410B"/>
    <w:rsid w:val="008352D3"/>
    <w:rsid w:val="0083636E"/>
    <w:rsid w:val="00840CF6"/>
    <w:rsid w:val="00845455"/>
    <w:rsid w:val="008457D8"/>
    <w:rsid w:val="008471B1"/>
    <w:rsid w:val="00853439"/>
    <w:rsid w:val="00853693"/>
    <w:rsid w:val="00853B0E"/>
    <w:rsid w:val="0085404E"/>
    <w:rsid w:val="00867585"/>
    <w:rsid w:val="00870D47"/>
    <w:rsid w:val="00872592"/>
    <w:rsid w:val="0087437E"/>
    <w:rsid w:val="00883F25"/>
    <w:rsid w:val="00884623"/>
    <w:rsid w:val="008854B1"/>
    <w:rsid w:val="0088634F"/>
    <w:rsid w:val="008877FF"/>
    <w:rsid w:val="0089080D"/>
    <w:rsid w:val="00890BAA"/>
    <w:rsid w:val="00892B0E"/>
    <w:rsid w:val="008932F6"/>
    <w:rsid w:val="008955D8"/>
    <w:rsid w:val="00895D94"/>
    <w:rsid w:val="008963AB"/>
    <w:rsid w:val="00897280"/>
    <w:rsid w:val="00897594"/>
    <w:rsid w:val="008A1EF3"/>
    <w:rsid w:val="008A7ED5"/>
    <w:rsid w:val="008B000C"/>
    <w:rsid w:val="008B03E8"/>
    <w:rsid w:val="008B3C96"/>
    <w:rsid w:val="008B59DD"/>
    <w:rsid w:val="008B5F5D"/>
    <w:rsid w:val="008C1E57"/>
    <w:rsid w:val="008C4658"/>
    <w:rsid w:val="008C55BE"/>
    <w:rsid w:val="008D10E2"/>
    <w:rsid w:val="008D37D9"/>
    <w:rsid w:val="008D3ACB"/>
    <w:rsid w:val="008D7ECE"/>
    <w:rsid w:val="008E0484"/>
    <w:rsid w:val="008E05B5"/>
    <w:rsid w:val="008E1204"/>
    <w:rsid w:val="008E394A"/>
    <w:rsid w:val="008E6189"/>
    <w:rsid w:val="008E6988"/>
    <w:rsid w:val="008F6D10"/>
    <w:rsid w:val="00903ED6"/>
    <w:rsid w:val="009051E5"/>
    <w:rsid w:val="00906256"/>
    <w:rsid w:val="009172C7"/>
    <w:rsid w:val="00921A1F"/>
    <w:rsid w:val="00923A34"/>
    <w:rsid w:val="00927CC3"/>
    <w:rsid w:val="00931741"/>
    <w:rsid w:val="00934599"/>
    <w:rsid w:val="0094003A"/>
    <w:rsid w:val="009464FA"/>
    <w:rsid w:val="00946D99"/>
    <w:rsid w:val="0094748F"/>
    <w:rsid w:val="00953182"/>
    <w:rsid w:val="00954DE2"/>
    <w:rsid w:val="00956539"/>
    <w:rsid w:val="00960D53"/>
    <w:rsid w:val="00965DAC"/>
    <w:rsid w:val="00966D1D"/>
    <w:rsid w:val="00973C13"/>
    <w:rsid w:val="00974110"/>
    <w:rsid w:val="00981BE4"/>
    <w:rsid w:val="009828EB"/>
    <w:rsid w:val="00985398"/>
    <w:rsid w:val="00991DC7"/>
    <w:rsid w:val="009922E6"/>
    <w:rsid w:val="009923A6"/>
    <w:rsid w:val="00992BA7"/>
    <w:rsid w:val="009930AB"/>
    <w:rsid w:val="00994658"/>
    <w:rsid w:val="0099537E"/>
    <w:rsid w:val="009970E9"/>
    <w:rsid w:val="009A008A"/>
    <w:rsid w:val="009A55EF"/>
    <w:rsid w:val="009A6712"/>
    <w:rsid w:val="009B005B"/>
    <w:rsid w:val="009B0425"/>
    <w:rsid w:val="009B08B2"/>
    <w:rsid w:val="009B398A"/>
    <w:rsid w:val="009B3A04"/>
    <w:rsid w:val="009B3BEA"/>
    <w:rsid w:val="009B468B"/>
    <w:rsid w:val="009B50B8"/>
    <w:rsid w:val="009B62A0"/>
    <w:rsid w:val="009B7A40"/>
    <w:rsid w:val="009C7112"/>
    <w:rsid w:val="009D0016"/>
    <w:rsid w:val="009D08D9"/>
    <w:rsid w:val="009E27D7"/>
    <w:rsid w:val="009E4EB6"/>
    <w:rsid w:val="009E5613"/>
    <w:rsid w:val="009E6021"/>
    <w:rsid w:val="009F067C"/>
    <w:rsid w:val="009F13BE"/>
    <w:rsid w:val="009F2267"/>
    <w:rsid w:val="009F29E4"/>
    <w:rsid w:val="009F547B"/>
    <w:rsid w:val="009F60E8"/>
    <w:rsid w:val="009F619F"/>
    <w:rsid w:val="009F650B"/>
    <w:rsid w:val="00A013C7"/>
    <w:rsid w:val="00A03044"/>
    <w:rsid w:val="00A03447"/>
    <w:rsid w:val="00A0723F"/>
    <w:rsid w:val="00A121F1"/>
    <w:rsid w:val="00A130E7"/>
    <w:rsid w:val="00A1340C"/>
    <w:rsid w:val="00A13D87"/>
    <w:rsid w:val="00A14776"/>
    <w:rsid w:val="00A1531C"/>
    <w:rsid w:val="00A23813"/>
    <w:rsid w:val="00A23E27"/>
    <w:rsid w:val="00A25E87"/>
    <w:rsid w:val="00A26D12"/>
    <w:rsid w:val="00A34169"/>
    <w:rsid w:val="00A3592D"/>
    <w:rsid w:val="00A35A36"/>
    <w:rsid w:val="00A35FA6"/>
    <w:rsid w:val="00A36A68"/>
    <w:rsid w:val="00A4041F"/>
    <w:rsid w:val="00A4146F"/>
    <w:rsid w:val="00A414BE"/>
    <w:rsid w:val="00A41EA5"/>
    <w:rsid w:val="00A430C7"/>
    <w:rsid w:val="00A44D7B"/>
    <w:rsid w:val="00A500BD"/>
    <w:rsid w:val="00A50E4B"/>
    <w:rsid w:val="00A523F6"/>
    <w:rsid w:val="00A52CAB"/>
    <w:rsid w:val="00A54D84"/>
    <w:rsid w:val="00A57274"/>
    <w:rsid w:val="00A65E55"/>
    <w:rsid w:val="00A66FB0"/>
    <w:rsid w:val="00A679BA"/>
    <w:rsid w:val="00A67CFF"/>
    <w:rsid w:val="00A7288E"/>
    <w:rsid w:val="00A74B71"/>
    <w:rsid w:val="00A77C54"/>
    <w:rsid w:val="00A81949"/>
    <w:rsid w:val="00A84F0D"/>
    <w:rsid w:val="00A868AA"/>
    <w:rsid w:val="00A94823"/>
    <w:rsid w:val="00A96C64"/>
    <w:rsid w:val="00AB0A42"/>
    <w:rsid w:val="00AB50BA"/>
    <w:rsid w:val="00AB59AA"/>
    <w:rsid w:val="00AC0ACE"/>
    <w:rsid w:val="00AC0EE6"/>
    <w:rsid w:val="00AC1377"/>
    <w:rsid w:val="00AC5199"/>
    <w:rsid w:val="00AC5362"/>
    <w:rsid w:val="00AC5FDE"/>
    <w:rsid w:val="00AC7D9D"/>
    <w:rsid w:val="00AD1157"/>
    <w:rsid w:val="00AD34AF"/>
    <w:rsid w:val="00AD528C"/>
    <w:rsid w:val="00AD7505"/>
    <w:rsid w:val="00AE00B4"/>
    <w:rsid w:val="00AE115E"/>
    <w:rsid w:val="00AE517E"/>
    <w:rsid w:val="00AE75E7"/>
    <w:rsid w:val="00AF03B8"/>
    <w:rsid w:val="00AF42EF"/>
    <w:rsid w:val="00AF45D4"/>
    <w:rsid w:val="00AF5D61"/>
    <w:rsid w:val="00AF6B88"/>
    <w:rsid w:val="00B0195B"/>
    <w:rsid w:val="00B05686"/>
    <w:rsid w:val="00B11626"/>
    <w:rsid w:val="00B13A26"/>
    <w:rsid w:val="00B14DE5"/>
    <w:rsid w:val="00B15815"/>
    <w:rsid w:val="00B23CAB"/>
    <w:rsid w:val="00B25DAB"/>
    <w:rsid w:val="00B2679E"/>
    <w:rsid w:val="00B31210"/>
    <w:rsid w:val="00B32CBA"/>
    <w:rsid w:val="00B35150"/>
    <w:rsid w:val="00B43AF2"/>
    <w:rsid w:val="00B47775"/>
    <w:rsid w:val="00B50D24"/>
    <w:rsid w:val="00B5300B"/>
    <w:rsid w:val="00B53CC9"/>
    <w:rsid w:val="00B5441F"/>
    <w:rsid w:val="00B5464E"/>
    <w:rsid w:val="00B65694"/>
    <w:rsid w:val="00B70A74"/>
    <w:rsid w:val="00B777D7"/>
    <w:rsid w:val="00B86706"/>
    <w:rsid w:val="00B874E1"/>
    <w:rsid w:val="00B90BCF"/>
    <w:rsid w:val="00B91159"/>
    <w:rsid w:val="00B912F2"/>
    <w:rsid w:val="00B9190B"/>
    <w:rsid w:val="00B966BA"/>
    <w:rsid w:val="00B96CA2"/>
    <w:rsid w:val="00BA37B7"/>
    <w:rsid w:val="00BA5E19"/>
    <w:rsid w:val="00BA5E8A"/>
    <w:rsid w:val="00BA7C67"/>
    <w:rsid w:val="00BB18A4"/>
    <w:rsid w:val="00BB2162"/>
    <w:rsid w:val="00BB3B6B"/>
    <w:rsid w:val="00BB6BF6"/>
    <w:rsid w:val="00BB78E9"/>
    <w:rsid w:val="00BC17E0"/>
    <w:rsid w:val="00BC4F88"/>
    <w:rsid w:val="00BD2496"/>
    <w:rsid w:val="00BE13BB"/>
    <w:rsid w:val="00BE1953"/>
    <w:rsid w:val="00BE2D57"/>
    <w:rsid w:val="00BE4476"/>
    <w:rsid w:val="00BE5DC9"/>
    <w:rsid w:val="00BF2F96"/>
    <w:rsid w:val="00BF4BF1"/>
    <w:rsid w:val="00BF68E2"/>
    <w:rsid w:val="00C01031"/>
    <w:rsid w:val="00C03AAD"/>
    <w:rsid w:val="00C07F2C"/>
    <w:rsid w:val="00C1371C"/>
    <w:rsid w:val="00C145DA"/>
    <w:rsid w:val="00C1610E"/>
    <w:rsid w:val="00C23C69"/>
    <w:rsid w:val="00C26BAC"/>
    <w:rsid w:val="00C30EE7"/>
    <w:rsid w:val="00C30EEB"/>
    <w:rsid w:val="00C33A80"/>
    <w:rsid w:val="00C35846"/>
    <w:rsid w:val="00C41A02"/>
    <w:rsid w:val="00C43C56"/>
    <w:rsid w:val="00C45B83"/>
    <w:rsid w:val="00C6113A"/>
    <w:rsid w:val="00C62330"/>
    <w:rsid w:val="00C624BB"/>
    <w:rsid w:val="00C62C4B"/>
    <w:rsid w:val="00C63377"/>
    <w:rsid w:val="00C63F2A"/>
    <w:rsid w:val="00C67BAE"/>
    <w:rsid w:val="00C7053E"/>
    <w:rsid w:val="00C707CF"/>
    <w:rsid w:val="00C73A83"/>
    <w:rsid w:val="00C73DA3"/>
    <w:rsid w:val="00C77113"/>
    <w:rsid w:val="00C808C8"/>
    <w:rsid w:val="00C8108D"/>
    <w:rsid w:val="00C821E8"/>
    <w:rsid w:val="00C8256D"/>
    <w:rsid w:val="00C84135"/>
    <w:rsid w:val="00C8439B"/>
    <w:rsid w:val="00C85551"/>
    <w:rsid w:val="00C87712"/>
    <w:rsid w:val="00C916FF"/>
    <w:rsid w:val="00C96095"/>
    <w:rsid w:val="00CA2A3B"/>
    <w:rsid w:val="00CA7E27"/>
    <w:rsid w:val="00CB1EA9"/>
    <w:rsid w:val="00CB4595"/>
    <w:rsid w:val="00CC03A4"/>
    <w:rsid w:val="00CD33D1"/>
    <w:rsid w:val="00CD3A36"/>
    <w:rsid w:val="00CD5508"/>
    <w:rsid w:val="00CD6A06"/>
    <w:rsid w:val="00CE3F41"/>
    <w:rsid w:val="00CE54E8"/>
    <w:rsid w:val="00CF15F7"/>
    <w:rsid w:val="00CF2C67"/>
    <w:rsid w:val="00CF346B"/>
    <w:rsid w:val="00CF5740"/>
    <w:rsid w:val="00D00CDC"/>
    <w:rsid w:val="00D01A03"/>
    <w:rsid w:val="00D04F41"/>
    <w:rsid w:val="00D07D6A"/>
    <w:rsid w:val="00D134CB"/>
    <w:rsid w:val="00D14249"/>
    <w:rsid w:val="00D156E5"/>
    <w:rsid w:val="00D17F2D"/>
    <w:rsid w:val="00D303B0"/>
    <w:rsid w:val="00D30DCB"/>
    <w:rsid w:val="00D31680"/>
    <w:rsid w:val="00D34355"/>
    <w:rsid w:val="00D34CD6"/>
    <w:rsid w:val="00D45103"/>
    <w:rsid w:val="00D53E58"/>
    <w:rsid w:val="00D54C4E"/>
    <w:rsid w:val="00D54D96"/>
    <w:rsid w:val="00D55859"/>
    <w:rsid w:val="00D56F32"/>
    <w:rsid w:val="00D61AFE"/>
    <w:rsid w:val="00D649E4"/>
    <w:rsid w:val="00D671B3"/>
    <w:rsid w:val="00D716CA"/>
    <w:rsid w:val="00D7186B"/>
    <w:rsid w:val="00D71D1A"/>
    <w:rsid w:val="00D72112"/>
    <w:rsid w:val="00D7257B"/>
    <w:rsid w:val="00D732CC"/>
    <w:rsid w:val="00D75E02"/>
    <w:rsid w:val="00D84E05"/>
    <w:rsid w:val="00D84F62"/>
    <w:rsid w:val="00D863FD"/>
    <w:rsid w:val="00D87F92"/>
    <w:rsid w:val="00D93090"/>
    <w:rsid w:val="00DA07B1"/>
    <w:rsid w:val="00DA347F"/>
    <w:rsid w:val="00DA4321"/>
    <w:rsid w:val="00DA43EC"/>
    <w:rsid w:val="00DA4927"/>
    <w:rsid w:val="00DA5033"/>
    <w:rsid w:val="00DA55DF"/>
    <w:rsid w:val="00DA693B"/>
    <w:rsid w:val="00DB19F4"/>
    <w:rsid w:val="00DB1B1E"/>
    <w:rsid w:val="00DB3526"/>
    <w:rsid w:val="00DB7C25"/>
    <w:rsid w:val="00DC1946"/>
    <w:rsid w:val="00DC1C14"/>
    <w:rsid w:val="00DC2A6F"/>
    <w:rsid w:val="00DD4211"/>
    <w:rsid w:val="00DD468A"/>
    <w:rsid w:val="00DD4D62"/>
    <w:rsid w:val="00DE251D"/>
    <w:rsid w:val="00DE333B"/>
    <w:rsid w:val="00DE619C"/>
    <w:rsid w:val="00DE7A14"/>
    <w:rsid w:val="00DF08DE"/>
    <w:rsid w:val="00DF3497"/>
    <w:rsid w:val="00DF4767"/>
    <w:rsid w:val="00DF5BD0"/>
    <w:rsid w:val="00E00148"/>
    <w:rsid w:val="00E012A7"/>
    <w:rsid w:val="00E01810"/>
    <w:rsid w:val="00E04F13"/>
    <w:rsid w:val="00E058B1"/>
    <w:rsid w:val="00E063B2"/>
    <w:rsid w:val="00E1067F"/>
    <w:rsid w:val="00E12CA9"/>
    <w:rsid w:val="00E15222"/>
    <w:rsid w:val="00E15CAB"/>
    <w:rsid w:val="00E16144"/>
    <w:rsid w:val="00E170C4"/>
    <w:rsid w:val="00E20F22"/>
    <w:rsid w:val="00E24EB9"/>
    <w:rsid w:val="00E2551D"/>
    <w:rsid w:val="00E36285"/>
    <w:rsid w:val="00E36818"/>
    <w:rsid w:val="00E37411"/>
    <w:rsid w:val="00E43C82"/>
    <w:rsid w:val="00E4600A"/>
    <w:rsid w:val="00E54C06"/>
    <w:rsid w:val="00E70721"/>
    <w:rsid w:val="00E71ABD"/>
    <w:rsid w:val="00E8115B"/>
    <w:rsid w:val="00E81221"/>
    <w:rsid w:val="00E81DF2"/>
    <w:rsid w:val="00E845A8"/>
    <w:rsid w:val="00E900EC"/>
    <w:rsid w:val="00EA086E"/>
    <w:rsid w:val="00EA30C7"/>
    <w:rsid w:val="00EA41C4"/>
    <w:rsid w:val="00EA4BB6"/>
    <w:rsid w:val="00EA50F3"/>
    <w:rsid w:val="00EA7C96"/>
    <w:rsid w:val="00EB0A51"/>
    <w:rsid w:val="00EB139E"/>
    <w:rsid w:val="00EB2349"/>
    <w:rsid w:val="00EB4391"/>
    <w:rsid w:val="00EB4A83"/>
    <w:rsid w:val="00EB4C20"/>
    <w:rsid w:val="00EB655B"/>
    <w:rsid w:val="00EC1C43"/>
    <w:rsid w:val="00EC2868"/>
    <w:rsid w:val="00EC3E0E"/>
    <w:rsid w:val="00EC54AC"/>
    <w:rsid w:val="00EC744E"/>
    <w:rsid w:val="00ED172C"/>
    <w:rsid w:val="00ED1A5A"/>
    <w:rsid w:val="00ED1ED4"/>
    <w:rsid w:val="00ED1FA5"/>
    <w:rsid w:val="00ED4981"/>
    <w:rsid w:val="00ED771B"/>
    <w:rsid w:val="00EE1CB7"/>
    <w:rsid w:val="00EE3C23"/>
    <w:rsid w:val="00EE535D"/>
    <w:rsid w:val="00EE5B38"/>
    <w:rsid w:val="00EE63AA"/>
    <w:rsid w:val="00EE795E"/>
    <w:rsid w:val="00EF16DC"/>
    <w:rsid w:val="00EF506F"/>
    <w:rsid w:val="00F0000B"/>
    <w:rsid w:val="00F027E5"/>
    <w:rsid w:val="00F04EE2"/>
    <w:rsid w:val="00F11089"/>
    <w:rsid w:val="00F14DAD"/>
    <w:rsid w:val="00F152C4"/>
    <w:rsid w:val="00F16770"/>
    <w:rsid w:val="00F27659"/>
    <w:rsid w:val="00F30074"/>
    <w:rsid w:val="00F36D2B"/>
    <w:rsid w:val="00F3759B"/>
    <w:rsid w:val="00F402A6"/>
    <w:rsid w:val="00F40505"/>
    <w:rsid w:val="00F41676"/>
    <w:rsid w:val="00F41F60"/>
    <w:rsid w:val="00F421F4"/>
    <w:rsid w:val="00F42C2E"/>
    <w:rsid w:val="00F431D5"/>
    <w:rsid w:val="00F441C6"/>
    <w:rsid w:val="00F44F70"/>
    <w:rsid w:val="00F4514A"/>
    <w:rsid w:val="00F453A7"/>
    <w:rsid w:val="00F4646E"/>
    <w:rsid w:val="00F523CD"/>
    <w:rsid w:val="00F52B5B"/>
    <w:rsid w:val="00F540E4"/>
    <w:rsid w:val="00F61882"/>
    <w:rsid w:val="00F634E4"/>
    <w:rsid w:val="00F73ACA"/>
    <w:rsid w:val="00F76E0E"/>
    <w:rsid w:val="00F77170"/>
    <w:rsid w:val="00F77AA0"/>
    <w:rsid w:val="00F80698"/>
    <w:rsid w:val="00F80FED"/>
    <w:rsid w:val="00F82583"/>
    <w:rsid w:val="00F826E5"/>
    <w:rsid w:val="00F8762B"/>
    <w:rsid w:val="00F91E41"/>
    <w:rsid w:val="00F91FFF"/>
    <w:rsid w:val="00F9234D"/>
    <w:rsid w:val="00F92821"/>
    <w:rsid w:val="00F9282B"/>
    <w:rsid w:val="00F92F88"/>
    <w:rsid w:val="00F93B74"/>
    <w:rsid w:val="00F95AF0"/>
    <w:rsid w:val="00F97F6D"/>
    <w:rsid w:val="00FA27E4"/>
    <w:rsid w:val="00FA3648"/>
    <w:rsid w:val="00FA61F7"/>
    <w:rsid w:val="00FB5CB4"/>
    <w:rsid w:val="00FC4A3C"/>
    <w:rsid w:val="00FC6F10"/>
    <w:rsid w:val="00FD04E6"/>
    <w:rsid w:val="00FE3E8C"/>
    <w:rsid w:val="00FE6649"/>
    <w:rsid w:val="00FE798C"/>
    <w:rsid w:val="00FF062E"/>
    <w:rsid w:val="00FF4692"/>
    <w:rsid w:val="00FF4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3FCAF"/>
  <w15:docId w15:val="{F11433A9-25C5-4419-B726-9A945CB7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link w:val="20"/>
    <w:uiPriority w:val="9"/>
    <w:semiHidden/>
    <w:unhideWhenUsed/>
    <w:qFormat/>
    <w:pPr>
      <w:keepNext/>
      <w:outlineLvl w:val="1"/>
    </w:pPr>
    <w:rPr>
      <w:rFonts w:ascii="Arial" w:eastAsia="ＭＳ ゴシック" w:hAnsi="Arial"/>
    </w:rPr>
  </w:style>
  <w:style w:type="paragraph" w:styleId="3">
    <w:name w:val="heading 3"/>
    <w:basedOn w:val="a1"/>
    <w:link w:val="30"/>
    <w:uiPriority w:val="9"/>
    <w:semiHidden/>
    <w:unhideWhenUsed/>
    <w:qFormat/>
    <w:pPr>
      <w:widowControl/>
      <w:spacing w:before="30" w:after="75"/>
      <w:jc w:val="left"/>
      <w:outlineLvl w:val="2"/>
    </w:pPr>
    <w:rPr>
      <w:rFonts w:ascii="ＭＳ Ｐゴシック" w:eastAsia="ＭＳ Ｐゴシック" w:hAnsi="ＭＳ Ｐゴシック"/>
      <w:b/>
      <w:color w:val="444444"/>
      <w:kern w:val="0"/>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Pr>
      <w:rFonts w:ascii="Arial" w:eastAsia="ＭＳ ゴシック" w:hAnsi="Arial"/>
      <w:kern w:val="2"/>
      <w:sz w:val="24"/>
    </w:rPr>
  </w:style>
  <w:style w:type="character" w:customStyle="1" w:styleId="20">
    <w:name w:val="見出し 2 (文字)"/>
    <w:link w:val="2"/>
    <w:rPr>
      <w:rFonts w:ascii="Arial" w:eastAsia="ＭＳ ゴシック" w:hAnsi="Arial"/>
      <w:kern w:val="2"/>
      <w:sz w:val="21"/>
    </w:rPr>
  </w:style>
  <w:style w:type="character" w:customStyle="1" w:styleId="30">
    <w:name w:val="見出し 3 (文字)"/>
    <w:link w:val="3"/>
    <w:rPr>
      <w:rFonts w:ascii="ＭＳ Ｐゴシック" w:eastAsia="ＭＳ Ｐゴシック" w:hAnsi="ＭＳ Ｐゴシック"/>
      <w:b/>
      <w:color w:val="444444"/>
      <w:sz w:val="24"/>
    </w:rPr>
  </w:style>
  <w:style w:type="paragraph" w:styleId="a5">
    <w:name w:val="Body Text"/>
    <w:basedOn w:val="a1"/>
    <w:link w:val="a6"/>
    <w:rPr>
      <w:b/>
      <w:sz w:val="40"/>
    </w:rPr>
  </w:style>
  <w:style w:type="character" w:customStyle="1" w:styleId="a6">
    <w:name w:val="本文 (文字)"/>
    <w:link w:val="a5"/>
    <w:rPr>
      <w:b/>
      <w:kern w:val="2"/>
      <w:sz w:val="40"/>
    </w:rPr>
  </w:style>
  <w:style w:type="paragraph" w:styleId="a7">
    <w:name w:val="Date"/>
    <w:basedOn w:val="a1"/>
    <w:next w:val="a1"/>
    <w:link w:val="a8"/>
    <w:rPr>
      <w:rFonts w:eastAsia="ＭＳ ゴシック"/>
      <w:b/>
      <w:sz w:val="24"/>
    </w:rPr>
  </w:style>
  <w:style w:type="character" w:customStyle="1" w:styleId="a8">
    <w:name w:val="日付 (文字)"/>
    <w:link w:val="a7"/>
    <w:rPr>
      <w:rFonts w:eastAsia="ＭＳ ゴシック"/>
      <w:b/>
      <w:kern w:val="2"/>
      <w:sz w:val="24"/>
    </w:rPr>
  </w:style>
  <w:style w:type="paragraph" w:styleId="a9">
    <w:name w:val="footer"/>
    <w:basedOn w:val="a1"/>
    <w:link w:val="aa"/>
    <w:uiPriority w:val="99"/>
    <w:qFormat/>
    <w:pPr>
      <w:tabs>
        <w:tab w:val="center" w:pos="4252"/>
        <w:tab w:val="right" w:pos="8504"/>
      </w:tabs>
      <w:snapToGrid w:val="0"/>
    </w:pPr>
  </w:style>
  <w:style w:type="character" w:customStyle="1" w:styleId="aa">
    <w:name w:val="フッター (文字)"/>
    <w:link w:val="a9"/>
    <w:uiPriority w:val="99"/>
    <w:rPr>
      <w:kern w:val="2"/>
      <w:sz w:val="21"/>
    </w:rPr>
  </w:style>
  <w:style w:type="character" w:styleId="ab">
    <w:name w:val="page number"/>
    <w:basedOn w:val="a2"/>
  </w:style>
  <w:style w:type="paragraph" w:styleId="ac">
    <w:name w:val="header"/>
    <w:basedOn w:val="a1"/>
    <w:link w:val="ad"/>
    <w:pPr>
      <w:tabs>
        <w:tab w:val="center" w:pos="4252"/>
        <w:tab w:val="right" w:pos="8504"/>
      </w:tabs>
      <w:snapToGrid w:val="0"/>
    </w:pPr>
  </w:style>
  <w:style w:type="character" w:customStyle="1" w:styleId="ad">
    <w:name w:val="ヘッダー (文字)"/>
    <w:link w:val="ac"/>
    <w:rPr>
      <w:kern w:val="2"/>
      <w:sz w:val="21"/>
    </w:rPr>
  </w:style>
  <w:style w:type="paragraph" w:customStyle="1" w:styleId="11">
    <w:name w:val="見出し 1 + ＭＳ ゴシック"/>
    <w:basedOn w:val="1"/>
    <w:pPr>
      <w:shd w:val="clear" w:color="auto" w:fill="333333"/>
    </w:pPr>
    <w:rPr>
      <w:rFonts w:ascii="ＭＳ ゴシック" w:hAnsi="ＭＳ ゴシック"/>
    </w:rPr>
  </w:style>
  <w:style w:type="paragraph" w:styleId="12">
    <w:name w:val="toc 1"/>
    <w:basedOn w:val="a1"/>
    <w:next w:val="a1"/>
    <w:pPr>
      <w:tabs>
        <w:tab w:val="right" w:leader="dot" w:pos="8505"/>
      </w:tabs>
      <w:spacing w:before="120" w:after="120"/>
      <w:ind w:leftChars="405" w:left="850" w:rightChars="336" w:right="706"/>
      <w:jc w:val="left"/>
    </w:pPr>
    <w:rPr>
      <w:rFonts w:ascii="MS UI Gothic" w:eastAsia="MS UI Gothic" w:hAnsi="MS UI Gothic"/>
      <w:b/>
      <w:sz w:val="28"/>
      <w:shd w:val="pct15" w:color="auto" w:fill="FFFFFF"/>
    </w:rPr>
  </w:style>
  <w:style w:type="paragraph" w:styleId="21">
    <w:name w:val="toc 2"/>
    <w:basedOn w:val="a1"/>
    <w:next w:val="a1"/>
    <w:link w:val="22"/>
    <w:pPr>
      <w:tabs>
        <w:tab w:val="right" w:leader="dot" w:pos="8505"/>
      </w:tabs>
      <w:spacing w:line="300" w:lineRule="exact"/>
      <w:ind w:left="851" w:rightChars="404" w:right="848" w:firstLineChars="150" w:firstLine="300"/>
      <w:jc w:val="left"/>
    </w:pPr>
    <w:rPr>
      <w:rFonts w:ascii="MS UI Gothic" w:eastAsia="MS UI Gothic" w:hAnsi="MS UI Gothic"/>
      <w:b/>
      <w:sz w:val="20"/>
    </w:rPr>
  </w:style>
  <w:style w:type="character" w:customStyle="1" w:styleId="22">
    <w:name w:val="目次 2 (文字)"/>
    <w:link w:val="21"/>
    <w:rPr>
      <w:rFonts w:ascii="MS UI Gothic" w:eastAsia="MS UI Gothic" w:hAnsi="MS UI Gothic"/>
      <w:b/>
      <w:kern w:val="2"/>
    </w:rPr>
  </w:style>
  <w:style w:type="paragraph" w:styleId="31">
    <w:name w:val="toc 3"/>
    <w:basedOn w:val="a1"/>
    <w:next w:val="a1"/>
    <w:pPr>
      <w:ind w:left="420"/>
      <w:jc w:val="left"/>
    </w:pPr>
    <w:rPr>
      <w:rFonts w:eastAsia="メイリオ"/>
      <w:i/>
      <w:sz w:val="20"/>
    </w:rPr>
  </w:style>
  <w:style w:type="paragraph" w:styleId="4">
    <w:name w:val="toc 4"/>
    <w:basedOn w:val="a1"/>
    <w:next w:val="a1"/>
    <w:pPr>
      <w:ind w:left="630"/>
      <w:jc w:val="left"/>
    </w:pPr>
    <w:rPr>
      <w:sz w:val="18"/>
    </w:rPr>
  </w:style>
  <w:style w:type="paragraph" w:styleId="5">
    <w:name w:val="toc 5"/>
    <w:basedOn w:val="a1"/>
    <w:next w:val="a1"/>
    <w:pPr>
      <w:ind w:left="840"/>
      <w:jc w:val="left"/>
    </w:pPr>
    <w:rPr>
      <w:sz w:val="18"/>
    </w:rPr>
  </w:style>
  <w:style w:type="paragraph" w:styleId="6">
    <w:name w:val="toc 6"/>
    <w:basedOn w:val="a1"/>
    <w:next w:val="a1"/>
    <w:pPr>
      <w:ind w:left="1050"/>
      <w:jc w:val="left"/>
    </w:pPr>
    <w:rPr>
      <w:sz w:val="18"/>
    </w:rPr>
  </w:style>
  <w:style w:type="paragraph" w:styleId="7">
    <w:name w:val="toc 7"/>
    <w:basedOn w:val="a1"/>
    <w:next w:val="a1"/>
    <w:pPr>
      <w:ind w:left="1260"/>
      <w:jc w:val="left"/>
    </w:pPr>
    <w:rPr>
      <w:sz w:val="18"/>
    </w:rPr>
  </w:style>
  <w:style w:type="paragraph" w:styleId="8">
    <w:name w:val="toc 8"/>
    <w:basedOn w:val="a1"/>
    <w:next w:val="a1"/>
    <w:pPr>
      <w:ind w:left="1470"/>
      <w:jc w:val="left"/>
    </w:pPr>
    <w:rPr>
      <w:sz w:val="18"/>
    </w:rPr>
  </w:style>
  <w:style w:type="paragraph" w:styleId="9">
    <w:name w:val="toc 9"/>
    <w:basedOn w:val="a1"/>
    <w:next w:val="a1"/>
    <w:pPr>
      <w:ind w:left="1680"/>
      <w:jc w:val="left"/>
    </w:pPr>
    <w:rPr>
      <w:sz w:val="18"/>
    </w:rPr>
  </w:style>
  <w:style w:type="character" w:styleId="ae">
    <w:name w:val="Hyperlink"/>
    <w:rPr>
      <w:color w:val="0000FF"/>
      <w:u w:val="single"/>
    </w:rPr>
  </w:style>
  <w:style w:type="paragraph" w:styleId="af">
    <w:name w:val="Balloon Text"/>
    <w:basedOn w:val="a1"/>
    <w:link w:val="af0"/>
    <w:semiHidden/>
    <w:rPr>
      <w:rFonts w:ascii="Arial" w:eastAsia="ＭＳ ゴシック" w:hAnsi="Arial"/>
      <w:sz w:val="18"/>
    </w:rPr>
  </w:style>
  <w:style w:type="character" w:customStyle="1" w:styleId="af0">
    <w:name w:val="吹き出し (文字)"/>
    <w:link w:val="af"/>
    <w:rPr>
      <w:rFonts w:ascii="Arial" w:eastAsia="ＭＳ ゴシック" w:hAnsi="Arial"/>
      <w:kern w:val="2"/>
      <w:sz w:val="18"/>
    </w:rPr>
  </w:style>
  <w:style w:type="character" w:styleId="af1">
    <w:name w:val="FollowedHyperlink"/>
    <w:rPr>
      <w:color w:val="800080"/>
      <w:u w:val="single"/>
    </w:rPr>
  </w:style>
  <w:style w:type="paragraph" w:customStyle="1" w:styleId="af2">
    <w:name w:val="図表見出し"/>
    <w:basedOn w:val="a1"/>
    <w:pPr>
      <w:autoSpaceDN w:val="0"/>
      <w:spacing w:before="120"/>
      <w:jc w:val="center"/>
    </w:pPr>
    <w:rPr>
      <w:rFonts w:ascii="ＭＳ ゴシック" w:eastAsia="ＭＳ ゴシック" w:hAnsi="ＭＳ ゴシック"/>
    </w:rPr>
  </w:style>
  <w:style w:type="paragraph" w:styleId="af3">
    <w:name w:val="No Spacing"/>
    <w:link w:val="af4"/>
    <w:qFormat/>
    <w:rPr>
      <w:sz w:val="22"/>
    </w:rPr>
  </w:style>
  <w:style w:type="character" w:customStyle="1" w:styleId="af4">
    <w:name w:val="行間詰め (文字)"/>
    <w:link w:val="af3"/>
    <w:rPr>
      <w:sz w:val="22"/>
    </w:rPr>
  </w:style>
  <w:style w:type="character" w:styleId="af5">
    <w:name w:val="Book Title"/>
    <w:qFormat/>
    <w:rPr>
      <w:b/>
      <w:smallCaps/>
      <w:spacing w:val="5"/>
    </w:rPr>
  </w:style>
  <w:style w:type="character" w:styleId="af6">
    <w:name w:val="Emphasis"/>
    <w:qFormat/>
    <w:rPr>
      <w:i/>
    </w:rPr>
  </w:style>
  <w:style w:type="character" w:styleId="af7">
    <w:name w:val="Strong"/>
    <w:qFormat/>
    <w:rPr>
      <w:b/>
    </w:rPr>
  </w:style>
  <w:style w:type="paragraph" w:styleId="af8">
    <w:name w:val="Subtitle"/>
    <w:basedOn w:val="a1"/>
    <w:next w:val="a1"/>
    <w:link w:val="af9"/>
    <w:uiPriority w:val="11"/>
    <w:qFormat/>
    <w:pPr>
      <w:jc w:val="center"/>
      <w:outlineLvl w:val="1"/>
    </w:pPr>
    <w:rPr>
      <w:rFonts w:ascii="Arial" w:eastAsia="ＭＳ ゴシック" w:hAnsi="Arial"/>
      <w:sz w:val="24"/>
    </w:rPr>
  </w:style>
  <w:style w:type="character" w:customStyle="1" w:styleId="af9">
    <w:name w:val="副題 (文字)"/>
    <w:link w:val="af8"/>
    <w:rPr>
      <w:rFonts w:ascii="Arial" w:eastAsia="ＭＳ ゴシック" w:hAnsi="Arial"/>
      <w:kern w:val="2"/>
      <w:sz w:val="24"/>
    </w:rPr>
  </w:style>
  <w:style w:type="paragraph" w:styleId="afa">
    <w:name w:val="Closing"/>
    <w:basedOn w:val="a1"/>
    <w:link w:val="afb"/>
    <w:pPr>
      <w:jc w:val="right"/>
    </w:pPr>
    <w:rPr>
      <w:rFonts w:ascii="MS UI Gothic" w:eastAsia="MS UI Gothic" w:hAnsi="MS UI Gothic"/>
      <w:sz w:val="18"/>
    </w:rPr>
  </w:style>
  <w:style w:type="character" w:customStyle="1" w:styleId="afb">
    <w:name w:val="結語 (文字)"/>
    <w:link w:val="afa"/>
    <w:rPr>
      <w:rFonts w:ascii="MS UI Gothic" w:eastAsia="MS UI Gothic" w:hAnsi="MS UI Gothic"/>
      <w:kern w:val="2"/>
      <w:sz w:val="18"/>
    </w:rPr>
  </w:style>
  <w:style w:type="paragraph" w:styleId="afc">
    <w:name w:val="Body Text Indent"/>
    <w:basedOn w:val="a1"/>
    <w:link w:val="afd"/>
    <w:pPr>
      <w:ind w:left="567" w:hanging="567"/>
    </w:pPr>
    <w:rPr>
      <w:rFonts w:ascii="ＭＳ 明朝" w:hAnsi="ＭＳ 明朝"/>
      <w:sz w:val="24"/>
    </w:rPr>
  </w:style>
  <w:style w:type="character" w:customStyle="1" w:styleId="afd">
    <w:name w:val="本文インデント (文字)"/>
    <w:link w:val="afc"/>
    <w:rPr>
      <w:rFonts w:ascii="ＭＳ 明朝" w:hAnsi="ＭＳ 明朝"/>
      <w:kern w:val="2"/>
      <w:sz w:val="24"/>
    </w:rPr>
  </w:style>
  <w:style w:type="paragraph" w:styleId="HTML">
    <w:name w:val="HTML Preformatted"/>
    <w:basedOn w:val="a1"/>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link w:val="HTML"/>
    <w:rPr>
      <w:rFonts w:ascii="ＭＳ ゴシック" w:eastAsia="ＭＳ ゴシック" w:hAnsi="ＭＳ ゴシック"/>
      <w:sz w:val="24"/>
    </w:rPr>
  </w:style>
  <w:style w:type="character" w:customStyle="1" w:styleId="bold">
    <w:name w:val="bold"/>
  </w:style>
  <w:style w:type="paragraph" w:styleId="afe">
    <w:name w:val="List Paragraph"/>
    <w:basedOn w:val="a1"/>
    <w:qFormat/>
    <w:pPr>
      <w:ind w:leftChars="400" w:left="840"/>
    </w:pPr>
  </w:style>
  <w:style w:type="paragraph" w:styleId="Web">
    <w:name w:val="Normal (Web)"/>
    <w:basedOn w:val="a1"/>
    <w:pPr>
      <w:widowControl/>
      <w:spacing w:before="100" w:beforeAutospacing="1" w:after="100" w:afterAutospacing="1"/>
      <w:jc w:val="left"/>
    </w:pPr>
    <w:rPr>
      <w:rFonts w:ascii="ＭＳ Ｐゴシック" w:eastAsia="ＭＳ Ｐゴシック" w:hAnsi="ＭＳ Ｐゴシック"/>
      <w:kern w:val="0"/>
      <w:sz w:val="24"/>
    </w:rPr>
  </w:style>
  <w:style w:type="paragraph" w:styleId="aff">
    <w:name w:val="Plain Text"/>
    <w:basedOn w:val="a1"/>
    <w:link w:val="aff0"/>
    <w:rPr>
      <w:rFonts w:ascii="ＭＳ 明朝" w:hAnsi="ＭＳ 明朝"/>
    </w:rPr>
  </w:style>
  <w:style w:type="character" w:customStyle="1" w:styleId="aff0">
    <w:name w:val="書式なし (文字)"/>
    <w:link w:val="aff"/>
    <w:rPr>
      <w:rFonts w:ascii="ＭＳ 明朝" w:hAnsi="ＭＳ 明朝"/>
      <w:kern w:val="2"/>
      <w:sz w:val="21"/>
    </w:rPr>
  </w:style>
  <w:style w:type="character" w:customStyle="1" w:styleId="23">
    <w:name w:val="本文インデント 2 (文字)"/>
    <w:link w:val="24"/>
    <w:rPr>
      <w:rFonts w:ascii="ＭＳ 明朝" w:hAnsi="ＭＳ 明朝"/>
      <w:kern w:val="2"/>
      <w:sz w:val="24"/>
    </w:rPr>
  </w:style>
  <w:style w:type="paragraph" w:styleId="24">
    <w:name w:val="Body Text Indent 2"/>
    <w:basedOn w:val="a1"/>
    <w:link w:val="23"/>
    <w:qFormat/>
    <w:pPr>
      <w:spacing w:line="480" w:lineRule="auto"/>
      <w:ind w:leftChars="400" w:left="851"/>
    </w:pPr>
    <w:rPr>
      <w:rFonts w:ascii="ＭＳ 明朝" w:hAnsi="ＭＳ 明朝"/>
      <w:sz w:val="24"/>
    </w:rPr>
  </w:style>
  <w:style w:type="character" w:customStyle="1" w:styleId="aff1">
    <w:name w:val="記 (文字)"/>
    <w:link w:val="aff2"/>
    <w:rPr>
      <w:rFonts w:ascii="ＭＳ ゴシック" w:eastAsia="ＭＳ ゴシック" w:hAnsi="ＭＳ ゴシック"/>
      <w:kern w:val="2"/>
      <w:sz w:val="22"/>
    </w:rPr>
  </w:style>
  <w:style w:type="paragraph" w:styleId="aff2">
    <w:name w:val="Note Heading"/>
    <w:basedOn w:val="a1"/>
    <w:next w:val="a1"/>
    <w:link w:val="aff1"/>
    <w:pPr>
      <w:jc w:val="center"/>
    </w:pPr>
    <w:rPr>
      <w:rFonts w:ascii="ＭＳ ゴシック" w:eastAsia="ＭＳ ゴシック" w:hAnsi="ＭＳ ゴシック"/>
      <w:sz w:val="22"/>
    </w:rPr>
  </w:style>
  <w:style w:type="character" w:customStyle="1" w:styleId="32">
    <w:name w:val="本文インデント 3 (文字)"/>
    <w:link w:val="33"/>
    <w:rPr>
      <w:rFonts w:ascii="ＭＳ 明朝" w:hAnsi="ＭＳ 明朝"/>
      <w:kern w:val="2"/>
      <w:sz w:val="16"/>
    </w:rPr>
  </w:style>
  <w:style w:type="paragraph" w:styleId="33">
    <w:name w:val="Body Text Indent 3"/>
    <w:basedOn w:val="a1"/>
    <w:link w:val="32"/>
    <w:qFormat/>
    <w:pPr>
      <w:ind w:leftChars="400" w:left="851"/>
    </w:pPr>
    <w:rPr>
      <w:rFonts w:ascii="ＭＳ 明朝" w:hAnsi="ＭＳ 明朝"/>
      <w:sz w:val="16"/>
    </w:rPr>
  </w:style>
  <w:style w:type="character" w:styleId="aff3">
    <w:name w:val="footnote reference"/>
    <w:semiHidden/>
    <w:rPr>
      <w:vertAlign w:val="superscript"/>
    </w:rPr>
  </w:style>
  <w:style w:type="character" w:styleId="aff4">
    <w:name w:val="endnote reference"/>
    <w:semiHidden/>
    <w:rPr>
      <w:vertAlign w:val="superscript"/>
    </w:rPr>
  </w:style>
  <w:style w:type="character" w:customStyle="1" w:styleId="aff5">
    <w:name w:val="コメント文字列 (文字)"/>
    <w:link w:val="aff6"/>
    <w:rPr>
      <w:rFonts w:ascii="ＭＳ 明朝" w:hAnsi="ＭＳ 明朝"/>
      <w:kern w:val="2"/>
      <w:sz w:val="24"/>
    </w:rPr>
  </w:style>
  <w:style w:type="paragraph" w:styleId="aff6">
    <w:name w:val="annotation text"/>
    <w:basedOn w:val="a1"/>
    <w:link w:val="aff5"/>
    <w:semiHidden/>
    <w:pPr>
      <w:jc w:val="left"/>
    </w:pPr>
    <w:rPr>
      <w:rFonts w:ascii="ＭＳ 明朝" w:hAnsi="ＭＳ 明朝"/>
      <w:sz w:val="24"/>
    </w:rPr>
  </w:style>
  <w:style w:type="character" w:styleId="aff7">
    <w:name w:val="annotation reference"/>
    <w:semiHidden/>
    <w:rPr>
      <w:sz w:val="18"/>
    </w:rPr>
  </w:style>
  <w:style w:type="character" w:customStyle="1" w:styleId="210">
    <w:name w:val="本文インデント 2 (文字)1"/>
    <w:rPr>
      <w:kern w:val="2"/>
      <w:sz w:val="21"/>
    </w:rPr>
  </w:style>
  <w:style w:type="character" w:customStyle="1" w:styleId="13">
    <w:name w:val="記 (文字)1"/>
    <w:rPr>
      <w:kern w:val="2"/>
      <w:sz w:val="21"/>
    </w:rPr>
  </w:style>
  <w:style w:type="character" w:customStyle="1" w:styleId="310">
    <w:name w:val="本文インデント 3 (文字)1"/>
    <w:rPr>
      <w:kern w:val="2"/>
      <w:sz w:val="16"/>
    </w:rPr>
  </w:style>
  <w:style w:type="character" w:customStyle="1" w:styleId="14">
    <w:name w:val="コメント文字列 (文字)1"/>
    <w:rPr>
      <w:kern w:val="2"/>
      <w:sz w:val="21"/>
    </w:rPr>
  </w:style>
  <w:style w:type="paragraph" w:styleId="aff8">
    <w:name w:val="caption"/>
    <w:basedOn w:val="a1"/>
    <w:next w:val="a1"/>
    <w:semiHidden/>
    <w:qFormat/>
    <w:rPr>
      <w:b/>
    </w:rPr>
  </w:style>
  <w:style w:type="paragraph" w:customStyle="1" w:styleId="a">
    <w:name w:val="問"/>
    <w:basedOn w:val="a1"/>
    <w:next w:val="a1"/>
    <w:qFormat/>
    <w:pPr>
      <w:widowControl/>
      <w:numPr>
        <w:numId w:val="1"/>
      </w:numPr>
      <w:jc w:val="left"/>
    </w:pPr>
    <w:rPr>
      <w:rFonts w:ascii="ＭＳ ゴシック" w:eastAsia="ＭＳ ゴシック" w:hAnsi="ＭＳ ゴシック"/>
      <w:sz w:val="26"/>
    </w:rPr>
  </w:style>
  <w:style w:type="paragraph" w:customStyle="1" w:styleId="aff9">
    <w:name w:val="リスト　１"/>
    <w:basedOn w:val="a1"/>
    <w:next w:val="a1"/>
    <w:qFormat/>
    <w:pPr>
      <w:tabs>
        <w:tab w:val="left" w:pos="945"/>
        <w:tab w:val="left" w:pos="4725"/>
      </w:tabs>
      <w:ind w:leftChars="250" w:left="250" w:hangingChars="175" w:hanging="175"/>
    </w:pPr>
    <w:rPr>
      <w:sz w:val="24"/>
    </w:rPr>
  </w:style>
  <w:style w:type="paragraph" w:customStyle="1" w:styleId="affa">
    <w:name w:val="※"/>
    <w:basedOn w:val="a1"/>
    <w:next w:val="a1"/>
    <w:qFormat/>
    <w:pPr>
      <w:ind w:leftChars="800" w:left="800" w:hangingChars="131" w:hanging="131"/>
      <w:jc w:val="left"/>
    </w:pPr>
    <w:rPr>
      <w:rFonts w:ascii="ＭＳ 明朝" w:hAnsi="ＭＳ 明朝"/>
      <w:sz w:val="20"/>
    </w:rPr>
  </w:style>
  <w:style w:type="paragraph" w:customStyle="1" w:styleId="a0">
    <w:name w:val="問（副）"/>
    <w:basedOn w:val="a"/>
    <w:qFormat/>
    <w:pPr>
      <w:numPr>
        <w:ilvl w:val="1"/>
        <w:numId w:val="2"/>
      </w:numPr>
      <w:tabs>
        <w:tab w:val="left" w:pos="1470"/>
      </w:tabs>
      <w:spacing w:beforeLines="50" w:before="175"/>
    </w:pPr>
  </w:style>
  <w:style w:type="paragraph" w:customStyle="1" w:styleId="affb">
    <w:name w:val="リスト　１（副）"/>
    <w:basedOn w:val="aff9"/>
    <w:qFormat/>
    <w:pPr>
      <w:tabs>
        <w:tab w:val="left" w:pos="1365"/>
      </w:tabs>
      <w:ind w:leftChars="450" w:left="450"/>
    </w:pPr>
    <w:rPr>
      <w:rFonts w:ascii="ＭＳ 明朝" w:hAnsi="ＭＳ 明朝"/>
    </w:rPr>
  </w:style>
  <w:style w:type="paragraph" w:customStyle="1" w:styleId="affc">
    <w:name w:val="リスト　１（副問３）"/>
    <w:basedOn w:val="affb"/>
    <w:qFormat/>
    <w:pPr>
      <w:ind w:rightChars="650" w:right="650"/>
    </w:pPr>
  </w:style>
  <w:style w:type="paragraph" w:styleId="affd">
    <w:name w:val="Revision"/>
    <w:rPr>
      <w:rFonts w:ascii="游明朝" w:eastAsia="游明朝" w:hAnsi="游明朝"/>
      <w:kern w:val="2"/>
      <w:sz w:val="21"/>
    </w:rPr>
  </w:style>
  <w:style w:type="paragraph" w:styleId="affe">
    <w:name w:val="annotation subject"/>
    <w:basedOn w:val="aff6"/>
    <w:next w:val="aff6"/>
    <w:link w:val="afff"/>
    <w:semiHidden/>
    <w:rPr>
      <w:rFonts w:ascii="Century" w:hAnsi="Century"/>
      <w:b/>
      <w:sz w:val="21"/>
    </w:rPr>
  </w:style>
  <w:style w:type="character" w:customStyle="1" w:styleId="afff">
    <w:name w:val="コメント内容 (文字)"/>
    <w:link w:val="affe"/>
    <w:rPr>
      <w:rFonts w:ascii="ＭＳ 明朝" w:hAnsi="ＭＳ 明朝"/>
      <w:b/>
      <w:kern w:val="2"/>
      <w:sz w:val="21"/>
    </w:rPr>
  </w:style>
  <w:style w:type="table" w:styleId="afff0">
    <w:name w:val="Table Grid"/>
    <w:basedOn w:val="a3"/>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シンプル 1）"/>
    <w:basedOn w:val="a3"/>
    <w:rPr>
      <w:rFonts w:ascii="游明朝" w:eastAsia="游明朝" w:hAnsi="游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7072">
      <w:bodyDiv w:val="1"/>
      <w:marLeft w:val="0"/>
      <w:marRight w:val="0"/>
      <w:marTop w:val="0"/>
      <w:marBottom w:val="0"/>
      <w:divBdr>
        <w:top w:val="none" w:sz="0" w:space="0" w:color="auto"/>
        <w:left w:val="none" w:sz="0" w:space="0" w:color="auto"/>
        <w:bottom w:val="none" w:sz="0" w:space="0" w:color="auto"/>
        <w:right w:val="none" w:sz="0" w:space="0" w:color="auto"/>
      </w:divBdr>
    </w:div>
    <w:div w:id="407574920">
      <w:bodyDiv w:val="1"/>
      <w:marLeft w:val="0"/>
      <w:marRight w:val="0"/>
      <w:marTop w:val="0"/>
      <w:marBottom w:val="0"/>
      <w:divBdr>
        <w:top w:val="none" w:sz="0" w:space="0" w:color="auto"/>
        <w:left w:val="none" w:sz="0" w:space="0" w:color="auto"/>
        <w:bottom w:val="none" w:sz="0" w:space="0" w:color="auto"/>
        <w:right w:val="none" w:sz="0" w:space="0" w:color="auto"/>
      </w:divBdr>
    </w:div>
    <w:div w:id="609970859">
      <w:bodyDiv w:val="1"/>
      <w:marLeft w:val="0"/>
      <w:marRight w:val="0"/>
      <w:marTop w:val="0"/>
      <w:marBottom w:val="0"/>
      <w:divBdr>
        <w:top w:val="none" w:sz="0" w:space="0" w:color="auto"/>
        <w:left w:val="none" w:sz="0" w:space="0" w:color="auto"/>
        <w:bottom w:val="none" w:sz="0" w:space="0" w:color="auto"/>
        <w:right w:val="none" w:sz="0" w:space="0" w:color="auto"/>
      </w:divBdr>
    </w:div>
    <w:div w:id="707217028">
      <w:bodyDiv w:val="1"/>
      <w:marLeft w:val="0"/>
      <w:marRight w:val="0"/>
      <w:marTop w:val="0"/>
      <w:marBottom w:val="0"/>
      <w:divBdr>
        <w:top w:val="none" w:sz="0" w:space="0" w:color="auto"/>
        <w:left w:val="none" w:sz="0" w:space="0" w:color="auto"/>
        <w:bottom w:val="none" w:sz="0" w:space="0" w:color="auto"/>
        <w:right w:val="none" w:sz="0" w:space="0" w:color="auto"/>
      </w:divBdr>
    </w:div>
    <w:div w:id="1375545887">
      <w:bodyDiv w:val="1"/>
      <w:marLeft w:val="0"/>
      <w:marRight w:val="0"/>
      <w:marTop w:val="0"/>
      <w:marBottom w:val="0"/>
      <w:divBdr>
        <w:top w:val="none" w:sz="0" w:space="0" w:color="auto"/>
        <w:left w:val="none" w:sz="0" w:space="0" w:color="auto"/>
        <w:bottom w:val="none" w:sz="0" w:space="0" w:color="auto"/>
        <w:right w:val="none" w:sz="0" w:space="0" w:color="auto"/>
      </w:divBdr>
    </w:div>
    <w:div w:id="1512455677">
      <w:bodyDiv w:val="1"/>
      <w:marLeft w:val="0"/>
      <w:marRight w:val="0"/>
      <w:marTop w:val="0"/>
      <w:marBottom w:val="0"/>
      <w:divBdr>
        <w:top w:val="none" w:sz="0" w:space="0" w:color="auto"/>
        <w:left w:val="none" w:sz="0" w:space="0" w:color="auto"/>
        <w:bottom w:val="none" w:sz="0" w:space="0" w:color="auto"/>
        <w:right w:val="none" w:sz="0" w:space="0" w:color="auto"/>
      </w:divBdr>
    </w:div>
    <w:div w:id="1592543847">
      <w:bodyDiv w:val="1"/>
      <w:marLeft w:val="0"/>
      <w:marRight w:val="0"/>
      <w:marTop w:val="0"/>
      <w:marBottom w:val="0"/>
      <w:divBdr>
        <w:top w:val="none" w:sz="0" w:space="0" w:color="auto"/>
        <w:left w:val="none" w:sz="0" w:space="0" w:color="auto"/>
        <w:bottom w:val="none" w:sz="0" w:space="0" w:color="auto"/>
        <w:right w:val="none" w:sz="0" w:space="0" w:color="auto"/>
      </w:divBdr>
    </w:div>
    <w:div w:id="1816800613">
      <w:bodyDiv w:val="1"/>
      <w:marLeft w:val="0"/>
      <w:marRight w:val="0"/>
      <w:marTop w:val="0"/>
      <w:marBottom w:val="0"/>
      <w:divBdr>
        <w:top w:val="none" w:sz="0" w:space="0" w:color="auto"/>
        <w:left w:val="none" w:sz="0" w:space="0" w:color="auto"/>
        <w:bottom w:val="none" w:sz="0" w:space="0" w:color="auto"/>
        <w:right w:val="none" w:sz="0" w:space="0" w:color="auto"/>
      </w:divBdr>
    </w:div>
    <w:div w:id="1955744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779D-FCEE-43D6-BDFD-ED3A7EB6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トミー コーポレーション</dc:creator>
  <cp:keywords/>
  <dc:description/>
  <cp:lastModifiedBy>コーポレーション トミー</cp:lastModifiedBy>
  <cp:revision>4</cp:revision>
  <cp:lastPrinted>2023-12-08T06:10:00Z</cp:lastPrinted>
  <dcterms:created xsi:type="dcterms:W3CDTF">2023-12-20T05:52:00Z</dcterms:created>
  <dcterms:modified xsi:type="dcterms:W3CDTF">2023-12-20T07:02:00Z</dcterms:modified>
</cp:coreProperties>
</file>