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0FA30" w14:textId="77777777" w:rsidR="00A7288E" w:rsidRDefault="00A7288E">
      <w:pPr>
        <w:jc w:val="center"/>
        <w:rPr>
          <w:rFonts w:ascii="MS UI Gothic" w:eastAsia="MS UI Gothic" w:hAnsi="MS UI Gothic"/>
          <w:b/>
          <w:sz w:val="44"/>
        </w:rPr>
      </w:pPr>
    </w:p>
    <w:p w14:paraId="287980C3" w14:textId="77777777" w:rsidR="000D6D30" w:rsidRDefault="000D6D30">
      <w:pPr>
        <w:jc w:val="center"/>
        <w:rPr>
          <w:rFonts w:ascii="MS UI Gothic" w:eastAsia="MS UI Gothic" w:hAnsi="MS UI Gothic"/>
          <w:b/>
          <w:sz w:val="44"/>
        </w:rPr>
      </w:pPr>
    </w:p>
    <w:p w14:paraId="3D8AB950" w14:textId="77777777" w:rsidR="00A7288E" w:rsidRDefault="00A7288E">
      <w:pPr>
        <w:spacing w:line="480" w:lineRule="auto"/>
        <w:jc w:val="center"/>
        <w:rPr>
          <w:rFonts w:ascii="MS UI Gothic" w:eastAsia="MS UI Gothic" w:hAnsi="MS UI Gothic"/>
          <w:b/>
          <w:sz w:val="44"/>
        </w:rPr>
      </w:pPr>
    </w:p>
    <w:p w14:paraId="0DF3FC8B" w14:textId="77777777" w:rsidR="00A7288E" w:rsidRDefault="00A7288E">
      <w:pPr>
        <w:spacing w:line="480" w:lineRule="auto"/>
        <w:jc w:val="center"/>
        <w:rPr>
          <w:rFonts w:ascii="MS UI Gothic" w:eastAsia="MS UI Gothic" w:hAnsi="MS UI Gothic"/>
          <w:b/>
          <w:sz w:val="44"/>
        </w:rPr>
      </w:pPr>
    </w:p>
    <w:p w14:paraId="642C291A" w14:textId="77777777" w:rsidR="00A7288E" w:rsidRDefault="00A7288E">
      <w:pPr>
        <w:spacing w:line="480" w:lineRule="auto"/>
        <w:jc w:val="center"/>
        <w:rPr>
          <w:rFonts w:ascii="MS UI Gothic" w:eastAsia="MS UI Gothic" w:hAnsi="MS UI Gothic"/>
          <w:b/>
          <w:sz w:val="44"/>
        </w:rPr>
      </w:pPr>
    </w:p>
    <w:p w14:paraId="0D31A4AA" w14:textId="77777777" w:rsidR="00A7288E" w:rsidRDefault="00A7288E">
      <w:pPr>
        <w:spacing w:line="480" w:lineRule="auto"/>
        <w:jc w:val="center"/>
        <w:rPr>
          <w:rFonts w:ascii="MS UI Gothic" w:eastAsia="MS UI Gothic" w:hAnsi="MS UI Gothic"/>
          <w:b/>
          <w:sz w:val="44"/>
        </w:rPr>
      </w:pPr>
    </w:p>
    <w:p w14:paraId="4486B58B" w14:textId="77777777" w:rsidR="00A7288E" w:rsidRDefault="00A7288E">
      <w:pPr>
        <w:spacing w:line="480" w:lineRule="auto"/>
        <w:jc w:val="center"/>
        <w:rPr>
          <w:rFonts w:ascii="MS UI Gothic" w:eastAsia="MS UI Gothic" w:hAnsi="MS UI Gothic"/>
          <w:b/>
          <w:sz w:val="44"/>
        </w:rPr>
      </w:pPr>
    </w:p>
    <w:p w14:paraId="27D8EA90" w14:textId="15B86854" w:rsidR="004D16E7" w:rsidRDefault="004D16E7">
      <w:pPr>
        <w:spacing w:line="480" w:lineRule="auto"/>
        <w:jc w:val="center"/>
        <w:rPr>
          <w:rFonts w:ascii="MS UI Gothic" w:eastAsia="MS UI Gothic" w:hAnsi="MS UI Gothic"/>
          <w:b/>
          <w:sz w:val="44"/>
        </w:rPr>
      </w:pPr>
    </w:p>
    <w:p w14:paraId="45270A0A" w14:textId="77777777" w:rsidR="00A7288E" w:rsidRDefault="00A7288E">
      <w:pPr>
        <w:spacing w:line="480" w:lineRule="auto"/>
        <w:jc w:val="center"/>
        <w:rPr>
          <w:rFonts w:ascii="MS UI Gothic" w:eastAsia="MS UI Gothic" w:hAnsi="MS UI Gothic"/>
          <w:b/>
          <w:sz w:val="44"/>
        </w:rPr>
      </w:pPr>
    </w:p>
    <w:p w14:paraId="43185793" w14:textId="1B10C210" w:rsidR="009B0425" w:rsidRDefault="00BB18A4" w:rsidP="009B0425">
      <w:pPr>
        <w:spacing w:line="480" w:lineRule="auto"/>
        <w:ind w:firstLineChars="500" w:firstLine="2209"/>
        <w:rPr>
          <w:rFonts w:ascii="MS UI Gothic" w:eastAsia="MS UI Gothic" w:hAnsi="MS UI Gothic"/>
          <w:b/>
          <w:sz w:val="44"/>
          <w:lang w:eastAsia="zh-TW"/>
        </w:rPr>
      </w:pPr>
      <w:r>
        <w:rPr>
          <w:rFonts w:ascii="MS UI Gothic" w:eastAsia="MS UI Gothic" w:hAnsi="MS UI Gothic" w:hint="eastAsia"/>
          <w:b/>
          <w:sz w:val="44"/>
          <w:lang w:eastAsia="zh-TW"/>
        </w:rPr>
        <w:t>＜第</w:t>
      </w:r>
      <w:r w:rsidR="009B0425">
        <w:rPr>
          <w:rFonts w:ascii="MS UI Gothic" w:eastAsia="MS UI Gothic" w:hAnsi="MS UI Gothic" w:hint="eastAsia"/>
          <w:b/>
          <w:sz w:val="44"/>
          <w:lang w:eastAsia="zh-TW"/>
        </w:rPr>
        <w:t>７</w:t>
      </w:r>
      <w:r>
        <w:rPr>
          <w:rFonts w:ascii="MS UI Gothic" w:eastAsia="MS UI Gothic" w:hAnsi="MS UI Gothic" w:hint="eastAsia"/>
          <w:b/>
          <w:sz w:val="44"/>
          <w:lang w:eastAsia="zh-TW"/>
        </w:rPr>
        <w:t xml:space="preserve">章　</w:t>
      </w:r>
      <w:r w:rsidR="009B0425">
        <w:rPr>
          <w:rFonts w:ascii="MS UI Gothic" w:eastAsia="MS UI Gothic" w:hAnsi="MS UI Gothic" w:hint="eastAsia"/>
          <w:b/>
          <w:sz w:val="44"/>
          <w:lang w:eastAsia="zh-TW"/>
        </w:rPr>
        <w:t>令和</w:t>
      </w:r>
      <w:r w:rsidR="00FC14C0">
        <w:rPr>
          <w:rFonts w:ascii="MS UI Gothic" w:eastAsia="MS UI Gothic" w:hAnsi="MS UI Gothic" w:hint="eastAsia"/>
          <w:b/>
          <w:sz w:val="44"/>
          <w:lang w:eastAsia="zh-TW"/>
        </w:rPr>
        <w:t>５</w:t>
      </w:r>
      <w:r w:rsidR="009B0425">
        <w:rPr>
          <w:rFonts w:ascii="MS UI Gothic" w:eastAsia="MS UI Gothic" w:hAnsi="MS UI Gothic" w:hint="eastAsia"/>
          <w:b/>
          <w:sz w:val="44"/>
          <w:lang w:eastAsia="zh-TW"/>
        </w:rPr>
        <w:t>年度県民世論調査</w:t>
      </w:r>
    </w:p>
    <w:p w14:paraId="05B90238" w14:textId="52E1FAD5" w:rsidR="00A7288E" w:rsidRDefault="009B0425" w:rsidP="009B0425">
      <w:pPr>
        <w:spacing w:line="480" w:lineRule="auto"/>
        <w:ind w:firstLineChars="950" w:firstLine="4196"/>
        <w:rPr>
          <w:rFonts w:ascii="MS UI Gothic" w:eastAsia="MS UI Gothic" w:hAnsi="MS UI Gothic"/>
          <w:b/>
          <w:sz w:val="44"/>
        </w:rPr>
      </w:pPr>
      <w:r>
        <w:rPr>
          <w:rFonts w:ascii="MS UI Gothic" w:eastAsia="MS UI Gothic" w:hAnsi="MS UI Gothic" w:hint="eastAsia"/>
          <w:b/>
          <w:sz w:val="44"/>
        </w:rPr>
        <w:t>調査結果の活用状況について</w:t>
      </w:r>
      <w:r w:rsidR="00BB18A4">
        <w:rPr>
          <w:rFonts w:ascii="MS UI Gothic" w:eastAsia="MS UI Gothic" w:hAnsi="MS UI Gothic" w:hint="eastAsia"/>
          <w:b/>
          <w:sz w:val="44"/>
        </w:rPr>
        <w:t>＞</w:t>
      </w:r>
    </w:p>
    <w:p w14:paraId="2596D6FE" w14:textId="77777777" w:rsidR="00A7288E" w:rsidRDefault="00A7288E">
      <w:pPr>
        <w:spacing w:line="480" w:lineRule="auto"/>
        <w:jc w:val="center"/>
        <w:rPr>
          <w:rFonts w:ascii="MS UI Gothic" w:eastAsia="MS UI Gothic" w:hAnsi="MS UI Gothic"/>
          <w:b/>
          <w:sz w:val="44"/>
        </w:rPr>
      </w:pPr>
    </w:p>
    <w:p w14:paraId="26C28E0A" w14:textId="77777777" w:rsidR="00A7288E" w:rsidRDefault="00A7288E">
      <w:pPr>
        <w:spacing w:line="480" w:lineRule="auto"/>
        <w:jc w:val="center"/>
        <w:rPr>
          <w:rFonts w:ascii="MS UI Gothic" w:eastAsia="MS UI Gothic" w:hAnsi="MS UI Gothic"/>
          <w:b/>
          <w:sz w:val="44"/>
        </w:rPr>
      </w:pPr>
    </w:p>
    <w:p w14:paraId="10CFDF37" w14:textId="77777777" w:rsidR="00A7288E" w:rsidRDefault="00A7288E">
      <w:pPr>
        <w:spacing w:line="480" w:lineRule="auto"/>
        <w:jc w:val="center"/>
        <w:rPr>
          <w:rFonts w:ascii="MS UI Gothic" w:eastAsia="MS UI Gothic" w:hAnsi="MS UI Gothic"/>
          <w:b/>
          <w:sz w:val="44"/>
        </w:rPr>
      </w:pPr>
    </w:p>
    <w:p w14:paraId="11B302B2" w14:textId="77777777" w:rsidR="00A7288E" w:rsidRDefault="00A7288E">
      <w:pPr>
        <w:spacing w:line="480" w:lineRule="auto"/>
        <w:jc w:val="center"/>
        <w:rPr>
          <w:rFonts w:ascii="MS UI Gothic" w:eastAsia="MS UI Gothic" w:hAnsi="MS UI Gothic"/>
          <w:b/>
          <w:sz w:val="44"/>
        </w:rPr>
      </w:pPr>
    </w:p>
    <w:p w14:paraId="1B7B259B" w14:textId="77777777" w:rsidR="00A7288E" w:rsidRDefault="00A7288E">
      <w:pPr>
        <w:spacing w:line="480" w:lineRule="auto"/>
        <w:jc w:val="center"/>
        <w:rPr>
          <w:rFonts w:ascii="MS UI Gothic" w:eastAsia="MS UI Gothic" w:hAnsi="MS UI Gothic"/>
          <w:b/>
          <w:sz w:val="44"/>
        </w:rPr>
      </w:pPr>
    </w:p>
    <w:p w14:paraId="5E5E74F6" w14:textId="77777777" w:rsidR="00A7288E" w:rsidRDefault="00A7288E">
      <w:pPr>
        <w:spacing w:line="480" w:lineRule="auto"/>
        <w:jc w:val="center"/>
        <w:rPr>
          <w:rFonts w:ascii="MS UI Gothic" w:eastAsia="MS UI Gothic" w:hAnsi="MS UI Gothic"/>
          <w:b/>
          <w:sz w:val="44"/>
        </w:rPr>
      </w:pPr>
    </w:p>
    <w:p w14:paraId="68B9F069" w14:textId="77777777" w:rsidR="00A7288E" w:rsidRDefault="00A7288E">
      <w:pPr>
        <w:spacing w:line="480" w:lineRule="auto"/>
        <w:jc w:val="center"/>
        <w:rPr>
          <w:rFonts w:ascii="MS UI Gothic" w:eastAsia="MS UI Gothic" w:hAnsi="MS UI Gothic"/>
          <w:b/>
          <w:sz w:val="44"/>
        </w:rPr>
      </w:pPr>
    </w:p>
    <w:p w14:paraId="4048CD54" w14:textId="77777777" w:rsidR="00A7288E" w:rsidRDefault="00A7288E">
      <w:pPr>
        <w:spacing w:line="480" w:lineRule="auto"/>
        <w:jc w:val="center"/>
        <w:rPr>
          <w:rFonts w:ascii="MS UI Gothic" w:eastAsia="MS UI Gothic" w:hAnsi="MS UI Gothic"/>
          <w:b/>
          <w:sz w:val="44"/>
        </w:rPr>
      </w:pPr>
    </w:p>
    <w:p w14:paraId="71F5C4ED" w14:textId="77777777" w:rsidR="00635CBB" w:rsidRDefault="00635CBB">
      <w:pPr>
        <w:spacing w:line="480" w:lineRule="auto"/>
        <w:jc w:val="center"/>
        <w:rPr>
          <w:rFonts w:ascii="MS UI Gothic" w:eastAsia="MS UI Gothic" w:hAnsi="MS UI Gothic"/>
          <w:b/>
          <w:sz w:val="44"/>
        </w:rPr>
      </w:pPr>
    </w:p>
    <w:p w14:paraId="55E74022" w14:textId="77777777" w:rsidR="00635CBB" w:rsidRDefault="00635CBB">
      <w:pPr>
        <w:spacing w:line="480" w:lineRule="auto"/>
        <w:jc w:val="center"/>
        <w:rPr>
          <w:rFonts w:ascii="MS UI Gothic" w:eastAsia="MS UI Gothic" w:hAnsi="MS UI Gothic"/>
          <w:b/>
          <w:sz w:val="44"/>
        </w:rPr>
      </w:pPr>
    </w:p>
    <w:p w14:paraId="5DA8ACFE" w14:textId="09BE747D" w:rsidR="00A7288E" w:rsidRDefault="00BB18A4" w:rsidP="00732DF3">
      <w:pPr>
        <w:spacing w:line="480" w:lineRule="auto"/>
        <w:jc w:val="center"/>
        <w:rPr>
          <w:rFonts w:ascii="MS UI Gothic" w:eastAsia="MS UI Gothic" w:hAnsi="MS UI Gothic"/>
          <w:b/>
          <w:sz w:val="44"/>
        </w:rPr>
        <w:sectPr w:rsidR="00A7288E" w:rsidSect="00A23813">
          <w:headerReference w:type="default" r:id="rId8"/>
          <w:footerReference w:type="default" r:id="rId9"/>
          <w:pgSz w:w="11906" w:h="16838" w:code="9"/>
          <w:pgMar w:top="680" w:right="851" w:bottom="680" w:left="851" w:header="340" w:footer="0" w:gutter="0"/>
          <w:pgNumType w:start="5"/>
          <w:cols w:space="720"/>
          <w:docGrid w:type="linesAndChars" w:linePitch="360"/>
        </w:sectPr>
      </w:pPr>
      <w:r>
        <w:rPr>
          <w:rFonts w:ascii="MS UI Gothic" w:eastAsia="MS UI Gothic" w:hAnsi="MS UI Gothic"/>
          <w:b/>
          <w:sz w:val="44"/>
        </w:rPr>
        <w:lastRenderedPageBreak/>
        <w:br w:type="page"/>
      </w:r>
    </w:p>
    <w:p w14:paraId="1A8832CF" w14:textId="77777777" w:rsidR="000872F5" w:rsidRDefault="000872F5" w:rsidP="000872F5">
      <w:pPr>
        <w:spacing w:line="120" w:lineRule="exact"/>
        <w:jc w:val="center"/>
        <w:rPr>
          <w:rFonts w:ascii="ＭＳ ゴシック" w:eastAsia="ＭＳ ゴシック" w:hAnsi="ＭＳ ゴシック"/>
          <w:sz w:val="24"/>
        </w:rPr>
      </w:pPr>
    </w:p>
    <w:p w14:paraId="15470A87" w14:textId="77777777" w:rsidR="009F4DC0" w:rsidRDefault="009F4DC0" w:rsidP="009F4DC0">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令和５年度県民世論調査 調査結果の活用状況について</w:t>
      </w:r>
    </w:p>
    <w:p w14:paraId="616BA38C" w14:textId="77777777" w:rsidR="009F4DC0" w:rsidRDefault="009F4DC0" w:rsidP="009F4DC0">
      <w:pPr>
        <w:spacing w:line="360" w:lineRule="exact"/>
        <w:rPr>
          <w:rFonts w:ascii="ＭＳ 明朝" w:hAnsi="ＭＳ 明朝"/>
        </w:rPr>
      </w:pPr>
    </w:p>
    <w:p w14:paraId="796E2F23" w14:textId="77777777" w:rsidR="009F4DC0" w:rsidRDefault="009F4DC0" w:rsidP="009F4DC0">
      <w:pPr>
        <w:spacing w:line="360" w:lineRule="exact"/>
        <w:ind w:firstLineChars="100" w:firstLine="210"/>
        <w:rPr>
          <w:rFonts w:ascii="ＭＳ 明朝" w:hAnsi="ＭＳ 明朝"/>
        </w:rPr>
      </w:pPr>
      <w:r>
        <w:rPr>
          <w:rFonts w:ascii="ＭＳ 明朝" w:hAnsi="ＭＳ 明朝" w:hint="eastAsia"/>
        </w:rPr>
        <w:t>昨年度、県民の皆さまのご協力をいただき実施した県民世論調査については、県庁各課において県の施策に反映させていただきましたので、主な項目についてご報告申し上げます。</w:t>
      </w:r>
    </w:p>
    <w:p w14:paraId="13134688" w14:textId="77777777" w:rsidR="009F4DC0" w:rsidRDefault="009F4DC0" w:rsidP="009F4DC0">
      <w:pPr>
        <w:spacing w:line="360" w:lineRule="exact"/>
        <w:ind w:firstLineChars="100" w:firstLine="210"/>
        <w:rPr>
          <w:rFonts w:ascii="ＭＳ 明朝" w:hAnsi="ＭＳ 明朝"/>
        </w:rPr>
      </w:pPr>
      <w:r>
        <w:rPr>
          <w:rFonts w:hint="eastAsia"/>
          <w:noProof/>
        </w:rPr>
        <mc:AlternateContent>
          <mc:Choice Requires="wps">
            <w:drawing>
              <wp:anchor distT="0" distB="0" distL="203200" distR="203200" simplePos="0" relativeHeight="251659264" behindDoc="0" locked="0" layoutInCell="1" hidden="0" allowOverlap="1" wp14:anchorId="0C34A8D0" wp14:editId="3CCB3B5F">
                <wp:simplePos x="0" y="0"/>
                <wp:positionH relativeFrom="column">
                  <wp:posOffset>149860</wp:posOffset>
                </wp:positionH>
                <wp:positionV relativeFrom="paragraph">
                  <wp:posOffset>56515</wp:posOffset>
                </wp:positionV>
                <wp:extent cx="5990590" cy="1209675"/>
                <wp:effectExtent l="0" t="0" r="10160" b="28575"/>
                <wp:wrapNone/>
                <wp:docPr id="1026" name="オブジェクト 0"/>
                <wp:cNvGraphicFramePr/>
                <a:graphic xmlns:a="http://schemas.openxmlformats.org/drawingml/2006/main">
                  <a:graphicData uri="http://schemas.microsoft.com/office/word/2010/wordprocessingShape">
                    <wps:wsp>
                      <wps:cNvSpPr txBox="1"/>
                      <wps:spPr>
                        <a:xfrm>
                          <a:off x="0" y="0"/>
                          <a:ext cx="5990590" cy="1209675"/>
                        </a:xfrm>
                        <a:prstGeom prst="rect">
                          <a:avLst/>
                        </a:prstGeom>
                        <a:solidFill>
                          <a:srgbClr val="FFFFFF"/>
                        </a:solidFill>
                        <a:ln w="6350" cmpd="sng">
                          <a:solidFill>
                            <a:srgbClr val="000000"/>
                          </a:solidFill>
                          <a:prstDash val="lgDash"/>
                        </a:ln>
                      </wps:spPr>
                      <wps:style>
                        <a:lnRef idx="0">
                          <a:srgbClr val="000000"/>
                        </a:lnRef>
                        <a:fillRef idx="0">
                          <a:srgbClr val="000000"/>
                        </a:fillRef>
                        <a:effectRef idx="0">
                          <a:srgbClr val="000000"/>
                        </a:effectRef>
                        <a:fontRef idx="minor">
                          <a:schemeClr val="dk1"/>
                        </a:fontRef>
                      </wps:style>
                      <wps:txbx>
                        <w:txbxContent>
                          <w:p w14:paraId="44ECD211" w14:textId="77777777" w:rsidR="009F4DC0" w:rsidRDefault="009F4DC0" w:rsidP="009F4DC0">
                            <w:pPr>
                              <w:spacing w:line="360" w:lineRule="exact"/>
                              <w:rPr>
                                <w:rFonts w:ascii="ＭＳ ゴシック" w:eastAsia="ＭＳ ゴシック" w:hAnsi="ＭＳ ゴシック"/>
                              </w:rPr>
                            </w:pPr>
                            <w:r>
                              <w:rPr>
                                <w:rFonts w:ascii="ＭＳ ゴシック" w:eastAsia="ＭＳ ゴシック" w:hAnsi="ＭＳ ゴシック" w:hint="eastAsia"/>
                              </w:rPr>
                              <w:t>令和５年度県民世論調査</w:t>
                            </w:r>
                          </w:p>
                          <w:p w14:paraId="4C43A5C0" w14:textId="77777777" w:rsidR="009F4DC0" w:rsidRDefault="009F4DC0" w:rsidP="009F4DC0">
                            <w:pPr>
                              <w:spacing w:line="360" w:lineRule="exact"/>
                              <w:ind w:firstLineChars="100" w:firstLine="210"/>
                              <w:rPr>
                                <w:rFonts w:ascii="ＭＳ 明朝" w:hAnsi="ＭＳ 明朝"/>
                              </w:rPr>
                            </w:pPr>
                            <w:r>
                              <w:rPr>
                                <w:rFonts w:ascii="ＭＳ 明朝" w:hAnsi="ＭＳ 明朝" w:hint="eastAsia"/>
                              </w:rPr>
                              <w:t xml:space="preserve">　調査期間：令和５年８月４日～８月31日までの28日間</w:t>
                            </w:r>
                          </w:p>
                          <w:p w14:paraId="5A3A8CD7" w14:textId="77777777" w:rsidR="009F4DC0" w:rsidRDefault="009F4DC0" w:rsidP="009F4DC0">
                            <w:pPr>
                              <w:spacing w:line="360" w:lineRule="exact"/>
                              <w:ind w:firstLineChars="100" w:firstLine="210"/>
                              <w:rPr>
                                <w:rFonts w:ascii="ＭＳ 明朝" w:hAnsi="ＭＳ 明朝"/>
                              </w:rPr>
                            </w:pPr>
                            <w:r>
                              <w:rPr>
                                <w:rFonts w:ascii="ＭＳ 明朝" w:hAnsi="ＭＳ 明朝" w:hint="eastAsia"/>
                              </w:rPr>
                              <w:t xml:space="preserve">　調査方法：郵送回答、インターネット回答の併用</w:t>
                            </w:r>
                          </w:p>
                          <w:p w14:paraId="133A08FF" w14:textId="77777777" w:rsidR="009F4DC0" w:rsidRDefault="009F4DC0" w:rsidP="009F4DC0">
                            <w:pPr>
                              <w:spacing w:line="360" w:lineRule="exact"/>
                              <w:ind w:firstLineChars="100" w:firstLine="210"/>
                              <w:rPr>
                                <w:rFonts w:ascii="ＭＳ 明朝" w:hAnsi="ＭＳ 明朝"/>
                              </w:rPr>
                            </w:pPr>
                            <w:r>
                              <w:rPr>
                                <w:rFonts w:ascii="ＭＳ 明朝" w:hAnsi="ＭＳ 明朝" w:hint="eastAsia"/>
                              </w:rPr>
                              <w:t xml:space="preserve">　調査対象：高知県全域の18歳以上の県民3,000人</w:t>
                            </w:r>
                          </w:p>
                          <w:p w14:paraId="3477DFE6" w14:textId="77777777" w:rsidR="009F4DC0" w:rsidRDefault="009F4DC0" w:rsidP="009F4DC0">
                            <w:pPr>
                              <w:spacing w:line="360" w:lineRule="exact"/>
                              <w:ind w:firstLineChars="100" w:firstLine="210"/>
                              <w:rPr>
                                <w:rFonts w:ascii="ＭＳ 明朝" w:hAnsi="ＭＳ 明朝"/>
                              </w:rPr>
                            </w:pPr>
                            <w:r>
                              <w:rPr>
                                <w:rFonts w:ascii="ＭＳ 明朝" w:hAnsi="ＭＳ 明朝" w:hint="eastAsia"/>
                              </w:rPr>
                              <w:t xml:space="preserve">　回収状況：1,468票（内ネット回答者数356票）　※有効回収率48.9％</w:t>
                            </w:r>
                          </w:p>
                          <w:p w14:paraId="75D55C68" w14:textId="77777777" w:rsidR="009F4DC0" w:rsidRDefault="009F4DC0" w:rsidP="009F4DC0"/>
                        </w:txbxContent>
                      </wps:txbx>
                      <wps:bodyPr vertOverflow="overflow" horzOverflow="overflow"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type w14:anchorId="0C34A8D0" id="_x0000_t202" coordsize="21600,21600" o:spt="202" path="m,l,21600r21600,l21600,xe">
                <v:stroke joinstyle="miter"/>
                <v:path gradientshapeok="t" o:connecttype="rect"/>
              </v:shapetype>
              <v:shape id="オブジェクト 0" o:spid="_x0000_s1026" type="#_x0000_t202" style="position:absolute;left:0;text-align:left;margin-left:11.8pt;margin-top:4.45pt;width:471.7pt;height:95.25pt;z-index:25165926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" strokeweight=".5pt">
                <v:stroke dashstyle="longDash"/>
                <v:textbox inset="5.85pt,.7pt,5.85pt,.7pt">
                  <w:txbxContent>
                    <w:p w14:paraId="44ECD211" w14:textId="77777777" w:rsidR="009F4DC0" w:rsidRDefault="009F4DC0" w:rsidP="009F4DC0">
                      <w:pPr>
                        <w:spacing w:line="360" w:lineRule="exact"/>
                        <w:rPr>
                          <w:rFonts w:ascii="ＭＳ ゴシック" w:eastAsia="ＭＳ ゴシック" w:hAnsi="ＭＳ ゴシック"/>
                        </w:rPr>
                      </w:pPr>
                      <w:r>
                        <w:rPr>
                          <w:rFonts w:ascii="ＭＳ ゴシック" w:eastAsia="ＭＳ ゴシック" w:hAnsi="ＭＳ ゴシック" w:hint="eastAsia"/>
                        </w:rPr>
                        <w:t>令和５年度県民世論調査</w:t>
                      </w:r>
                    </w:p>
                    <w:p w14:paraId="4C43A5C0" w14:textId="77777777" w:rsidR="009F4DC0" w:rsidRDefault="009F4DC0" w:rsidP="009F4DC0">
                      <w:pPr>
                        <w:spacing w:line="360" w:lineRule="exact"/>
                        <w:ind w:firstLineChars="100" w:firstLine="210"/>
                        <w:rPr>
                          <w:rFonts w:ascii="ＭＳ 明朝" w:hAnsi="ＭＳ 明朝"/>
                        </w:rPr>
                      </w:pPr>
                      <w:r>
                        <w:rPr>
                          <w:rFonts w:ascii="ＭＳ 明朝" w:hAnsi="ＭＳ 明朝" w:hint="eastAsia"/>
                        </w:rPr>
                        <w:t xml:space="preserve">　調査期間：令和５年８月４日～８月31日までの28日間</w:t>
                      </w:r>
                    </w:p>
                    <w:p w14:paraId="5A3A8CD7" w14:textId="77777777" w:rsidR="009F4DC0" w:rsidRDefault="009F4DC0" w:rsidP="009F4DC0">
                      <w:pPr>
                        <w:spacing w:line="360" w:lineRule="exact"/>
                        <w:ind w:firstLineChars="100" w:firstLine="210"/>
                        <w:rPr>
                          <w:rFonts w:ascii="ＭＳ 明朝" w:hAnsi="ＭＳ 明朝"/>
                        </w:rPr>
                      </w:pPr>
                      <w:r>
                        <w:rPr>
                          <w:rFonts w:ascii="ＭＳ 明朝" w:hAnsi="ＭＳ 明朝" w:hint="eastAsia"/>
                        </w:rPr>
                        <w:t xml:space="preserve">　調査方法：郵送回答、インターネット回答の併用</w:t>
                      </w:r>
                    </w:p>
                    <w:p w14:paraId="133A08FF" w14:textId="77777777" w:rsidR="009F4DC0" w:rsidRDefault="009F4DC0" w:rsidP="009F4DC0">
                      <w:pPr>
                        <w:spacing w:line="360" w:lineRule="exact"/>
                        <w:ind w:firstLineChars="100" w:firstLine="210"/>
                        <w:rPr>
                          <w:rFonts w:ascii="ＭＳ 明朝" w:hAnsi="ＭＳ 明朝"/>
                        </w:rPr>
                      </w:pPr>
                      <w:r>
                        <w:rPr>
                          <w:rFonts w:ascii="ＭＳ 明朝" w:hAnsi="ＭＳ 明朝" w:hint="eastAsia"/>
                        </w:rPr>
                        <w:t xml:space="preserve">　調査対象：高知県全域の18歳以上の県民3,000人</w:t>
                      </w:r>
                    </w:p>
                    <w:p w14:paraId="3477DFE6" w14:textId="77777777" w:rsidR="009F4DC0" w:rsidRDefault="009F4DC0" w:rsidP="009F4DC0">
                      <w:pPr>
                        <w:spacing w:line="360" w:lineRule="exact"/>
                        <w:ind w:firstLineChars="100" w:firstLine="210"/>
                        <w:rPr>
                          <w:rFonts w:ascii="ＭＳ 明朝" w:hAnsi="ＭＳ 明朝"/>
                        </w:rPr>
                      </w:pPr>
                      <w:r>
                        <w:rPr>
                          <w:rFonts w:ascii="ＭＳ 明朝" w:hAnsi="ＭＳ 明朝" w:hint="eastAsia"/>
                        </w:rPr>
                        <w:t xml:space="preserve">　回収状況：1,468票（内ネット回答者数356票）　※有効回収率48.9％</w:t>
                      </w:r>
                    </w:p>
                    <w:p w14:paraId="75D55C68" w14:textId="77777777" w:rsidR="009F4DC0" w:rsidRDefault="009F4DC0" w:rsidP="009F4DC0"/>
                  </w:txbxContent>
                </v:textbox>
              </v:shape>
            </w:pict>
          </mc:Fallback>
        </mc:AlternateContent>
      </w:r>
    </w:p>
    <w:p w14:paraId="658589C6" w14:textId="77777777" w:rsidR="009F4DC0" w:rsidRDefault="009F4DC0" w:rsidP="009F4DC0">
      <w:pPr>
        <w:spacing w:line="360" w:lineRule="exact"/>
        <w:ind w:firstLineChars="100" w:firstLine="210"/>
        <w:rPr>
          <w:rFonts w:ascii="ＭＳ 明朝" w:hAnsi="ＭＳ 明朝"/>
        </w:rPr>
      </w:pPr>
      <w:r>
        <w:rPr>
          <w:rFonts w:ascii="ＭＳ ゴシック" w:eastAsia="ＭＳ ゴシック" w:hAnsi="ＭＳ ゴシック" w:hint="eastAsia"/>
        </w:rPr>
        <w:t xml:space="preserve">　　　　</w:t>
      </w:r>
    </w:p>
    <w:p w14:paraId="4F035DE0" w14:textId="77777777" w:rsidR="009F4DC0" w:rsidRDefault="009F4DC0" w:rsidP="009F4DC0">
      <w:pPr>
        <w:spacing w:line="360" w:lineRule="exact"/>
        <w:ind w:firstLineChars="100" w:firstLine="210"/>
        <w:rPr>
          <w:rFonts w:ascii="ＭＳ 明朝" w:hAnsi="ＭＳ 明朝"/>
        </w:rPr>
      </w:pPr>
    </w:p>
    <w:p w14:paraId="4F353842" w14:textId="77777777" w:rsidR="009F4DC0" w:rsidRDefault="009F4DC0" w:rsidP="009F4DC0">
      <w:pPr>
        <w:spacing w:line="360" w:lineRule="exact"/>
        <w:ind w:firstLineChars="100" w:firstLine="210"/>
        <w:rPr>
          <w:rFonts w:ascii="ＭＳ 明朝" w:hAnsi="ＭＳ 明朝"/>
        </w:rPr>
      </w:pPr>
    </w:p>
    <w:p w14:paraId="47BC2CAB" w14:textId="77777777" w:rsidR="009F4DC0" w:rsidRDefault="009F4DC0" w:rsidP="009F4DC0">
      <w:pPr>
        <w:spacing w:line="360" w:lineRule="exact"/>
        <w:rPr>
          <w:rFonts w:ascii="ＭＳ 明朝" w:hAnsi="ＭＳ 明朝"/>
        </w:rPr>
      </w:pPr>
    </w:p>
    <w:p w14:paraId="190A7D28" w14:textId="77777777" w:rsidR="009F4DC0" w:rsidRDefault="009F4DC0" w:rsidP="009F4DC0">
      <w:pPr>
        <w:spacing w:line="360" w:lineRule="exact"/>
        <w:rPr>
          <w:rFonts w:ascii="ＭＳ 明朝" w:hAnsi="ＭＳ 明朝"/>
        </w:rPr>
      </w:pPr>
    </w:p>
    <w:p w14:paraId="6D54907D" w14:textId="77777777" w:rsidR="009F4DC0" w:rsidRDefault="009F4DC0" w:rsidP="009F4DC0">
      <w:pPr>
        <w:spacing w:line="360" w:lineRule="exact"/>
        <w:rPr>
          <w:rFonts w:ascii="ＭＳ 明朝" w:hAnsi="ＭＳ 明朝"/>
        </w:rPr>
      </w:pPr>
    </w:p>
    <w:p w14:paraId="427023A0" w14:textId="77777777" w:rsidR="009F4DC0" w:rsidRDefault="009F4DC0" w:rsidP="009F4DC0">
      <w:pPr>
        <w:spacing w:line="360" w:lineRule="exact"/>
        <w:ind w:firstLineChars="100" w:firstLine="210"/>
        <w:rPr>
          <w:rFonts w:ascii="ＭＳ 明朝" w:hAnsi="ＭＳ 明朝"/>
        </w:rPr>
      </w:pPr>
      <w:r>
        <w:rPr>
          <w:rFonts w:ascii="ＭＳ 明朝" w:hAnsi="ＭＳ 明朝" w:hint="eastAsia"/>
        </w:rPr>
        <w:t>１　中山間地域の活性化について（中山間地域対策課）</w:t>
      </w:r>
    </w:p>
    <w:tbl>
      <w:tblPr>
        <w:tblStyle w:val="15"/>
        <w:tblpPr w:vertAnchor="text" w:horzAnchor="margin" w:tblpX="363" w:tblpY="35"/>
        <w:tblOverlap w:val="never"/>
        <w:tblW w:w="0" w:type="auto"/>
        <w:tblLayout w:type="fixed"/>
        <w:tblLook w:val="04A0" w:firstRow="1" w:lastRow="0" w:firstColumn="1" w:lastColumn="0" w:noHBand="0" w:noVBand="1"/>
      </w:tblPr>
      <w:tblGrid>
        <w:gridCol w:w="1470"/>
        <w:gridCol w:w="7881"/>
      </w:tblGrid>
      <w:tr w:rsidR="009F4DC0" w14:paraId="0D6559F6" w14:textId="77777777" w:rsidTr="009F4DC0">
        <w:tc>
          <w:tcPr>
            <w:tcW w:w="1470" w:type="dxa"/>
          </w:tcPr>
          <w:p w14:paraId="63137E86" w14:textId="77777777" w:rsidR="009F4DC0" w:rsidRDefault="009F4DC0" w:rsidP="009F4DC0">
            <w:pPr>
              <w:spacing w:line="360" w:lineRule="exact"/>
              <w:rPr>
                <w:rFonts w:ascii="ＭＳ 明朝" w:eastAsia="ＭＳ 明朝" w:hAnsi="ＭＳ 明朝"/>
              </w:rPr>
            </w:pPr>
            <w:r>
              <w:rPr>
                <w:rFonts w:ascii="ＭＳ 明朝" w:eastAsia="ＭＳ 明朝" w:hAnsi="ＭＳ 明朝" w:hint="eastAsia"/>
              </w:rPr>
              <w:t>質問</w:t>
            </w:r>
          </w:p>
        </w:tc>
        <w:tc>
          <w:tcPr>
            <w:tcW w:w="7881" w:type="dxa"/>
          </w:tcPr>
          <w:p w14:paraId="76F97E7E" w14:textId="77777777" w:rsidR="00E53C29" w:rsidRDefault="009F4DC0" w:rsidP="00724595">
            <w:pPr>
              <w:autoSpaceDE w:val="0"/>
              <w:autoSpaceDN w:val="0"/>
              <w:spacing w:line="360" w:lineRule="exact"/>
              <w:ind w:left="630" w:hangingChars="300" w:hanging="630"/>
              <w:rPr>
                <w:rFonts w:ascii="ＭＳ 明朝" w:eastAsia="ＭＳ 明朝" w:hAnsi="ＭＳ 明朝"/>
              </w:rPr>
            </w:pPr>
            <w:r>
              <w:rPr>
                <w:rFonts w:ascii="ＭＳ 明朝" w:eastAsia="ＭＳ 明朝" w:hAnsi="ＭＳ 明朝" w:hint="eastAsia"/>
                <w:kern w:val="0"/>
                <w:bdr w:val="single" w:sz="4" w:space="0" w:color="auto"/>
              </w:rPr>
              <w:t>問12</w:t>
            </w:r>
            <w:r>
              <w:rPr>
                <w:rFonts w:ascii="ＭＳ 明朝" w:eastAsia="ＭＳ 明朝" w:hAnsi="ＭＳ 明朝" w:hint="eastAsia"/>
              </w:rPr>
              <w:t xml:space="preserve">　中山間地域が重要な役割を担い続けていくために、中山間地域の10年後</w:t>
            </w:r>
            <w:r w:rsidR="00E53C29">
              <w:rPr>
                <w:rFonts w:ascii="ＭＳ 明朝" w:eastAsia="ＭＳ 明朝" w:hAnsi="ＭＳ 明朝" w:hint="eastAsia"/>
              </w:rPr>
              <w:t>の</w:t>
            </w:r>
          </w:p>
          <w:p w14:paraId="7DE9CCDE" w14:textId="4515F8E0" w:rsidR="009F4DC0" w:rsidRDefault="009F4DC0" w:rsidP="00E53C29">
            <w:pPr>
              <w:autoSpaceDE w:val="0"/>
              <w:autoSpaceDN w:val="0"/>
              <w:spacing w:line="360" w:lineRule="exact"/>
              <w:ind w:firstLineChars="250" w:firstLine="525"/>
              <w:rPr>
                <w:rFonts w:ascii="ＭＳ 明朝" w:eastAsia="ＭＳ 明朝" w:hAnsi="ＭＳ 明朝"/>
              </w:rPr>
            </w:pPr>
            <w:r>
              <w:rPr>
                <w:rFonts w:ascii="ＭＳ 明朝" w:eastAsia="ＭＳ 明朝" w:hAnsi="ＭＳ 明朝" w:hint="eastAsia"/>
              </w:rPr>
              <w:t>将来像として目指すべき姿は何だと考えますか。</w:t>
            </w:r>
          </w:p>
        </w:tc>
      </w:tr>
      <w:tr w:rsidR="009F4DC0" w14:paraId="175A0719" w14:textId="77777777" w:rsidTr="009F4DC0">
        <w:tc>
          <w:tcPr>
            <w:tcW w:w="1470" w:type="dxa"/>
          </w:tcPr>
          <w:p w14:paraId="0438E8D8" w14:textId="77777777" w:rsidR="009F4DC0" w:rsidRDefault="009F4DC0" w:rsidP="009F4DC0">
            <w:pPr>
              <w:spacing w:line="360" w:lineRule="exact"/>
              <w:rPr>
                <w:rFonts w:ascii="ＭＳ 明朝" w:eastAsia="ＭＳ 明朝" w:hAnsi="ＭＳ 明朝"/>
              </w:rPr>
            </w:pPr>
            <w:r>
              <w:rPr>
                <w:rFonts w:ascii="ＭＳ 明朝" w:eastAsia="ＭＳ 明朝" w:hAnsi="ＭＳ 明朝" w:hint="eastAsia"/>
              </w:rPr>
              <w:t>調査結果</w:t>
            </w:r>
          </w:p>
        </w:tc>
        <w:tc>
          <w:tcPr>
            <w:tcW w:w="7881" w:type="dxa"/>
          </w:tcPr>
          <w:p w14:paraId="16495BF8" w14:textId="77777777" w:rsidR="009F4DC0" w:rsidRDefault="009F4DC0" w:rsidP="009F4DC0">
            <w:pPr>
              <w:spacing w:line="360" w:lineRule="exact"/>
              <w:ind w:left="420" w:hangingChars="200" w:hanging="420"/>
              <w:rPr>
                <w:rFonts w:ascii="ＭＳ 明朝" w:eastAsia="ＭＳ 明朝" w:hAnsi="ＭＳ 明朝"/>
              </w:rPr>
            </w:pPr>
            <w:r>
              <w:rPr>
                <w:rFonts w:ascii="ＭＳ 明朝" w:eastAsia="ＭＳ 明朝" w:hAnsi="ＭＳ 明朝" w:hint="eastAsia"/>
                <w:color w:val="000000" w:themeColor="text1"/>
              </w:rPr>
              <w:t>１位　「Ｕターンを含む県外からの移住や地元での就業・定住が進み、若者が増え、地域に住み続けている」　42.8％</w:t>
            </w:r>
          </w:p>
        </w:tc>
      </w:tr>
      <w:tr w:rsidR="009F4DC0" w14:paraId="1499E064" w14:textId="77777777" w:rsidTr="009F4DC0">
        <w:trPr>
          <w:trHeight w:val="1794"/>
        </w:trPr>
        <w:tc>
          <w:tcPr>
            <w:tcW w:w="1470" w:type="dxa"/>
          </w:tcPr>
          <w:p w14:paraId="73CF00ED" w14:textId="77777777" w:rsidR="009F4DC0" w:rsidRDefault="009F4DC0" w:rsidP="009F4DC0">
            <w:pPr>
              <w:spacing w:line="360" w:lineRule="exact"/>
              <w:jc w:val="left"/>
              <w:rPr>
                <w:rFonts w:ascii="ＭＳ 明朝" w:eastAsia="ＭＳ 明朝" w:hAnsi="ＭＳ 明朝"/>
              </w:rPr>
            </w:pPr>
            <w:r w:rsidRPr="009F4DC0">
              <w:rPr>
                <w:rFonts w:ascii="ＭＳ 明朝" w:eastAsia="ＭＳ 明朝" w:hAnsi="ＭＳ 明朝" w:hint="eastAsia"/>
                <w:w w:val="83"/>
                <w:fitText w:val="1050" w:id="-873721344"/>
              </w:rPr>
              <w:t>施策への反</w:t>
            </w:r>
            <w:r w:rsidRPr="009F4DC0">
              <w:rPr>
                <w:rFonts w:ascii="ＭＳ 明朝" w:eastAsia="ＭＳ 明朝" w:hAnsi="ＭＳ 明朝" w:hint="eastAsia"/>
                <w:spacing w:val="3"/>
                <w:w w:val="83"/>
                <w:fitText w:val="1050" w:id="-873721344"/>
              </w:rPr>
              <w:t>映</w:t>
            </w:r>
          </w:p>
        </w:tc>
        <w:tc>
          <w:tcPr>
            <w:tcW w:w="7881" w:type="dxa"/>
          </w:tcPr>
          <w:p w14:paraId="676382CD" w14:textId="0E0BE748" w:rsidR="009F4DC0" w:rsidRDefault="009F4DC0" w:rsidP="00724595">
            <w:pPr>
              <w:autoSpaceDE w:val="0"/>
              <w:autoSpaceDN w:val="0"/>
              <w:spacing w:line="360" w:lineRule="exact"/>
              <w:rPr>
                <w:rFonts w:ascii="ＭＳ 明朝" w:eastAsia="ＭＳ 明朝" w:hAnsi="ＭＳ 明朝"/>
                <w:color w:val="000000" w:themeColor="text1"/>
              </w:rPr>
            </w:pPr>
            <w:r>
              <w:rPr>
                <w:rFonts w:ascii="ＭＳ 明朝" w:eastAsia="ＭＳ 明朝" w:hAnsi="ＭＳ 明朝" w:hint="eastAsia"/>
                <w:color w:val="000000" w:themeColor="text1"/>
              </w:rPr>
              <w:t>昨年度末に策定した「中山間地域再興ビジョン」では、「</w:t>
            </w:r>
            <w:r w:rsidR="00724595">
              <w:rPr>
                <w:rFonts w:ascii="ＭＳ 明朝" w:eastAsia="ＭＳ 明朝" w:hAnsi="ＭＳ 明朝" w:hint="eastAsia"/>
                <w:color w:val="000000" w:themeColor="text1"/>
              </w:rPr>
              <w:t>10</w:t>
            </w:r>
            <w:r>
              <w:rPr>
                <w:rFonts w:ascii="ＭＳ 明朝" w:eastAsia="ＭＳ 明朝" w:hAnsi="ＭＳ 明朝" w:hint="eastAsia"/>
                <w:color w:val="000000" w:themeColor="text1"/>
              </w:rPr>
              <w:t>年後に中山間地域の全ての市町村で、3</w:t>
            </w:r>
            <w:r w:rsidR="00FC1A78">
              <w:rPr>
                <w:rFonts w:ascii="ＭＳ 明朝" w:eastAsia="ＭＳ 明朝" w:hAnsi="ＭＳ 明朝" w:hint="eastAsia"/>
                <w:color w:val="000000" w:themeColor="text1"/>
              </w:rPr>
              <w:t>4</w:t>
            </w:r>
            <w:r>
              <w:rPr>
                <w:rFonts w:ascii="ＭＳ 明朝" w:eastAsia="ＭＳ 明朝" w:hAnsi="ＭＳ 明朝" w:hint="eastAsia"/>
                <w:color w:val="000000" w:themeColor="text1"/>
              </w:rPr>
              <w:t>歳以下の若年人口と出生数を現在の水準まで回復させること」を目標として掲げ、少子化対策と一体となった新たな中山間対策を推進。</w:t>
            </w:r>
          </w:p>
          <w:p w14:paraId="6F9DD24E" w14:textId="77777777" w:rsidR="009F4DC0" w:rsidRDefault="009F4DC0" w:rsidP="00724595">
            <w:pPr>
              <w:autoSpaceDE w:val="0"/>
              <w:autoSpaceDN w:val="0"/>
              <w:spacing w:line="360" w:lineRule="exact"/>
              <w:rPr>
                <w:rFonts w:ascii="ＭＳ 明朝" w:eastAsia="ＭＳ 明朝" w:hAnsi="ＭＳ 明朝"/>
              </w:rPr>
            </w:pPr>
            <w:r>
              <w:rPr>
                <w:rFonts w:ascii="ＭＳ 明朝" w:eastAsia="ＭＳ 明朝" w:hAnsi="ＭＳ 明朝" w:hint="eastAsia"/>
                <w:color w:val="000000" w:themeColor="text1"/>
              </w:rPr>
              <w:t>また、今年度、人口減少対策総合交付金（R6当初予算：10億円）を創設し、県と市町村が連携協調の下で、人口減少対策を推進。</w:t>
            </w:r>
          </w:p>
        </w:tc>
      </w:tr>
    </w:tbl>
    <w:p w14:paraId="6E421F16" w14:textId="77777777" w:rsidR="009F4DC0" w:rsidRDefault="009F4DC0" w:rsidP="009F4DC0">
      <w:pPr>
        <w:spacing w:line="360" w:lineRule="exact"/>
        <w:ind w:firstLineChars="100" w:firstLine="210"/>
        <w:rPr>
          <w:rFonts w:ascii="ＭＳ 明朝" w:hAnsi="ＭＳ 明朝"/>
        </w:rPr>
      </w:pPr>
    </w:p>
    <w:p w14:paraId="79AF891F" w14:textId="77777777" w:rsidR="009F4DC0" w:rsidRDefault="009F4DC0" w:rsidP="009F4DC0">
      <w:pPr>
        <w:spacing w:line="360" w:lineRule="exact"/>
        <w:ind w:firstLineChars="100" w:firstLine="210"/>
        <w:rPr>
          <w:rFonts w:ascii="ＭＳ 明朝" w:hAnsi="ＭＳ 明朝"/>
        </w:rPr>
      </w:pPr>
      <w:r>
        <w:rPr>
          <w:rFonts w:ascii="ＭＳ 明朝" w:hAnsi="ＭＳ 明朝" w:hint="eastAsia"/>
        </w:rPr>
        <w:t>２　グリーン化（地球温暖化対策）について（環境計画推進課）</w:t>
      </w:r>
    </w:p>
    <w:tbl>
      <w:tblPr>
        <w:tblStyle w:val="15"/>
        <w:tblpPr w:vertAnchor="text" w:horzAnchor="margin" w:tblpX="363" w:tblpY="35"/>
        <w:tblOverlap w:val="never"/>
        <w:tblW w:w="0" w:type="auto"/>
        <w:tblLayout w:type="fixed"/>
        <w:tblLook w:val="04A0" w:firstRow="1" w:lastRow="0" w:firstColumn="1" w:lastColumn="0" w:noHBand="0" w:noVBand="1"/>
      </w:tblPr>
      <w:tblGrid>
        <w:gridCol w:w="1470"/>
        <w:gridCol w:w="7881"/>
      </w:tblGrid>
      <w:tr w:rsidR="009F4DC0" w14:paraId="0E1A6ACF" w14:textId="77777777" w:rsidTr="009F4DC0">
        <w:tc>
          <w:tcPr>
            <w:tcW w:w="1470" w:type="dxa"/>
          </w:tcPr>
          <w:p w14:paraId="5E2C6D76" w14:textId="77777777" w:rsidR="009F4DC0" w:rsidRDefault="009F4DC0" w:rsidP="009F4DC0">
            <w:pPr>
              <w:spacing w:line="360" w:lineRule="exact"/>
              <w:rPr>
                <w:rFonts w:ascii="ＭＳ 明朝" w:eastAsia="ＭＳ 明朝" w:hAnsi="ＭＳ 明朝"/>
              </w:rPr>
            </w:pPr>
            <w:r>
              <w:rPr>
                <w:rFonts w:ascii="ＭＳ 明朝" w:eastAsia="ＭＳ 明朝" w:hAnsi="ＭＳ 明朝" w:hint="eastAsia"/>
              </w:rPr>
              <w:t>質問</w:t>
            </w:r>
          </w:p>
        </w:tc>
        <w:tc>
          <w:tcPr>
            <w:tcW w:w="7881" w:type="dxa"/>
          </w:tcPr>
          <w:p w14:paraId="697023CD" w14:textId="77777777" w:rsidR="009F4DC0" w:rsidRDefault="009F4DC0" w:rsidP="009F4DC0">
            <w:pPr>
              <w:spacing w:line="360" w:lineRule="exact"/>
              <w:ind w:left="489" w:hangingChars="233" w:hanging="489"/>
              <w:rPr>
                <w:rFonts w:ascii="ＭＳ 明朝" w:eastAsia="ＭＳ 明朝" w:hAnsi="ＭＳ 明朝"/>
              </w:rPr>
            </w:pPr>
            <w:r>
              <w:rPr>
                <w:rFonts w:ascii="ＭＳ 明朝" w:eastAsia="ＭＳ 明朝" w:hAnsi="ＭＳ 明朝" w:hint="eastAsia"/>
                <w:bdr w:val="single" w:sz="4" w:space="0" w:color="auto"/>
              </w:rPr>
              <w:t>問46</w:t>
            </w:r>
            <w:r>
              <w:rPr>
                <w:rFonts w:ascii="ＭＳ 明朝" w:eastAsia="ＭＳ 明朝" w:hAnsi="ＭＳ 明朝" w:hint="eastAsia"/>
              </w:rPr>
              <w:t xml:space="preserve">　高知県がアクションプランに基づき、カーボンニュートラルの実現に向けた様々な取組を進めていることを知っていますか。</w:t>
            </w:r>
          </w:p>
        </w:tc>
      </w:tr>
      <w:tr w:rsidR="009F4DC0" w14:paraId="1C2166F4" w14:textId="77777777" w:rsidTr="009F4DC0">
        <w:tc>
          <w:tcPr>
            <w:tcW w:w="1470" w:type="dxa"/>
          </w:tcPr>
          <w:p w14:paraId="268039ED" w14:textId="77777777" w:rsidR="009F4DC0" w:rsidRDefault="009F4DC0" w:rsidP="009F4DC0">
            <w:pPr>
              <w:spacing w:line="360" w:lineRule="exact"/>
              <w:rPr>
                <w:rFonts w:ascii="ＭＳ 明朝" w:eastAsia="ＭＳ 明朝" w:hAnsi="ＭＳ 明朝"/>
              </w:rPr>
            </w:pPr>
            <w:r>
              <w:rPr>
                <w:rFonts w:ascii="ＭＳ 明朝" w:eastAsia="ＭＳ 明朝" w:hAnsi="ＭＳ 明朝" w:hint="eastAsia"/>
              </w:rPr>
              <w:t>調査結果</w:t>
            </w:r>
          </w:p>
        </w:tc>
        <w:tc>
          <w:tcPr>
            <w:tcW w:w="7881" w:type="dxa"/>
          </w:tcPr>
          <w:p w14:paraId="203B11D1" w14:textId="77777777" w:rsidR="009F4DC0" w:rsidRDefault="009F4DC0" w:rsidP="009F4DC0">
            <w:pPr>
              <w:spacing w:line="360" w:lineRule="exact"/>
              <w:rPr>
                <w:rFonts w:ascii="ＭＳ 明朝" w:eastAsia="ＭＳ 明朝" w:hAnsi="ＭＳ 明朝"/>
              </w:rPr>
            </w:pPr>
            <w:r>
              <w:rPr>
                <w:rFonts w:ascii="ＭＳ 明朝" w:eastAsia="ＭＳ 明朝" w:hAnsi="ＭＳ 明朝" w:hint="eastAsia"/>
              </w:rPr>
              <w:t>知っている（全く知らない以外）　59.9%</w:t>
            </w:r>
          </w:p>
          <w:p w14:paraId="152734CD" w14:textId="77777777" w:rsidR="009F4DC0" w:rsidRDefault="009F4DC0" w:rsidP="009F4DC0">
            <w:pPr>
              <w:spacing w:line="360" w:lineRule="exact"/>
              <w:rPr>
                <w:rFonts w:ascii="ＭＳ 明朝" w:eastAsia="ＭＳ 明朝" w:hAnsi="ＭＳ 明朝"/>
              </w:rPr>
            </w:pPr>
            <w:r>
              <w:rPr>
                <w:rFonts w:ascii="ＭＳ 明朝" w:eastAsia="ＭＳ 明朝" w:hAnsi="ＭＳ 明朝" w:hint="eastAsia"/>
              </w:rPr>
              <w:t>全く知らない　38.0%</w:t>
            </w:r>
          </w:p>
        </w:tc>
      </w:tr>
      <w:tr w:rsidR="009F4DC0" w14:paraId="2716D199" w14:textId="77777777" w:rsidTr="009F4DC0">
        <w:trPr>
          <w:trHeight w:val="1514"/>
        </w:trPr>
        <w:tc>
          <w:tcPr>
            <w:tcW w:w="1470" w:type="dxa"/>
          </w:tcPr>
          <w:p w14:paraId="4877673F" w14:textId="77777777" w:rsidR="009F4DC0" w:rsidRDefault="009F4DC0" w:rsidP="009F4DC0">
            <w:pPr>
              <w:spacing w:line="360" w:lineRule="exact"/>
              <w:jc w:val="left"/>
              <w:rPr>
                <w:rFonts w:ascii="ＭＳ 明朝" w:eastAsia="ＭＳ 明朝" w:hAnsi="ＭＳ 明朝"/>
              </w:rPr>
            </w:pPr>
            <w:r w:rsidRPr="009F4DC0">
              <w:rPr>
                <w:rFonts w:ascii="ＭＳ 明朝" w:eastAsia="ＭＳ 明朝" w:hAnsi="ＭＳ 明朝" w:hint="eastAsia"/>
                <w:w w:val="83"/>
                <w:fitText w:val="1050" w:id="-873721343"/>
              </w:rPr>
              <w:t>施策への反</w:t>
            </w:r>
            <w:r w:rsidRPr="009F4DC0">
              <w:rPr>
                <w:rFonts w:ascii="ＭＳ 明朝" w:eastAsia="ＭＳ 明朝" w:hAnsi="ＭＳ 明朝" w:hint="eastAsia"/>
                <w:spacing w:val="3"/>
                <w:w w:val="83"/>
                <w:fitText w:val="1050" w:id="-873721343"/>
              </w:rPr>
              <w:t>映</w:t>
            </w:r>
          </w:p>
        </w:tc>
        <w:tc>
          <w:tcPr>
            <w:tcW w:w="7881" w:type="dxa"/>
          </w:tcPr>
          <w:p w14:paraId="27C0B61A" w14:textId="77777777" w:rsidR="009F4DC0" w:rsidRDefault="009F4DC0" w:rsidP="00724595">
            <w:pPr>
              <w:autoSpaceDE w:val="0"/>
              <w:autoSpaceDN w:val="0"/>
              <w:spacing w:line="360" w:lineRule="exact"/>
              <w:rPr>
                <w:rFonts w:ascii="ＭＳ 明朝" w:eastAsia="ＭＳ 明朝" w:hAnsi="ＭＳ 明朝"/>
              </w:rPr>
            </w:pPr>
            <w:r>
              <w:rPr>
                <w:rFonts w:ascii="ＭＳ 明朝" w:eastAsia="ＭＳ 明朝" w:hAnsi="ＭＳ 明朝" w:hint="eastAsia"/>
              </w:rPr>
              <w:t>県の取組に対する認知割合は59.9%（R4：11.0%）であり、一定向上はしているが、引き続き、県内全体の機運醸成を図っていく必要がある。そのため、令和６年度は予算を拡充し、日常生活で誰もが行う「買物」を通じた行動変容を促すスタンプラリーを県内量販店等と連携して実施し、1,000名以上の参加があった。</w:t>
            </w:r>
          </w:p>
        </w:tc>
      </w:tr>
    </w:tbl>
    <w:p w14:paraId="31739F5E" w14:textId="77777777" w:rsidR="009F4DC0" w:rsidRDefault="009F4DC0" w:rsidP="009F4DC0">
      <w:pPr>
        <w:spacing w:line="360" w:lineRule="exact"/>
        <w:ind w:firstLineChars="100" w:firstLine="210"/>
        <w:rPr>
          <w:rFonts w:ascii="ＭＳ 明朝" w:hAnsi="ＭＳ 明朝"/>
        </w:rPr>
      </w:pPr>
    </w:p>
    <w:tbl>
      <w:tblPr>
        <w:tblStyle w:val="15"/>
        <w:tblpPr w:vertAnchor="text" w:horzAnchor="margin" w:tblpX="342" w:tblpY="410"/>
        <w:tblOverlap w:val="never"/>
        <w:tblW w:w="0" w:type="auto"/>
        <w:tblLayout w:type="fixed"/>
        <w:tblLook w:val="04A0" w:firstRow="1" w:lastRow="0" w:firstColumn="1" w:lastColumn="0" w:noHBand="0" w:noVBand="1"/>
      </w:tblPr>
      <w:tblGrid>
        <w:gridCol w:w="1470"/>
        <w:gridCol w:w="7881"/>
      </w:tblGrid>
      <w:tr w:rsidR="009F4DC0" w14:paraId="1D34C91E" w14:textId="77777777" w:rsidTr="009F4DC0">
        <w:tc>
          <w:tcPr>
            <w:tcW w:w="1470" w:type="dxa"/>
          </w:tcPr>
          <w:p w14:paraId="30FCB057" w14:textId="77777777" w:rsidR="009F4DC0" w:rsidRDefault="009F4DC0" w:rsidP="009F4DC0">
            <w:pPr>
              <w:spacing w:line="360" w:lineRule="exact"/>
            </w:pPr>
            <w:r>
              <w:rPr>
                <w:rFonts w:ascii="ＭＳ 明朝" w:eastAsia="ＭＳ 明朝" w:hAnsi="ＭＳ 明朝" w:hint="eastAsia"/>
              </w:rPr>
              <w:t>質問</w:t>
            </w:r>
          </w:p>
        </w:tc>
        <w:tc>
          <w:tcPr>
            <w:tcW w:w="7881" w:type="dxa"/>
          </w:tcPr>
          <w:p w14:paraId="41A0A4CD" w14:textId="77777777" w:rsidR="009F4DC0" w:rsidRDefault="009F4DC0" w:rsidP="009F4DC0">
            <w:pPr>
              <w:spacing w:line="360" w:lineRule="exact"/>
              <w:ind w:left="1155" w:hangingChars="550" w:hanging="1155"/>
              <w:rPr>
                <w:rFonts w:ascii="ＭＳ 明朝" w:eastAsia="ＭＳ 明朝" w:hAnsi="ＭＳ 明朝"/>
              </w:rPr>
            </w:pPr>
            <w:r>
              <w:rPr>
                <w:rFonts w:ascii="ＭＳ 明朝" w:eastAsia="ＭＳ 明朝" w:hAnsi="ＭＳ 明朝" w:hint="eastAsia"/>
                <w:bdr w:val="single" w:sz="4" w:space="0" w:color="auto"/>
              </w:rPr>
              <w:t>問50副問１</w:t>
            </w:r>
            <w:r>
              <w:rPr>
                <w:rFonts w:ascii="ＭＳ 明朝" w:eastAsia="ＭＳ 明朝" w:hAnsi="ＭＳ 明朝" w:hint="eastAsia"/>
              </w:rPr>
              <w:t xml:space="preserve">　実家や空き家の将来について、家族・親族と話し合うきっかけと</w:t>
            </w:r>
          </w:p>
          <w:p w14:paraId="6905C3C8" w14:textId="05524EAB" w:rsidR="009F4DC0" w:rsidRDefault="009F4DC0" w:rsidP="009F4DC0">
            <w:pPr>
              <w:spacing w:line="360" w:lineRule="exact"/>
              <w:ind w:leftChars="500" w:left="1050" w:firstLineChars="50" w:firstLine="105"/>
            </w:pPr>
            <w:r>
              <w:rPr>
                <w:rFonts w:ascii="ＭＳ 明朝" w:eastAsia="ＭＳ 明朝" w:hAnsi="ＭＳ 明朝" w:hint="eastAsia"/>
              </w:rPr>
              <w:t>なったこと又はなりそうなことは何ですか。</w:t>
            </w:r>
          </w:p>
        </w:tc>
      </w:tr>
      <w:tr w:rsidR="009F4DC0" w14:paraId="2418F8A6" w14:textId="77777777" w:rsidTr="009F4DC0">
        <w:tc>
          <w:tcPr>
            <w:tcW w:w="1470" w:type="dxa"/>
          </w:tcPr>
          <w:p w14:paraId="0D14483D" w14:textId="77777777" w:rsidR="009F4DC0" w:rsidRDefault="009F4DC0" w:rsidP="009F4DC0">
            <w:pPr>
              <w:spacing w:line="360" w:lineRule="exact"/>
            </w:pPr>
            <w:r>
              <w:rPr>
                <w:rFonts w:ascii="ＭＳ 明朝" w:eastAsia="ＭＳ 明朝" w:hAnsi="ＭＳ 明朝" w:hint="eastAsia"/>
              </w:rPr>
              <w:t>調査結果</w:t>
            </w:r>
          </w:p>
        </w:tc>
        <w:tc>
          <w:tcPr>
            <w:tcW w:w="7881" w:type="dxa"/>
          </w:tcPr>
          <w:p w14:paraId="5E23F272" w14:textId="77777777" w:rsidR="009F4DC0" w:rsidRDefault="009F4DC0" w:rsidP="009F4DC0">
            <w:pPr>
              <w:spacing w:line="360" w:lineRule="exact"/>
            </w:pPr>
            <w:r>
              <w:rPr>
                <w:rFonts w:ascii="ＭＳ 明朝" w:eastAsia="ＭＳ 明朝" w:hAnsi="ＭＳ 明朝" w:hint="eastAsia"/>
              </w:rPr>
              <w:t>１位　「空き家になったとき」　44.2%</w:t>
            </w:r>
          </w:p>
        </w:tc>
      </w:tr>
      <w:tr w:rsidR="009F4DC0" w14:paraId="76DE86D3" w14:textId="77777777" w:rsidTr="009F4DC0">
        <w:tc>
          <w:tcPr>
            <w:tcW w:w="1470" w:type="dxa"/>
          </w:tcPr>
          <w:p w14:paraId="6D07CE18" w14:textId="77777777" w:rsidR="009F4DC0" w:rsidRDefault="009F4DC0" w:rsidP="009F4DC0">
            <w:pPr>
              <w:spacing w:line="360" w:lineRule="exact"/>
              <w:jc w:val="left"/>
            </w:pPr>
            <w:r w:rsidRPr="009F4DC0">
              <w:rPr>
                <w:rFonts w:ascii="ＭＳ 明朝" w:eastAsia="ＭＳ 明朝" w:hAnsi="ＭＳ 明朝" w:hint="eastAsia"/>
                <w:w w:val="83"/>
                <w:fitText w:val="1050" w:id="-873720832"/>
              </w:rPr>
              <w:t>施策への反</w:t>
            </w:r>
            <w:r w:rsidRPr="009F4DC0">
              <w:rPr>
                <w:rFonts w:ascii="ＭＳ 明朝" w:eastAsia="ＭＳ 明朝" w:hAnsi="ＭＳ 明朝" w:hint="eastAsia"/>
                <w:spacing w:val="3"/>
                <w:w w:val="83"/>
                <w:fitText w:val="1050" w:id="-873720832"/>
              </w:rPr>
              <w:t>映</w:t>
            </w:r>
          </w:p>
        </w:tc>
        <w:tc>
          <w:tcPr>
            <w:tcW w:w="7881" w:type="dxa"/>
          </w:tcPr>
          <w:p w14:paraId="5F7A6E18" w14:textId="77777777" w:rsidR="009F4DC0" w:rsidRDefault="009F4DC0" w:rsidP="00724595">
            <w:pPr>
              <w:autoSpaceDE w:val="0"/>
              <w:autoSpaceDN w:val="0"/>
              <w:spacing w:line="360" w:lineRule="exact"/>
            </w:pPr>
            <w:r>
              <w:rPr>
                <w:rFonts w:ascii="ＭＳ 明朝" w:eastAsia="ＭＳ 明朝" w:hAnsi="ＭＳ 明朝" w:hint="eastAsia"/>
              </w:rPr>
              <w:t>空き家発生予防の観点から空き家になる前に家の将来について話し合うことが重要であるため、家のエンディングノート「わが家の思い出ノート」を新たに作成（5,000部）。広報紙への掲載をはじめ、県主催のイベントや相談会、市町村の空き家・移住担当部署等を通じて周知・配布。</w:t>
            </w:r>
          </w:p>
        </w:tc>
      </w:tr>
    </w:tbl>
    <w:p w14:paraId="461E1C68" w14:textId="77777777" w:rsidR="009F4DC0" w:rsidRDefault="009F4DC0" w:rsidP="009F4DC0">
      <w:pPr>
        <w:spacing w:line="360" w:lineRule="exact"/>
        <w:ind w:firstLineChars="100" w:firstLine="210"/>
        <w:rPr>
          <w:rFonts w:ascii="ＭＳ 明朝" w:hAnsi="ＭＳ 明朝"/>
        </w:rPr>
      </w:pPr>
      <w:r>
        <w:rPr>
          <w:rFonts w:ascii="ＭＳ 明朝" w:hAnsi="ＭＳ 明朝" w:hint="eastAsia"/>
        </w:rPr>
        <w:t>３　空き家問題について（住宅課）</w:t>
      </w:r>
    </w:p>
    <w:p w14:paraId="32EFF3F7" w14:textId="77777777" w:rsidR="009F4DC0" w:rsidRPr="009F4DC0" w:rsidRDefault="009F4DC0" w:rsidP="009F4DC0">
      <w:pPr>
        <w:spacing w:line="360" w:lineRule="exact"/>
        <w:rPr>
          <w:rFonts w:ascii="ＭＳ ゴシック" w:eastAsia="ＭＳ ゴシック" w:hAnsi="ＭＳ ゴシック"/>
          <w:sz w:val="24"/>
        </w:rPr>
      </w:pPr>
    </w:p>
    <w:sectPr w:rsidR="009F4DC0" w:rsidRPr="009F4DC0" w:rsidSect="008A7489">
      <w:headerReference w:type="default" r:id="rId10"/>
      <w:footerReference w:type="even" r:id="rId11"/>
      <w:footerReference w:type="default" r:id="rId12"/>
      <w:type w:val="continuous"/>
      <w:pgSz w:w="11906" w:h="16838" w:code="9"/>
      <w:pgMar w:top="680" w:right="964" w:bottom="680" w:left="964" w:header="454" w:footer="0" w:gutter="0"/>
      <w:pgBorders>
        <w:top w:val="thinThickSmallGap" w:sz="12" w:space="1" w:color="7F7F7F"/>
        <w:bottom w:val="thickThinSmallGap" w:sz="12" w:space="1" w:color="7F7F7F"/>
      </w:pgBorders>
      <w:pgNumType w:fmt="numberInDash" w:start="251"/>
      <w:cols w:space="720"/>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F9FD5" w14:textId="77777777" w:rsidR="00843192" w:rsidRDefault="00843192">
      <w:r>
        <w:separator/>
      </w:r>
    </w:p>
  </w:endnote>
  <w:endnote w:type="continuationSeparator" w:id="0">
    <w:p w14:paraId="603C2F07" w14:textId="77777777" w:rsidR="00843192" w:rsidRDefault="00843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A1EE9" w14:textId="77777777" w:rsidR="00DE619C" w:rsidRDefault="00DE619C">
    <w:pPr>
      <w:pStyle w:val="a9"/>
      <w:jc w:val="center"/>
      <w:rPr>
        <w:rFonts w:ascii="MS UI Gothic" w:eastAsia="MS UI Gothic" w:hAnsi="MS UI Gothi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E186E" w14:textId="77777777" w:rsidR="00DE619C" w:rsidRDefault="00DE619C">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006396"/>
      <w:docPartObj>
        <w:docPartGallery w:val="Page Numbers (Bottom of Page)"/>
        <w:docPartUnique/>
      </w:docPartObj>
    </w:sdtPr>
    <w:sdtEndPr>
      <w:rPr>
        <w:rFonts w:ascii="MS UI Gothic" w:eastAsia="MS UI Gothic" w:hAnsi="MS UI Gothic"/>
        <w:sz w:val="20"/>
        <w:szCs w:val="18"/>
      </w:rPr>
    </w:sdtEndPr>
    <w:sdtContent>
      <w:p w14:paraId="332D56A3" w14:textId="7994943C" w:rsidR="004D16E7" w:rsidRPr="004D16E7" w:rsidRDefault="004D16E7">
        <w:pPr>
          <w:pStyle w:val="a9"/>
          <w:jc w:val="center"/>
          <w:rPr>
            <w:rFonts w:ascii="MS UI Gothic" w:eastAsia="MS UI Gothic" w:hAnsi="MS UI Gothic"/>
            <w:sz w:val="20"/>
            <w:szCs w:val="18"/>
          </w:rPr>
        </w:pPr>
        <w:r w:rsidRPr="004D16E7">
          <w:rPr>
            <w:rFonts w:ascii="MS UI Gothic" w:eastAsia="MS UI Gothic" w:hAnsi="MS UI Gothic"/>
            <w:sz w:val="20"/>
            <w:szCs w:val="18"/>
          </w:rPr>
          <w:fldChar w:fldCharType="begin"/>
        </w:r>
        <w:r w:rsidRPr="004D16E7">
          <w:rPr>
            <w:rFonts w:ascii="MS UI Gothic" w:eastAsia="MS UI Gothic" w:hAnsi="MS UI Gothic"/>
            <w:sz w:val="20"/>
            <w:szCs w:val="18"/>
          </w:rPr>
          <w:instrText>PAGE   \* MERGEFORMAT</w:instrText>
        </w:r>
        <w:r w:rsidRPr="004D16E7">
          <w:rPr>
            <w:rFonts w:ascii="MS UI Gothic" w:eastAsia="MS UI Gothic" w:hAnsi="MS UI Gothic"/>
            <w:sz w:val="20"/>
            <w:szCs w:val="18"/>
          </w:rPr>
          <w:fldChar w:fldCharType="separate"/>
        </w:r>
        <w:r w:rsidRPr="004D16E7">
          <w:rPr>
            <w:rFonts w:ascii="MS UI Gothic" w:eastAsia="MS UI Gothic" w:hAnsi="MS UI Gothic"/>
            <w:sz w:val="20"/>
            <w:szCs w:val="18"/>
            <w:lang w:val="ja-JP"/>
          </w:rPr>
          <w:t>2</w:t>
        </w:r>
        <w:r w:rsidRPr="004D16E7">
          <w:rPr>
            <w:rFonts w:ascii="MS UI Gothic" w:eastAsia="MS UI Gothic" w:hAnsi="MS UI Gothic"/>
            <w:sz w:val="20"/>
            <w:szCs w:val="18"/>
          </w:rPr>
          <w:fldChar w:fldCharType="end"/>
        </w:r>
      </w:p>
    </w:sdtContent>
  </w:sdt>
  <w:p w14:paraId="2783F239" w14:textId="6CFFC88B" w:rsidR="00DE619C" w:rsidRDefault="00DE619C">
    <w:pPr>
      <w:pStyle w:val="a9"/>
      <w:jc w:val="center"/>
      <w:rPr>
        <w:rFonts w:ascii="MS UI Gothic" w:eastAsia="MS UI Gothic" w:hAnsi="MS UI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BE6DB" w14:textId="77777777" w:rsidR="00843192" w:rsidRDefault="00843192">
      <w:r>
        <w:separator/>
      </w:r>
    </w:p>
  </w:footnote>
  <w:footnote w:type="continuationSeparator" w:id="0">
    <w:p w14:paraId="7C421968" w14:textId="77777777" w:rsidR="00843192" w:rsidRDefault="00843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44152" w14:textId="77777777" w:rsidR="00DE619C" w:rsidRDefault="00DE619C">
    <w:pPr>
      <w:pStyle w:val="ac"/>
      <w:jc w:val="center"/>
      <w:rPr>
        <w:rFonts w:ascii="MS UI Gothic" w:eastAsia="MS UI Gothic" w:hAnsi="MS UI Gothic"/>
        <w:i/>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F6096" w14:textId="57CCB657" w:rsidR="00DE619C" w:rsidRDefault="00DE619C">
    <w:pPr>
      <w:pStyle w:val="ac"/>
      <w:ind w:firstLineChars="2100" w:firstLine="44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C4A9ACE"/>
    <w:lvl w:ilvl="0">
      <w:start w:val="1"/>
      <w:numFmt w:val="decimal"/>
      <w:pStyle w:val="a"/>
      <w:lvlText w:val="問"/>
      <w:lvlJc w:val="left"/>
      <w:pPr>
        <w:ind w:left="425" w:hanging="425"/>
      </w:pPr>
      <w:rPr>
        <w:rFonts w:hint="eastAsia"/>
      </w:rPr>
    </w:lvl>
    <w:lvl w:ilvl="1">
      <w:start w:val="1"/>
      <w:numFmt w:val="decimalFullWidth"/>
      <w:lvlText w:val="副問%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0000002"/>
    <w:multiLevelType w:val="multilevel"/>
    <w:tmpl w:val="9C4A9ACE"/>
    <w:lvl w:ilvl="0">
      <w:start w:val="1"/>
      <w:numFmt w:val="decimal"/>
      <w:lvlText w:val="問"/>
      <w:lvlJc w:val="left"/>
      <w:pPr>
        <w:ind w:left="425" w:hanging="425"/>
      </w:pPr>
      <w:rPr>
        <w:rFonts w:hint="eastAsia"/>
      </w:rPr>
    </w:lvl>
    <w:lvl w:ilvl="1">
      <w:start w:val="1"/>
      <w:numFmt w:val="decimalFullWidth"/>
      <w:pStyle w:val="a0"/>
      <w:lvlText w:val="副問%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849756756">
    <w:abstractNumId w:val="0"/>
    <w:lvlOverride w:ilvl="0">
      <w:lvl w:ilvl="0">
        <w:start w:val="1"/>
        <w:numFmt w:val="decimalFullWidth"/>
        <w:pStyle w:val="a"/>
        <w:lvlText w:val="問%1"/>
        <w:lvlJc w:val="left"/>
        <w:pPr>
          <w:ind w:left="425" w:hanging="425"/>
        </w:pPr>
        <w:rPr>
          <w:rFonts w:hint="eastAsia"/>
        </w:rPr>
      </w:lvl>
    </w:lvlOverride>
    <w:lvlOverride w:ilvl="1">
      <w:lvl w:ilvl="1">
        <w:start w:val="1"/>
        <w:numFmt w:val="decimalFullWidth"/>
        <w:lvlText w:val="副問%2"/>
        <w:lvlJc w:val="left"/>
        <w:pPr>
          <w:ind w:left="992" w:hanging="567"/>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 w16cid:durableId="739670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efaultTableStyle w:val="15"/>
  <w:drawingGridVerticalSpacing w:val="184"/>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88E"/>
    <w:rsid w:val="00000007"/>
    <w:rsid w:val="00010FFD"/>
    <w:rsid w:val="000243C7"/>
    <w:rsid w:val="000267A3"/>
    <w:rsid w:val="00030052"/>
    <w:rsid w:val="00030123"/>
    <w:rsid w:val="00030D34"/>
    <w:rsid w:val="000324F5"/>
    <w:rsid w:val="0003295F"/>
    <w:rsid w:val="00035696"/>
    <w:rsid w:val="0003641D"/>
    <w:rsid w:val="00042594"/>
    <w:rsid w:val="000429A9"/>
    <w:rsid w:val="00047B2F"/>
    <w:rsid w:val="00057E48"/>
    <w:rsid w:val="00060ABE"/>
    <w:rsid w:val="00061496"/>
    <w:rsid w:val="000658CF"/>
    <w:rsid w:val="00066CBE"/>
    <w:rsid w:val="000779C9"/>
    <w:rsid w:val="00077BC0"/>
    <w:rsid w:val="00077E6C"/>
    <w:rsid w:val="000830A5"/>
    <w:rsid w:val="00086341"/>
    <w:rsid w:val="000872F5"/>
    <w:rsid w:val="00092A9A"/>
    <w:rsid w:val="00093505"/>
    <w:rsid w:val="00096CC1"/>
    <w:rsid w:val="000A47AC"/>
    <w:rsid w:val="000B6514"/>
    <w:rsid w:val="000B7E55"/>
    <w:rsid w:val="000C107C"/>
    <w:rsid w:val="000C2D8C"/>
    <w:rsid w:val="000C4D62"/>
    <w:rsid w:val="000C7172"/>
    <w:rsid w:val="000D1AC3"/>
    <w:rsid w:val="000D30A5"/>
    <w:rsid w:val="000D6D30"/>
    <w:rsid w:val="000E4517"/>
    <w:rsid w:val="000F15BE"/>
    <w:rsid w:val="000F530E"/>
    <w:rsid w:val="000F7C49"/>
    <w:rsid w:val="000F7D4D"/>
    <w:rsid w:val="00100033"/>
    <w:rsid w:val="001010E7"/>
    <w:rsid w:val="001014CB"/>
    <w:rsid w:val="0010233F"/>
    <w:rsid w:val="00104685"/>
    <w:rsid w:val="00105587"/>
    <w:rsid w:val="00105ED8"/>
    <w:rsid w:val="0010645A"/>
    <w:rsid w:val="00111C4E"/>
    <w:rsid w:val="001130E5"/>
    <w:rsid w:val="00114771"/>
    <w:rsid w:val="00116ABD"/>
    <w:rsid w:val="0012315F"/>
    <w:rsid w:val="0012558A"/>
    <w:rsid w:val="00131134"/>
    <w:rsid w:val="00131778"/>
    <w:rsid w:val="001340FC"/>
    <w:rsid w:val="001370BA"/>
    <w:rsid w:val="001409CE"/>
    <w:rsid w:val="001431DA"/>
    <w:rsid w:val="0015020A"/>
    <w:rsid w:val="00151F18"/>
    <w:rsid w:val="001521E5"/>
    <w:rsid w:val="00152354"/>
    <w:rsid w:val="001529B9"/>
    <w:rsid w:val="00155D48"/>
    <w:rsid w:val="001670AA"/>
    <w:rsid w:val="00170159"/>
    <w:rsid w:val="001705B7"/>
    <w:rsid w:val="00175A2E"/>
    <w:rsid w:val="00180533"/>
    <w:rsid w:val="00182DD3"/>
    <w:rsid w:val="00183C09"/>
    <w:rsid w:val="00186DFE"/>
    <w:rsid w:val="00194910"/>
    <w:rsid w:val="001956AD"/>
    <w:rsid w:val="001964E9"/>
    <w:rsid w:val="001A3E5F"/>
    <w:rsid w:val="001A4AFF"/>
    <w:rsid w:val="001A6759"/>
    <w:rsid w:val="001C22E9"/>
    <w:rsid w:val="001C5994"/>
    <w:rsid w:val="001D64DD"/>
    <w:rsid w:val="001D67AB"/>
    <w:rsid w:val="001E2B17"/>
    <w:rsid w:val="001E4798"/>
    <w:rsid w:val="001E5F3C"/>
    <w:rsid w:val="001F2671"/>
    <w:rsid w:val="001F5B48"/>
    <w:rsid w:val="001F5C84"/>
    <w:rsid w:val="001F66CA"/>
    <w:rsid w:val="00200FA4"/>
    <w:rsid w:val="0020293E"/>
    <w:rsid w:val="00204CF9"/>
    <w:rsid w:val="00214055"/>
    <w:rsid w:val="00214ADB"/>
    <w:rsid w:val="00215F0C"/>
    <w:rsid w:val="0021683B"/>
    <w:rsid w:val="0021701F"/>
    <w:rsid w:val="0022241B"/>
    <w:rsid w:val="00223E81"/>
    <w:rsid w:val="00225DCF"/>
    <w:rsid w:val="002347A6"/>
    <w:rsid w:val="0023594A"/>
    <w:rsid w:val="00237816"/>
    <w:rsid w:val="00256969"/>
    <w:rsid w:val="0025739E"/>
    <w:rsid w:val="00257613"/>
    <w:rsid w:val="002615B8"/>
    <w:rsid w:val="00262619"/>
    <w:rsid w:val="00264A82"/>
    <w:rsid w:val="0026539C"/>
    <w:rsid w:val="00266C69"/>
    <w:rsid w:val="00274E83"/>
    <w:rsid w:val="0028272E"/>
    <w:rsid w:val="00282750"/>
    <w:rsid w:val="00290287"/>
    <w:rsid w:val="00292CCE"/>
    <w:rsid w:val="00294C32"/>
    <w:rsid w:val="00294C5D"/>
    <w:rsid w:val="00295CAF"/>
    <w:rsid w:val="002A2CDF"/>
    <w:rsid w:val="002A4715"/>
    <w:rsid w:val="002A4B9B"/>
    <w:rsid w:val="002A4D4E"/>
    <w:rsid w:val="002A7EDA"/>
    <w:rsid w:val="002C326B"/>
    <w:rsid w:val="002C47B2"/>
    <w:rsid w:val="002C5D59"/>
    <w:rsid w:val="002C6B45"/>
    <w:rsid w:val="002C7CC0"/>
    <w:rsid w:val="002C7ED9"/>
    <w:rsid w:val="002D0D77"/>
    <w:rsid w:val="002D1B39"/>
    <w:rsid w:val="002D2DC3"/>
    <w:rsid w:val="002D3A47"/>
    <w:rsid w:val="002D530F"/>
    <w:rsid w:val="002E434A"/>
    <w:rsid w:val="002E5783"/>
    <w:rsid w:val="002E79B9"/>
    <w:rsid w:val="002F2B51"/>
    <w:rsid w:val="002F3B2D"/>
    <w:rsid w:val="003026D7"/>
    <w:rsid w:val="00306846"/>
    <w:rsid w:val="00306931"/>
    <w:rsid w:val="00307101"/>
    <w:rsid w:val="00307E40"/>
    <w:rsid w:val="003149B1"/>
    <w:rsid w:val="0031559E"/>
    <w:rsid w:val="0031568B"/>
    <w:rsid w:val="00317937"/>
    <w:rsid w:val="00317993"/>
    <w:rsid w:val="00326E08"/>
    <w:rsid w:val="003275E1"/>
    <w:rsid w:val="00332086"/>
    <w:rsid w:val="0033533C"/>
    <w:rsid w:val="003403B3"/>
    <w:rsid w:val="00341C40"/>
    <w:rsid w:val="0035037E"/>
    <w:rsid w:val="003510EF"/>
    <w:rsid w:val="00353770"/>
    <w:rsid w:val="003553EC"/>
    <w:rsid w:val="00356C69"/>
    <w:rsid w:val="00357A0B"/>
    <w:rsid w:val="00360413"/>
    <w:rsid w:val="00360E5F"/>
    <w:rsid w:val="00366027"/>
    <w:rsid w:val="00371A89"/>
    <w:rsid w:val="00371B06"/>
    <w:rsid w:val="0038055D"/>
    <w:rsid w:val="003807AF"/>
    <w:rsid w:val="00382AA9"/>
    <w:rsid w:val="00382DEF"/>
    <w:rsid w:val="003830F1"/>
    <w:rsid w:val="0038375F"/>
    <w:rsid w:val="00384BDA"/>
    <w:rsid w:val="003902C0"/>
    <w:rsid w:val="0039053E"/>
    <w:rsid w:val="003958F5"/>
    <w:rsid w:val="00397361"/>
    <w:rsid w:val="003A1575"/>
    <w:rsid w:val="003A2341"/>
    <w:rsid w:val="003A2628"/>
    <w:rsid w:val="003A292B"/>
    <w:rsid w:val="003A3A8A"/>
    <w:rsid w:val="003A7A06"/>
    <w:rsid w:val="003B3DEB"/>
    <w:rsid w:val="003B495F"/>
    <w:rsid w:val="003B4D58"/>
    <w:rsid w:val="003B6F45"/>
    <w:rsid w:val="003B750C"/>
    <w:rsid w:val="003C0BE7"/>
    <w:rsid w:val="003C26D1"/>
    <w:rsid w:val="003C4B83"/>
    <w:rsid w:val="003C501F"/>
    <w:rsid w:val="003C75D7"/>
    <w:rsid w:val="003D1B8E"/>
    <w:rsid w:val="003D7D97"/>
    <w:rsid w:val="003E4B50"/>
    <w:rsid w:val="003E739D"/>
    <w:rsid w:val="003F2139"/>
    <w:rsid w:val="003F6EF0"/>
    <w:rsid w:val="003F7F91"/>
    <w:rsid w:val="0040045D"/>
    <w:rsid w:val="00402334"/>
    <w:rsid w:val="00403596"/>
    <w:rsid w:val="00404A2E"/>
    <w:rsid w:val="0041653B"/>
    <w:rsid w:val="0041662F"/>
    <w:rsid w:val="00417577"/>
    <w:rsid w:val="0042138F"/>
    <w:rsid w:val="004215A4"/>
    <w:rsid w:val="0042246F"/>
    <w:rsid w:val="00425402"/>
    <w:rsid w:val="0043097E"/>
    <w:rsid w:val="004320B9"/>
    <w:rsid w:val="0043355D"/>
    <w:rsid w:val="0044221D"/>
    <w:rsid w:val="004454F2"/>
    <w:rsid w:val="00445970"/>
    <w:rsid w:val="00454E97"/>
    <w:rsid w:val="00457C67"/>
    <w:rsid w:val="00462ADC"/>
    <w:rsid w:val="00462F77"/>
    <w:rsid w:val="00463A1A"/>
    <w:rsid w:val="00464596"/>
    <w:rsid w:val="004656DD"/>
    <w:rsid w:val="004674BA"/>
    <w:rsid w:val="00473787"/>
    <w:rsid w:val="00474623"/>
    <w:rsid w:val="00476670"/>
    <w:rsid w:val="004769BC"/>
    <w:rsid w:val="00477CA9"/>
    <w:rsid w:val="004810DA"/>
    <w:rsid w:val="00481718"/>
    <w:rsid w:val="004828FA"/>
    <w:rsid w:val="0048306F"/>
    <w:rsid w:val="0048555B"/>
    <w:rsid w:val="00486776"/>
    <w:rsid w:val="004908CE"/>
    <w:rsid w:val="004930BD"/>
    <w:rsid w:val="00494628"/>
    <w:rsid w:val="0049626F"/>
    <w:rsid w:val="004979AA"/>
    <w:rsid w:val="004A0B1C"/>
    <w:rsid w:val="004A0B8B"/>
    <w:rsid w:val="004A2D0B"/>
    <w:rsid w:val="004A3102"/>
    <w:rsid w:val="004A4381"/>
    <w:rsid w:val="004B0AA3"/>
    <w:rsid w:val="004B2FC5"/>
    <w:rsid w:val="004B3603"/>
    <w:rsid w:val="004B45D1"/>
    <w:rsid w:val="004B6CE7"/>
    <w:rsid w:val="004C0F98"/>
    <w:rsid w:val="004C11FD"/>
    <w:rsid w:val="004C39C2"/>
    <w:rsid w:val="004C7C78"/>
    <w:rsid w:val="004D08B5"/>
    <w:rsid w:val="004D16E7"/>
    <w:rsid w:val="004D1FBE"/>
    <w:rsid w:val="004D41E8"/>
    <w:rsid w:val="004D56D6"/>
    <w:rsid w:val="004E1D54"/>
    <w:rsid w:val="004E3AF8"/>
    <w:rsid w:val="004E3D31"/>
    <w:rsid w:val="004E443E"/>
    <w:rsid w:val="004E5A05"/>
    <w:rsid w:val="004E5A75"/>
    <w:rsid w:val="004F0BC1"/>
    <w:rsid w:val="005053C7"/>
    <w:rsid w:val="0051053C"/>
    <w:rsid w:val="00516534"/>
    <w:rsid w:val="005168F9"/>
    <w:rsid w:val="00516FD1"/>
    <w:rsid w:val="00517A56"/>
    <w:rsid w:val="00521B8C"/>
    <w:rsid w:val="005247AA"/>
    <w:rsid w:val="0052717F"/>
    <w:rsid w:val="0053052C"/>
    <w:rsid w:val="005312A5"/>
    <w:rsid w:val="005413C9"/>
    <w:rsid w:val="00544B42"/>
    <w:rsid w:val="00545DF5"/>
    <w:rsid w:val="0054610C"/>
    <w:rsid w:val="005461A0"/>
    <w:rsid w:val="005467ED"/>
    <w:rsid w:val="00546998"/>
    <w:rsid w:val="005539D9"/>
    <w:rsid w:val="0055426C"/>
    <w:rsid w:val="00561C27"/>
    <w:rsid w:val="0057136A"/>
    <w:rsid w:val="00572AD9"/>
    <w:rsid w:val="005761F1"/>
    <w:rsid w:val="005832F7"/>
    <w:rsid w:val="00586552"/>
    <w:rsid w:val="00590901"/>
    <w:rsid w:val="00591767"/>
    <w:rsid w:val="00593960"/>
    <w:rsid w:val="005A394A"/>
    <w:rsid w:val="005A6CBB"/>
    <w:rsid w:val="005B3D1A"/>
    <w:rsid w:val="005B7AAE"/>
    <w:rsid w:val="005C078E"/>
    <w:rsid w:val="005C6181"/>
    <w:rsid w:val="005C68A4"/>
    <w:rsid w:val="005D1EA1"/>
    <w:rsid w:val="005D27FE"/>
    <w:rsid w:val="005D4F6E"/>
    <w:rsid w:val="005E0530"/>
    <w:rsid w:val="005E35CB"/>
    <w:rsid w:val="005E491C"/>
    <w:rsid w:val="005E5DC2"/>
    <w:rsid w:val="005E6DDD"/>
    <w:rsid w:val="005F128D"/>
    <w:rsid w:val="005F1472"/>
    <w:rsid w:val="005F21EF"/>
    <w:rsid w:val="005F3BCD"/>
    <w:rsid w:val="005F58D0"/>
    <w:rsid w:val="005F5FB1"/>
    <w:rsid w:val="005F608B"/>
    <w:rsid w:val="006101DF"/>
    <w:rsid w:val="006113F1"/>
    <w:rsid w:val="0061200E"/>
    <w:rsid w:val="00613704"/>
    <w:rsid w:val="00623874"/>
    <w:rsid w:val="00626080"/>
    <w:rsid w:val="006325DB"/>
    <w:rsid w:val="00632A92"/>
    <w:rsid w:val="00633370"/>
    <w:rsid w:val="0063555B"/>
    <w:rsid w:val="00635BC9"/>
    <w:rsid w:val="00635CBB"/>
    <w:rsid w:val="0063664C"/>
    <w:rsid w:val="006427F7"/>
    <w:rsid w:val="006433FD"/>
    <w:rsid w:val="0064735C"/>
    <w:rsid w:val="00651E27"/>
    <w:rsid w:val="006529AB"/>
    <w:rsid w:val="00656832"/>
    <w:rsid w:val="0065732E"/>
    <w:rsid w:val="00661FA8"/>
    <w:rsid w:val="006621DC"/>
    <w:rsid w:val="00663DFE"/>
    <w:rsid w:val="00664B89"/>
    <w:rsid w:val="00667768"/>
    <w:rsid w:val="00671680"/>
    <w:rsid w:val="00671999"/>
    <w:rsid w:val="00672A16"/>
    <w:rsid w:val="00673A0C"/>
    <w:rsid w:val="00673AA8"/>
    <w:rsid w:val="0067753D"/>
    <w:rsid w:val="00680ACE"/>
    <w:rsid w:val="00685180"/>
    <w:rsid w:val="0068603F"/>
    <w:rsid w:val="00694BCD"/>
    <w:rsid w:val="00695382"/>
    <w:rsid w:val="00696CC8"/>
    <w:rsid w:val="006A0CAA"/>
    <w:rsid w:val="006A308D"/>
    <w:rsid w:val="006A6E75"/>
    <w:rsid w:val="006B6704"/>
    <w:rsid w:val="006C4F34"/>
    <w:rsid w:val="006D0388"/>
    <w:rsid w:val="006D085C"/>
    <w:rsid w:val="006D186F"/>
    <w:rsid w:val="006D18CB"/>
    <w:rsid w:val="006D1BD4"/>
    <w:rsid w:val="006D2A16"/>
    <w:rsid w:val="006D31EE"/>
    <w:rsid w:val="006D78E6"/>
    <w:rsid w:val="006E0EC6"/>
    <w:rsid w:val="006E2765"/>
    <w:rsid w:val="006E34F6"/>
    <w:rsid w:val="006E3B5E"/>
    <w:rsid w:val="006E6CBD"/>
    <w:rsid w:val="006F225E"/>
    <w:rsid w:val="006F2AFD"/>
    <w:rsid w:val="006F2EEC"/>
    <w:rsid w:val="006F7EB8"/>
    <w:rsid w:val="00710B80"/>
    <w:rsid w:val="0071560B"/>
    <w:rsid w:val="007202FB"/>
    <w:rsid w:val="007211B1"/>
    <w:rsid w:val="0072381D"/>
    <w:rsid w:val="00724595"/>
    <w:rsid w:val="00726425"/>
    <w:rsid w:val="00726BCF"/>
    <w:rsid w:val="0073015C"/>
    <w:rsid w:val="00732DF3"/>
    <w:rsid w:val="00736FD6"/>
    <w:rsid w:val="007407A7"/>
    <w:rsid w:val="007410D7"/>
    <w:rsid w:val="007410E2"/>
    <w:rsid w:val="007419C4"/>
    <w:rsid w:val="00743109"/>
    <w:rsid w:val="007443ED"/>
    <w:rsid w:val="00752310"/>
    <w:rsid w:val="00752D0A"/>
    <w:rsid w:val="007539AB"/>
    <w:rsid w:val="0075443C"/>
    <w:rsid w:val="00755178"/>
    <w:rsid w:val="00755541"/>
    <w:rsid w:val="00760DEF"/>
    <w:rsid w:val="00760EBB"/>
    <w:rsid w:val="00764A2B"/>
    <w:rsid w:val="00767708"/>
    <w:rsid w:val="00773F0C"/>
    <w:rsid w:val="0077405F"/>
    <w:rsid w:val="0077430A"/>
    <w:rsid w:val="00775D10"/>
    <w:rsid w:val="007818E8"/>
    <w:rsid w:val="007849E6"/>
    <w:rsid w:val="0078534E"/>
    <w:rsid w:val="007857D0"/>
    <w:rsid w:val="00785B30"/>
    <w:rsid w:val="00786411"/>
    <w:rsid w:val="00787B85"/>
    <w:rsid w:val="00795738"/>
    <w:rsid w:val="00796BB0"/>
    <w:rsid w:val="007A009C"/>
    <w:rsid w:val="007A3AE7"/>
    <w:rsid w:val="007A7EB8"/>
    <w:rsid w:val="007B0CB6"/>
    <w:rsid w:val="007B2559"/>
    <w:rsid w:val="007B3F69"/>
    <w:rsid w:val="007B4FC3"/>
    <w:rsid w:val="007C128E"/>
    <w:rsid w:val="007C1A2A"/>
    <w:rsid w:val="007C2E78"/>
    <w:rsid w:val="007D1B4E"/>
    <w:rsid w:val="007D300D"/>
    <w:rsid w:val="007D3B90"/>
    <w:rsid w:val="007D545A"/>
    <w:rsid w:val="007D551D"/>
    <w:rsid w:val="007D6306"/>
    <w:rsid w:val="007D6BE1"/>
    <w:rsid w:val="007F0741"/>
    <w:rsid w:val="007F2672"/>
    <w:rsid w:val="00806408"/>
    <w:rsid w:val="00807431"/>
    <w:rsid w:val="00814E1E"/>
    <w:rsid w:val="008153CF"/>
    <w:rsid w:val="00816885"/>
    <w:rsid w:val="008211E3"/>
    <w:rsid w:val="008227BE"/>
    <w:rsid w:val="00822BE2"/>
    <w:rsid w:val="00824600"/>
    <w:rsid w:val="00826805"/>
    <w:rsid w:val="008329CC"/>
    <w:rsid w:val="008336B0"/>
    <w:rsid w:val="0083410B"/>
    <w:rsid w:val="008352D3"/>
    <w:rsid w:val="0083636E"/>
    <w:rsid w:val="00840CF6"/>
    <w:rsid w:val="00843192"/>
    <w:rsid w:val="00845455"/>
    <w:rsid w:val="008457D8"/>
    <w:rsid w:val="008471B1"/>
    <w:rsid w:val="00853439"/>
    <w:rsid w:val="00853693"/>
    <w:rsid w:val="00853B0E"/>
    <w:rsid w:val="0085404E"/>
    <w:rsid w:val="00867585"/>
    <w:rsid w:val="00870D47"/>
    <w:rsid w:val="00872592"/>
    <w:rsid w:val="0087437E"/>
    <w:rsid w:val="00883F25"/>
    <w:rsid w:val="00884589"/>
    <w:rsid w:val="00884623"/>
    <w:rsid w:val="008854B1"/>
    <w:rsid w:val="0088634F"/>
    <w:rsid w:val="008877FF"/>
    <w:rsid w:val="0089080D"/>
    <w:rsid w:val="00890BAA"/>
    <w:rsid w:val="00892B0E"/>
    <w:rsid w:val="008932F6"/>
    <w:rsid w:val="008955D8"/>
    <w:rsid w:val="00895D94"/>
    <w:rsid w:val="008963AB"/>
    <w:rsid w:val="00897280"/>
    <w:rsid w:val="00897594"/>
    <w:rsid w:val="008A1EF3"/>
    <w:rsid w:val="008A7489"/>
    <w:rsid w:val="008A7ED5"/>
    <w:rsid w:val="008B000C"/>
    <w:rsid w:val="008B03E8"/>
    <w:rsid w:val="008B3C96"/>
    <w:rsid w:val="008B59DD"/>
    <w:rsid w:val="008B5F5D"/>
    <w:rsid w:val="008C1E57"/>
    <w:rsid w:val="008C4658"/>
    <w:rsid w:val="008C55BE"/>
    <w:rsid w:val="008C5B67"/>
    <w:rsid w:val="008D10E2"/>
    <w:rsid w:val="008D37D9"/>
    <w:rsid w:val="008D3ACB"/>
    <w:rsid w:val="008D7ECE"/>
    <w:rsid w:val="008E0484"/>
    <w:rsid w:val="008E05B5"/>
    <w:rsid w:val="008E1204"/>
    <w:rsid w:val="008E394A"/>
    <w:rsid w:val="008E6189"/>
    <w:rsid w:val="008E6988"/>
    <w:rsid w:val="008F6D10"/>
    <w:rsid w:val="00903ED6"/>
    <w:rsid w:val="009051E5"/>
    <w:rsid w:val="00906256"/>
    <w:rsid w:val="009172C7"/>
    <w:rsid w:val="00921A1F"/>
    <w:rsid w:val="00923A34"/>
    <w:rsid w:val="00927CC3"/>
    <w:rsid w:val="00931741"/>
    <w:rsid w:val="00934599"/>
    <w:rsid w:val="0094003A"/>
    <w:rsid w:val="009464FA"/>
    <w:rsid w:val="00946D99"/>
    <w:rsid w:val="0094748F"/>
    <w:rsid w:val="00953182"/>
    <w:rsid w:val="00954DE2"/>
    <w:rsid w:val="00956539"/>
    <w:rsid w:val="00960D53"/>
    <w:rsid w:val="00965DAC"/>
    <w:rsid w:val="00966D1D"/>
    <w:rsid w:val="00973C13"/>
    <w:rsid w:val="00974110"/>
    <w:rsid w:val="00981BE4"/>
    <w:rsid w:val="009828EB"/>
    <w:rsid w:val="00985398"/>
    <w:rsid w:val="00991DC7"/>
    <w:rsid w:val="009922E6"/>
    <w:rsid w:val="009923A6"/>
    <w:rsid w:val="00992BA7"/>
    <w:rsid w:val="009930AB"/>
    <w:rsid w:val="00994658"/>
    <w:rsid w:val="0099537E"/>
    <w:rsid w:val="009956BF"/>
    <w:rsid w:val="009970E9"/>
    <w:rsid w:val="009A008A"/>
    <w:rsid w:val="009A55EF"/>
    <w:rsid w:val="009A585A"/>
    <w:rsid w:val="009A6712"/>
    <w:rsid w:val="009B005B"/>
    <w:rsid w:val="009B0425"/>
    <w:rsid w:val="009B08B2"/>
    <w:rsid w:val="009B398A"/>
    <w:rsid w:val="009B3A04"/>
    <w:rsid w:val="009B3BEA"/>
    <w:rsid w:val="009B468B"/>
    <w:rsid w:val="009B50B8"/>
    <w:rsid w:val="009B62A0"/>
    <w:rsid w:val="009B7A40"/>
    <w:rsid w:val="009C7112"/>
    <w:rsid w:val="009D0016"/>
    <w:rsid w:val="009D08D9"/>
    <w:rsid w:val="009E27D7"/>
    <w:rsid w:val="009E4EB6"/>
    <w:rsid w:val="009E5613"/>
    <w:rsid w:val="009E6021"/>
    <w:rsid w:val="009F067C"/>
    <w:rsid w:val="009F13BE"/>
    <w:rsid w:val="009F2267"/>
    <w:rsid w:val="009F29E4"/>
    <w:rsid w:val="009F4DC0"/>
    <w:rsid w:val="009F547B"/>
    <w:rsid w:val="009F60E8"/>
    <w:rsid w:val="009F619F"/>
    <w:rsid w:val="009F650B"/>
    <w:rsid w:val="00A013C7"/>
    <w:rsid w:val="00A03044"/>
    <w:rsid w:val="00A03447"/>
    <w:rsid w:val="00A0723F"/>
    <w:rsid w:val="00A121F1"/>
    <w:rsid w:val="00A130E7"/>
    <w:rsid w:val="00A1340C"/>
    <w:rsid w:val="00A13D87"/>
    <w:rsid w:val="00A14776"/>
    <w:rsid w:val="00A1531C"/>
    <w:rsid w:val="00A23813"/>
    <w:rsid w:val="00A23E27"/>
    <w:rsid w:val="00A25E87"/>
    <w:rsid w:val="00A26D12"/>
    <w:rsid w:val="00A34169"/>
    <w:rsid w:val="00A3592D"/>
    <w:rsid w:val="00A35A36"/>
    <w:rsid w:val="00A35FA6"/>
    <w:rsid w:val="00A36A68"/>
    <w:rsid w:val="00A4041F"/>
    <w:rsid w:val="00A4146F"/>
    <w:rsid w:val="00A414BE"/>
    <w:rsid w:val="00A41EA5"/>
    <w:rsid w:val="00A430C7"/>
    <w:rsid w:val="00A44D7B"/>
    <w:rsid w:val="00A500BD"/>
    <w:rsid w:val="00A50E4B"/>
    <w:rsid w:val="00A523F6"/>
    <w:rsid w:val="00A52CAB"/>
    <w:rsid w:val="00A54D84"/>
    <w:rsid w:val="00A57274"/>
    <w:rsid w:val="00A65E55"/>
    <w:rsid w:val="00A66FB0"/>
    <w:rsid w:val="00A679BA"/>
    <w:rsid w:val="00A67CFF"/>
    <w:rsid w:val="00A7288E"/>
    <w:rsid w:val="00A74B71"/>
    <w:rsid w:val="00A77C54"/>
    <w:rsid w:val="00A81949"/>
    <w:rsid w:val="00A84F0D"/>
    <w:rsid w:val="00A868AA"/>
    <w:rsid w:val="00A94823"/>
    <w:rsid w:val="00A96C64"/>
    <w:rsid w:val="00AB0A42"/>
    <w:rsid w:val="00AB50BA"/>
    <w:rsid w:val="00AB59AA"/>
    <w:rsid w:val="00AB69C7"/>
    <w:rsid w:val="00AC0ACE"/>
    <w:rsid w:val="00AC0EE6"/>
    <w:rsid w:val="00AC1377"/>
    <w:rsid w:val="00AC5199"/>
    <w:rsid w:val="00AC5362"/>
    <w:rsid w:val="00AC5FDE"/>
    <w:rsid w:val="00AC7D9D"/>
    <w:rsid w:val="00AD1157"/>
    <w:rsid w:val="00AD34AF"/>
    <w:rsid w:val="00AD528C"/>
    <w:rsid w:val="00AD7505"/>
    <w:rsid w:val="00AE00B4"/>
    <w:rsid w:val="00AE115E"/>
    <w:rsid w:val="00AE517E"/>
    <w:rsid w:val="00AE75E7"/>
    <w:rsid w:val="00AF03B8"/>
    <w:rsid w:val="00AF42EF"/>
    <w:rsid w:val="00AF45D4"/>
    <w:rsid w:val="00AF5D61"/>
    <w:rsid w:val="00AF6B88"/>
    <w:rsid w:val="00B0195B"/>
    <w:rsid w:val="00B05686"/>
    <w:rsid w:val="00B11626"/>
    <w:rsid w:val="00B13A26"/>
    <w:rsid w:val="00B14DE5"/>
    <w:rsid w:val="00B15815"/>
    <w:rsid w:val="00B23CAB"/>
    <w:rsid w:val="00B25DAB"/>
    <w:rsid w:val="00B2679E"/>
    <w:rsid w:val="00B30160"/>
    <w:rsid w:val="00B31210"/>
    <w:rsid w:val="00B32CBA"/>
    <w:rsid w:val="00B35150"/>
    <w:rsid w:val="00B43AF2"/>
    <w:rsid w:val="00B47775"/>
    <w:rsid w:val="00B50D24"/>
    <w:rsid w:val="00B5300B"/>
    <w:rsid w:val="00B53CC9"/>
    <w:rsid w:val="00B5441F"/>
    <w:rsid w:val="00B5464E"/>
    <w:rsid w:val="00B65694"/>
    <w:rsid w:val="00B70A74"/>
    <w:rsid w:val="00B777D7"/>
    <w:rsid w:val="00B86706"/>
    <w:rsid w:val="00B874E1"/>
    <w:rsid w:val="00B90BCF"/>
    <w:rsid w:val="00B91159"/>
    <w:rsid w:val="00B912F2"/>
    <w:rsid w:val="00B9190B"/>
    <w:rsid w:val="00B966BA"/>
    <w:rsid w:val="00B96CA2"/>
    <w:rsid w:val="00BA37B7"/>
    <w:rsid w:val="00BA5E19"/>
    <w:rsid w:val="00BA5E8A"/>
    <w:rsid w:val="00BA71CE"/>
    <w:rsid w:val="00BA7C67"/>
    <w:rsid w:val="00BB18A4"/>
    <w:rsid w:val="00BB2162"/>
    <w:rsid w:val="00BB3B6B"/>
    <w:rsid w:val="00BB6BF6"/>
    <w:rsid w:val="00BB78E9"/>
    <w:rsid w:val="00BC17E0"/>
    <w:rsid w:val="00BC4F88"/>
    <w:rsid w:val="00BD2496"/>
    <w:rsid w:val="00BD4F0D"/>
    <w:rsid w:val="00BE13BB"/>
    <w:rsid w:val="00BE1953"/>
    <w:rsid w:val="00BE2D57"/>
    <w:rsid w:val="00BE4476"/>
    <w:rsid w:val="00BE5DC9"/>
    <w:rsid w:val="00BF2F96"/>
    <w:rsid w:val="00BF4BF1"/>
    <w:rsid w:val="00BF68E2"/>
    <w:rsid w:val="00C01031"/>
    <w:rsid w:val="00C03AAD"/>
    <w:rsid w:val="00C07F2C"/>
    <w:rsid w:val="00C1371C"/>
    <w:rsid w:val="00C145DA"/>
    <w:rsid w:val="00C1610E"/>
    <w:rsid w:val="00C23C69"/>
    <w:rsid w:val="00C26BAC"/>
    <w:rsid w:val="00C30EE7"/>
    <w:rsid w:val="00C30EEB"/>
    <w:rsid w:val="00C33A80"/>
    <w:rsid w:val="00C35846"/>
    <w:rsid w:val="00C41A02"/>
    <w:rsid w:val="00C43C56"/>
    <w:rsid w:val="00C45B83"/>
    <w:rsid w:val="00C6113A"/>
    <w:rsid w:val="00C62330"/>
    <w:rsid w:val="00C624BB"/>
    <w:rsid w:val="00C62C4B"/>
    <w:rsid w:val="00C63377"/>
    <w:rsid w:val="00C63F2A"/>
    <w:rsid w:val="00C67BAE"/>
    <w:rsid w:val="00C7053E"/>
    <w:rsid w:val="00C707CF"/>
    <w:rsid w:val="00C73A83"/>
    <w:rsid w:val="00C73DA3"/>
    <w:rsid w:val="00C76F5F"/>
    <w:rsid w:val="00C77113"/>
    <w:rsid w:val="00C808C8"/>
    <w:rsid w:val="00C8108D"/>
    <w:rsid w:val="00C821E8"/>
    <w:rsid w:val="00C8256D"/>
    <w:rsid w:val="00C84135"/>
    <w:rsid w:val="00C8439B"/>
    <w:rsid w:val="00C85551"/>
    <w:rsid w:val="00C87712"/>
    <w:rsid w:val="00C916FF"/>
    <w:rsid w:val="00C96095"/>
    <w:rsid w:val="00CA2A3B"/>
    <w:rsid w:val="00CA7E27"/>
    <w:rsid w:val="00CB1EA9"/>
    <w:rsid w:val="00CB4595"/>
    <w:rsid w:val="00CC03A4"/>
    <w:rsid w:val="00CD33D1"/>
    <w:rsid w:val="00CD3A36"/>
    <w:rsid w:val="00CD5508"/>
    <w:rsid w:val="00CD6A06"/>
    <w:rsid w:val="00CE3F41"/>
    <w:rsid w:val="00CE54E8"/>
    <w:rsid w:val="00CE683C"/>
    <w:rsid w:val="00CF15F7"/>
    <w:rsid w:val="00CF2C67"/>
    <w:rsid w:val="00CF346B"/>
    <w:rsid w:val="00CF5740"/>
    <w:rsid w:val="00D00CDC"/>
    <w:rsid w:val="00D01A03"/>
    <w:rsid w:val="00D04F41"/>
    <w:rsid w:val="00D07D6A"/>
    <w:rsid w:val="00D134CB"/>
    <w:rsid w:val="00D14249"/>
    <w:rsid w:val="00D156E5"/>
    <w:rsid w:val="00D17F2D"/>
    <w:rsid w:val="00D303B0"/>
    <w:rsid w:val="00D30DCB"/>
    <w:rsid w:val="00D31680"/>
    <w:rsid w:val="00D34355"/>
    <w:rsid w:val="00D34CD6"/>
    <w:rsid w:val="00D45103"/>
    <w:rsid w:val="00D53E58"/>
    <w:rsid w:val="00D54C4E"/>
    <w:rsid w:val="00D54D96"/>
    <w:rsid w:val="00D55859"/>
    <w:rsid w:val="00D56F32"/>
    <w:rsid w:val="00D61AFE"/>
    <w:rsid w:val="00D649E4"/>
    <w:rsid w:val="00D671B3"/>
    <w:rsid w:val="00D716CA"/>
    <w:rsid w:val="00D7186B"/>
    <w:rsid w:val="00D71D1A"/>
    <w:rsid w:val="00D72112"/>
    <w:rsid w:val="00D7257B"/>
    <w:rsid w:val="00D732CC"/>
    <w:rsid w:val="00D75E02"/>
    <w:rsid w:val="00D84E05"/>
    <w:rsid w:val="00D84F62"/>
    <w:rsid w:val="00D863FD"/>
    <w:rsid w:val="00D87F92"/>
    <w:rsid w:val="00D93090"/>
    <w:rsid w:val="00DA07B1"/>
    <w:rsid w:val="00DA347F"/>
    <w:rsid w:val="00DA4321"/>
    <w:rsid w:val="00DA43EC"/>
    <w:rsid w:val="00DA4927"/>
    <w:rsid w:val="00DA5033"/>
    <w:rsid w:val="00DA55DF"/>
    <w:rsid w:val="00DA693B"/>
    <w:rsid w:val="00DB19F4"/>
    <w:rsid w:val="00DB1B1E"/>
    <w:rsid w:val="00DB3526"/>
    <w:rsid w:val="00DB7C25"/>
    <w:rsid w:val="00DC1946"/>
    <w:rsid w:val="00DC1C14"/>
    <w:rsid w:val="00DC2A6F"/>
    <w:rsid w:val="00DD4211"/>
    <w:rsid w:val="00DD468A"/>
    <w:rsid w:val="00DD4D62"/>
    <w:rsid w:val="00DE251D"/>
    <w:rsid w:val="00DE333B"/>
    <w:rsid w:val="00DE619C"/>
    <w:rsid w:val="00DE7A14"/>
    <w:rsid w:val="00DF08DE"/>
    <w:rsid w:val="00DF3497"/>
    <w:rsid w:val="00DF4767"/>
    <w:rsid w:val="00DF5BD0"/>
    <w:rsid w:val="00E00148"/>
    <w:rsid w:val="00E012A7"/>
    <w:rsid w:val="00E01810"/>
    <w:rsid w:val="00E04F13"/>
    <w:rsid w:val="00E058B1"/>
    <w:rsid w:val="00E063B2"/>
    <w:rsid w:val="00E1067F"/>
    <w:rsid w:val="00E12CA9"/>
    <w:rsid w:val="00E15222"/>
    <w:rsid w:val="00E15CAB"/>
    <w:rsid w:val="00E16144"/>
    <w:rsid w:val="00E170C4"/>
    <w:rsid w:val="00E17F49"/>
    <w:rsid w:val="00E20F22"/>
    <w:rsid w:val="00E24EB9"/>
    <w:rsid w:val="00E2551D"/>
    <w:rsid w:val="00E36285"/>
    <w:rsid w:val="00E36818"/>
    <w:rsid w:val="00E37411"/>
    <w:rsid w:val="00E43C82"/>
    <w:rsid w:val="00E4600A"/>
    <w:rsid w:val="00E53C29"/>
    <w:rsid w:val="00E54C06"/>
    <w:rsid w:val="00E70721"/>
    <w:rsid w:val="00E71ABD"/>
    <w:rsid w:val="00E8115B"/>
    <w:rsid w:val="00E81221"/>
    <w:rsid w:val="00E81DF2"/>
    <w:rsid w:val="00E845A8"/>
    <w:rsid w:val="00E900EC"/>
    <w:rsid w:val="00E91AF0"/>
    <w:rsid w:val="00EA086E"/>
    <w:rsid w:val="00EA30C7"/>
    <w:rsid w:val="00EA41C4"/>
    <w:rsid w:val="00EA4BB6"/>
    <w:rsid w:val="00EA50F3"/>
    <w:rsid w:val="00EA7C96"/>
    <w:rsid w:val="00EB0A51"/>
    <w:rsid w:val="00EB139E"/>
    <w:rsid w:val="00EB2349"/>
    <w:rsid w:val="00EB4391"/>
    <w:rsid w:val="00EB4A83"/>
    <w:rsid w:val="00EB4C20"/>
    <w:rsid w:val="00EB655B"/>
    <w:rsid w:val="00EC1C43"/>
    <w:rsid w:val="00EC2868"/>
    <w:rsid w:val="00EC3E0E"/>
    <w:rsid w:val="00EC54AC"/>
    <w:rsid w:val="00EC744E"/>
    <w:rsid w:val="00ED172C"/>
    <w:rsid w:val="00ED1A5A"/>
    <w:rsid w:val="00ED1ED4"/>
    <w:rsid w:val="00ED1FA5"/>
    <w:rsid w:val="00ED4981"/>
    <w:rsid w:val="00ED771B"/>
    <w:rsid w:val="00EE1CB7"/>
    <w:rsid w:val="00EE3C23"/>
    <w:rsid w:val="00EE535D"/>
    <w:rsid w:val="00EE5B38"/>
    <w:rsid w:val="00EE63AA"/>
    <w:rsid w:val="00EE795E"/>
    <w:rsid w:val="00EF16DC"/>
    <w:rsid w:val="00EF506F"/>
    <w:rsid w:val="00F0000B"/>
    <w:rsid w:val="00F027E5"/>
    <w:rsid w:val="00F04EE2"/>
    <w:rsid w:val="00F11089"/>
    <w:rsid w:val="00F14DAD"/>
    <w:rsid w:val="00F152C4"/>
    <w:rsid w:val="00F16770"/>
    <w:rsid w:val="00F27659"/>
    <w:rsid w:val="00F30074"/>
    <w:rsid w:val="00F36D2B"/>
    <w:rsid w:val="00F3759B"/>
    <w:rsid w:val="00F402A6"/>
    <w:rsid w:val="00F40505"/>
    <w:rsid w:val="00F41676"/>
    <w:rsid w:val="00F41F60"/>
    <w:rsid w:val="00F421F4"/>
    <w:rsid w:val="00F42C2E"/>
    <w:rsid w:val="00F431D5"/>
    <w:rsid w:val="00F441C6"/>
    <w:rsid w:val="00F44F70"/>
    <w:rsid w:val="00F4514A"/>
    <w:rsid w:val="00F453A7"/>
    <w:rsid w:val="00F4646E"/>
    <w:rsid w:val="00F523CD"/>
    <w:rsid w:val="00F52B5B"/>
    <w:rsid w:val="00F540E4"/>
    <w:rsid w:val="00F61882"/>
    <w:rsid w:val="00F634E4"/>
    <w:rsid w:val="00F73ACA"/>
    <w:rsid w:val="00F76E0E"/>
    <w:rsid w:val="00F77170"/>
    <w:rsid w:val="00F77AA0"/>
    <w:rsid w:val="00F80698"/>
    <w:rsid w:val="00F80FED"/>
    <w:rsid w:val="00F82583"/>
    <w:rsid w:val="00F826E5"/>
    <w:rsid w:val="00F8762B"/>
    <w:rsid w:val="00F91E41"/>
    <w:rsid w:val="00F91FFF"/>
    <w:rsid w:val="00F9234D"/>
    <w:rsid w:val="00F92821"/>
    <w:rsid w:val="00F9282B"/>
    <w:rsid w:val="00F92F88"/>
    <w:rsid w:val="00F93B74"/>
    <w:rsid w:val="00F95AF0"/>
    <w:rsid w:val="00F97F6D"/>
    <w:rsid w:val="00FA27E4"/>
    <w:rsid w:val="00FA3648"/>
    <w:rsid w:val="00FA61F7"/>
    <w:rsid w:val="00FB5CB4"/>
    <w:rsid w:val="00FC14C0"/>
    <w:rsid w:val="00FC1A78"/>
    <w:rsid w:val="00FC4A3C"/>
    <w:rsid w:val="00FC6F10"/>
    <w:rsid w:val="00FD04E6"/>
    <w:rsid w:val="00FE3E8C"/>
    <w:rsid w:val="00FE6649"/>
    <w:rsid w:val="00FE798C"/>
    <w:rsid w:val="00FF062E"/>
    <w:rsid w:val="00FF4692"/>
    <w:rsid w:val="00FF4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03FCAF"/>
  <w15:docId w15:val="{F11433A9-25C5-4419-B726-9A945CB7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rPr>
  </w:style>
  <w:style w:type="paragraph" w:styleId="1">
    <w:name w:val="heading 1"/>
    <w:basedOn w:val="a1"/>
    <w:next w:val="a1"/>
    <w:link w:val="10"/>
    <w:uiPriority w:val="9"/>
    <w:qFormat/>
    <w:pPr>
      <w:keepNext/>
      <w:outlineLvl w:val="0"/>
    </w:pPr>
    <w:rPr>
      <w:rFonts w:ascii="Arial" w:eastAsia="ＭＳ ゴシック" w:hAnsi="Arial"/>
      <w:sz w:val="24"/>
    </w:rPr>
  </w:style>
  <w:style w:type="paragraph" w:styleId="2">
    <w:name w:val="heading 2"/>
    <w:basedOn w:val="a1"/>
    <w:next w:val="a1"/>
    <w:link w:val="20"/>
    <w:uiPriority w:val="9"/>
    <w:semiHidden/>
    <w:unhideWhenUsed/>
    <w:qFormat/>
    <w:pPr>
      <w:keepNext/>
      <w:outlineLvl w:val="1"/>
    </w:pPr>
    <w:rPr>
      <w:rFonts w:ascii="Arial" w:eastAsia="ＭＳ ゴシック" w:hAnsi="Arial"/>
    </w:rPr>
  </w:style>
  <w:style w:type="paragraph" w:styleId="3">
    <w:name w:val="heading 3"/>
    <w:basedOn w:val="a1"/>
    <w:link w:val="30"/>
    <w:uiPriority w:val="9"/>
    <w:semiHidden/>
    <w:unhideWhenUsed/>
    <w:qFormat/>
    <w:pPr>
      <w:widowControl/>
      <w:spacing w:before="30" w:after="75"/>
      <w:jc w:val="left"/>
      <w:outlineLvl w:val="2"/>
    </w:pPr>
    <w:rPr>
      <w:rFonts w:ascii="ＭＳ Ｐゴシック" w:eastAsia="ＭＳ Ｐゴシック" w:hAnsi="ＭＳ Ｐゴシック"/>
      <w:b/>
      <w:color w:val="444444"/>
      <w:kern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link w:val="1"/>
    <w:rPr>
      <w:rFonts w:ascii="Arial" w:eastAsia="ＭＳ ゴシック" w:hAnsi="Arial"/>
      <w:kern w:val="2"/>
      <w:sz w:val="24"/>
    </w:rPr>
  </w:style>
  <w:style w:type="character" w:customStyle="1" w:styleId="20">
    <w:name w:val="見出し 2 (文字)"/>
    <w:link w:val="2"/>
    <w:rPr>
      <w:rFonts w:ascii="Arial" w:eastAsia="ＭＳ ゴシック" w:hAnsi="Arial"/>
      <w:kern w:val="2"/>
      <w:sz w:val="21"/>
    </w:rPr>
  </w:style>
  <w:style w:type="character" w:customStyle="1" w:styleId="30">
    <w:name w:val="見出し 3 (文字)"/>
    <w:link w:val="3"/>
    <w:rPr>
      <w:rFonts w:ascii="ＭＳ Ｐゴシック" w:eastAsia="ＭＳ Ｐゴシック" w:hAnsi="ＭＳ Ｐゴシック"/>
      <w:b/>
      <w:color w:val="444444"/>
      <w:sz w:val="24"/>
    </w:rPr>
  </w:style>
  <w:style w:type="paragraph" w:styleId="a5">
    <w:name w:val="Body Text"/>
    <w:basedOn w:val="a1"/>
    <w:link w:val="a6"/>
    <w:rPr>
      <w:b/>
      <w:sz w:val="40"/>
    </w:rPr>
  </w:style>
  <w:style w:type="character" w:customStyle="1" w:styleId="a6">
    <w:name w:val="本文 (文字)"/>
    <w:link w:val="a5"/>
    <w:rPr>
      <w:b/>
      <w:kern w:val="2"/>
      <w:sz w:val="40"/>
    </w:rPr>
  </w:style>
  <w:style w:type="paragraph" w:styleId="a7">
    <w:name w:val="Date"/>
    <w:basedOn w:val="a1"/>
    <w:next w:val="a1"/>
    <w:link w:val="a8"/>
    <w:rPr>
      <w:rFonts w:eastAsia="ＭＳ ゴシック"/>
      <w:b/>
      <w:sz w:val="24"/>
    </w:rPr>
  </w:style>
  <w:style w:type="character" w:customStyle="1" w:styleId="a8">
    <w:name w:val="日付 (文字)"/>
    <w:link w:val="a7"/>
    <w:rPr>
      <w:rFonts w:eastAsia="ＭＳ ゴシック"/>
      <w:b/>
      <w:kern w:val="2"/>
      <w:sz w:val="24"/>
    </w:rPr>
  </w:style>
  <w:style w:type="paragraph" w:styleId="a9">
    <w:name w:val="footer"/>
    <w:basedOn w:val="a1"/>
    <w:link w:val="aa"/>
    <w:uiPriority w:val="99"/>
    <w:qFormat/>
    <w:pPr>
      <w:tabs>
        <w:tab w:val="center" w:pos="4252"/>
        <w:tab w:val="right" w:pos="8504"/>
      </w:tabs>
      <w:snapToGrid w:val="0"/>
    </w:pPr>
  </w:style>
  <w:style w:type="character" w:customStyle="1" w:styleId="aa">
    <w:name w:val="フッター (文字)"/>
    <w:link w:val="a9"/>
    <w:uiPriority w:val="99"/>
    <w:rPr>
      <w:kern w:val="2"/>
      <w:sz w:val="21"/>
    </w:rPr>
  </w:style>
  <w:style w:type="character" w:styleId="ab">
    <w:name w:val="page number"/>
    <w:basedOn w:val="a2"/>
  </w:style>
  <w:style w:type="paragraph" w:styleId="ac">
    <w:name w:val="header"/>
    <w:basedOn w:val="a1"/>
    <w:link w:val="ad"/>
    <w:pPr>
      <w:tabs>
        <w:tab w:val="center" w:pos="4252"/>
        <w:tab w:val="right" w:pos="8504"/>
      </w:tabs>
      <w:snapToGrid w:val="0"/>
    </w:pPr>
  </w:style>
  <w:style w:type="character" w:customStyle="1" w:styleId="ad">
    <w:name w:val="ヘッダー (文字)"/>
    <w:link w:val="ac"/>
    <w:rPr>
      <w:kern w:val="2"/>
      <w:sz w:val="21"/>
    </w:rPr>
  </w:style>
  <w:style w:type="paragraph" w:customStyle="1" w:styleId="11">
    <w:name w:val="見出し 1 + ＭＳ ゴシック"/>
    <w:basedOn w:val="1"/>
    <w:pPr>
      <w:shd w:val="clear" w:color="auto" w:fill="333333"/>
    </w:pPr>
    <w:rPr>
      <w:rFonts w:ascii="ＭＳ ゴシック" w:hAnsi="ＭＳ ゴシック"/>
    </w:rPr>
  </w:style>
  <w:style w:type="paragraph" w:styleId="12">
    <w:name w:val="toc 1"/>
    <w:basedOn w:val="a1"/>
    <w:next w:val="a1"/>
    <w:pPr>
      <w:tabs>
        <w:tab w:val="right" w:leader="dot" w:pos="8505"/>
      </w:tabs>
      <w:spacing w:before="120" w:after="120"/>
      <w:ind w:leftChars="405" w:left="850" w:rightChars="336" w:right="706"/>
      <w:jc w:val="left"/>
    </w:pPr>
    <w:rPr>
      <w:rFonts w:ascii="MS UI Gothic" w:eastAsia="MS UI Gothic" w:hAnsi="MS UI Gothic"/>
      <w:b/>
      <w:sz w:val="28"/>
      <w:shd w:val="pct15" w:color="auto" w:fill="FFFFFF"/>
    </w:rPr>
  </w:style>
  <w:style w:type="paragraph" w:styleId="21">
    <w:name w:val="toc 2"/>
    <w:basedOn w:val="a1"/>
    <w:next w:val="a1"/>
    <w:link w:val="22"/>
    <w:pPr>
      <w:tabs>
        <w:tab w:val="right" w:leader="dot" w:pos="8505"/>
      </w:tabs>
      <w:spacing w:line="300" w:lineRule="exact"/>
      <w:ind w:left="851" w:rightChars="404" w:right="848" w:firstLineChars="150" w:firstLine="300"/>
      <w:jc w:val="left"/>
    </w:pPr>
    <w:rPr>
      <w:rFonts w:ascii="MS UI Gothic" w:eastAsia="MS UI Gothic" w:hAnsi="MS UI Gothic"/>
      <w:b/>
      <w:sz w:val="20"/>
    </w:rPr>
  </w:style>
  <w:style w:type="character" w:customStyle="1" w:styleId="22">
    <w:name w:val="目次 2 (文字)"/>
    <w:link w:val="21"/>
    <w:rPr>
      <w:rFonts w:ascii="MS UI Gothic" w:eastAsia="MS UI Gothic" w:hAnsi="MS UI Gothic"/>
      <w:b/>
      <w:kern w:val="2"/>
    </w:rPr>
  </w:style>
  <w:style w:type="paragraph" w:styleId="31">
    <w:name w:val="toc 3"/>
    <w:basedOn w:val="a1"/>
    <w:next w:val="a1"/>
    <w:pPr>
      <w:ind w:left="420"/>
      <w:jc w:val="left"/>
    </w:pPr>
    <w:rPr>
      <w:rFonts w:eastAsia="メイリオ"/>
      <w:i/>
      <w:sz w:val="20"/>
    </w:rPr>
  </w:style>
  <w:style w:type="paragraph" w:styleId="4">
    <w:name w:val="toc 4"/>
    <w:basedOn w:val="a1"/>
    <w:next w:val="a1"/>
    <w:pPr>
      <w:ind w:left="630"/>
      <w:jc w:val="left"/>
    </w:pPr>
    <w:rPr>
      <w:sz w:val="18"/>
    </w:rPr>
  </w:style>
  <w:style w:type="paragraph" w:styleId="5">
    <w:name w:val="toc 5"/>
    <w:basedOn w:val="a1"/>
    <w:next w:val="a1"/>
    <w:pPr>
      <w:ind w:left="840"/>
      <w:jc w:val="left"/>
    </w:pPr>
    <w:rPr>
      <w:sz w:val="18"/>
    </w:rPr>
  </w:style>
  <w:style w:type="paragraph" w:styleId="6">
    <w:name w:val="toc 6"/>
    <w:basedOn w:val="a1"/>
    <w:next w:val="a1"/>
    <w:pPr>
      <w:ind w:left="1050"/>
      <w:jc w:val="left"/>
    </w:pPr>
    <w:rPr>
      <w:sz w:val="18"/>
    </w:rPr>
  </w:style>
  <w:style w:type="paragraph" w:styleId="7">
    <w:name w:val="toc 7"/>
    <w:basedOn w:val="a1"/>
    <w:next w:val="a1"/>
    <w:pPr>
      <w:ind w:left="1260"/>
      <w:jc w:val="left"/>
    </w:pPr>
    <w:rPr>
      <w:sz w:val="18"/>
    </w:rPr>
  </w:style>
  <w:style w:type="paragraph" w:styleId="8">
    <w:name w:val="toc 8"/>
    <w:basedOn w:val="a1"/>
    <w:next w:val="a1"/>
    <w:pPr>
      <w:ind w:left="1470"/>
      <w:jc w:val="left"/>
    </w:pPr>
    <w:rPr>
      <w:sz w:val="18"/>
    </w:rPr>
  </w:style>
  <w:style w:type="paragraph" w:styleId="9">
    <w:name w:val="toc 9"/>
    <w:basedOn w:val="a1"/>
    <w:next w:val="a1"/>
    <w:pPr>
      <w:ind w:left="1680"/>
      <w:jc w:val="left"/>
    </w:pPr>
    <w:rPr>
      <w:sz w:val="18"/>
    </w:rPr>
  </w:style>
  <w:style w:type="character" w:styleId="ae">
    <w:name w:val="Hyperlink"/>
    <w:rPr>
      <w:color w:val="0000FF"/>
      <w:u w:val="single"/>
    </w:rPr>
  </w:style>
  <w:style w:type="paragraph" w:styleId="af">
    <w:name w:val="Balloon Text"/>
    <w:basedOn w:val="a1"/>
    <w:link w:val="af0"/>
    <w:semiHidden/>
    <w:rPr>
      <w:rFonts w:ascii="Arial" w:eastAsia="ＭＳ ゴシック" w:hAnsi="Arial"/>
      <w:sz w:val="18"/>
    </w:rPr>
  </w:style>
  <w:style w:type="character" w:customStyle="1" w:styleId="af0">
    <w:name w:val="吹き出し (文字)"/>
    <w:link w:val="af"/>
    <w:rPr>
      <w:rFonts w:ascii="Arial" w:eastAsia="ＭＳ ゴシック" w:hAnsi="Arial"/>
      <w:kern w:val="2"/>
      <w:sz w:val="18"/>
    </w:rPr>
  </w:style>
  <w:style w:type="character" w:styleId="af1">
    <w:name w:val="FollowedHyperlink"/>
    <w:rPr>
      <w:color w:val="800080"/>
      <w:u w:val="single"/>
    </w:rPr>
  </w:style>
  <w:style w:type="paragraph" w:customStyle="1" w:styleId="af2">
    <w:name w:val="図表見出し"/>
    <w:basedOn w:val="a1"/>
    <w:pPr>
      <w:autoSpaceDN w:val="0"/>
      <w:spacing w:before="120"/>
      <w:jc w:val="center"/>
    </w:pPr>
    <w:rPr>
      <w:rFonts w:ascii="ＭＳ ゴシック" w:eastAsia="ＭＳ ゴシック" w:hAnsi="ＭＳ ゴシック"/>
    </w:rPr>
  </w:style>
  <w:style w:type="paragraph" w:styleId="af3">
    <w:name w:val="No Spacing"/>
    <w:link w:val="af4"/>
    <w:qFormat/>
    <w:rPr>
      <w:sz w:val="22"/>
    </w:rPr>
  </w:style>
  <w:style w:type="character" w:customStyle="1" w:styleId="af4">
    <w:name w:val="行間詰め (文字)"/>
    <w:link w:val="af3"/>
    <w:rPr>
      <w:sz w:val="22"/>
    </w:rPr>
  </w:style>
  <w:style w:type="character" w:styleId="af5">
    <w:name w:val="Book Title"/>
    <w:qFormat/>
    <w:rPr>
      <w:b/>
      <w:smallCaps/>
      <w:spacing w:val="5"/>
    </w:rPr>
  </w:style>
  <w:style w:type="character" w:styleId="af6">
    <w:name w:val="Emphasis"/>
    <w:qFormat/>
    <w:rPr>
      <w:i/>
    </w:rPr>
  </w:style>
  <w:style w:type="character" w:styleId="af7">
    <w:name w:val="Strong"/>
    <w:qFormat/>
    <w:rPr>
      <w:b/>
    </w:rPr>
  </w:style>
  <w:style w:type="paragraph" w:styleId="af8">
    <w:name w:val="Subtitle"/>
    <w:basedOn w:val="a1"/>
    <w:next w:val="a1"/>
    <w:link w:val="af9"/>
    <w:uiPriority w:val="11"/>
    <w:qFormat/>
    <w:pPr>
      <w:jc w:val="center"/>
      <w:outlineLvl w:val="1"/>
    </w:pPr>
    <w:rPr>
      <w:rFonts w:ascii="Arial" w:eastAsia="ＭＳ ゴシック" w:hAnsi="Arial"/>
      <w:sz w:val="24"/>
    </w:rPr>
  </w:style>
  <w:style w:type="character" w:customStyle="1" w:styleId="af9">
    <w:name w:val="副題 (文字)"/>
    <w:link w:val="af8"/>
    <w:rPr>
      <w:rFonts w:ascii="Arial" w:eastAsia="ＭＳ ゴシック" w:hAnsi="Arial"/>
      <w:kern w:val="2"/>
      <w:sz w:val="24"/>
    </w:rPr>
  </w:style>
  <w:style w:type="paragraph" w:styleId="afa">
    <w:name w:val="Closing"/>
    <w:basedOn w:val="a1"/>
    <w:link w:val="afb"/>
    <w:pPr>
      <w:jc w:val="right"/>
    </w:pPr>
    <w:rPr>
      <w:rFonts w:ascii="MS UI Gothic" w:eastAsia="MS UI Gothic" w:hAnsi="MS UI Gothic"/>
      <w:sz w:val="18"/>
    </w:rPr>
  </w:style>
  <w:style w:type="character" w:customStyle="1" w:styleId="afb">
    <w:name w:val="結語 (文字)"/>
    <w:link w:val="afa"/>
    <w:rPr>
      <w:rFonts w:ascii="MS UI Gothic" w:eastAsia="MS UI Gothic" w:hAnsi="MS UI Gothic"/>
      <w:kern w:val="2"/>
      <w:sz w:val="18"/>
    </w:rPr>
  </w:style>
  <w:style w:type="paragraph" w:styleId="afc">
    <w:name w:val="Body Text Indent"/>
    <w:basedOn w:val="a1"/>
    <w:link w:val="afd"/>
    <w:pPr>
      <w:ind w:left="567" w:hanging="567"/>
    </w:pPr>
    <w:rPr>
      <w:rFonts w:ascii="ＭＳ 明朝" w:hAnsi="ＭＳ 明朝"/>
      <w:sz w:val="24"/>
    </w:rPr>
  </w:style>
  <w:style w:type="character" w:customStyle="1" w:styleId="afd">
    <w:name w:val="本文インデント (文字)"/>
    <w:link w:val="afc"/>
    <w:rPr>
      <w:rFonts w:ascii="ＭＳ 明朝" w:hAnsi="ＭＳ 明朝"/>
      <w:kern w:val="2"/>
      <w:sz w:val="24"/>
    </w:rPr>
  </w:style>
  <w:style w:type="paragraph" w:styleId="HTML">
    <w:name w:val="HTML Preformatted"/>
    <w:basedOn w:val="a1"/>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link w:val="HTML"/>
    <w:rPr>
      <w:rFonts w:ascii="ＭＳ ゴシック" w:eastAsia="ＭＳ ゴシック" w:hAnsi="ＭＳ ゴシック"/>
      <w:sz w:val="24"/>
    </w:rPr>
  </w:style>
  <w:style w:type="character" w:customStyle="1" w:styleId="bold">
    <w:name w:val="bold"/>
  </w:style>
  <w:style w:type="paragraph" w:styleId="afe">
    <w:name w:val="List Paragraph"/>
    <w:basedOn w:val="a1"/>
    <w:qFormat/>
    <w:pPr>
      <w:ind w:leftChars="400" w:left="840"/>
    </w:pPr>
  </w:style>
  <w:style w:type="paragraph" w:styleId="Web">
    <w:name w:val="Normal (Web)"/>
    <w:basedOn w:val="a1"/>
    <w:pPr>
      <w:widowControl/>
      <w:spacing w:before="100" w:beforeAutospacing="1" w:after="100" w:afterAutospacing="1"/>
      <w:jc w:val="left"/>
    </w:pPr>
    <w:rPr>
      <w:rFonts w:ascii="ＭＳ Ｐゴシック" w:eastAsia="ＭＳ Ｐゴシック" w:hAnsi="ＭＳ Ｐゴシック"/>
      <w:kern w:val="0"/>
      <w:sz w:val="24"/>
    </w:rPr>
  </w:style>
  <w:style w:type="paragraph" w:styleId="aff">
    <w:name w:val="Plain Text"/>
    <w:basedOn w:val="a1"/>
    <w:link w:val="aff0"/>
    <w:rPr>
      <w:rFonts w:ascii="ＭＳ 明朝" w:hAnsi="ＭＳ 明朝"/>
    </w:rPr>
  </w:style>
  <w:style w:type="character" w:customStyle="1" w:styleId="aff0">
    <w:name w:val="書式なし (文字)"/>
    <w:link w:val="aff"/>
    <w:rPr>
      <w:rFonts w:ascii="ＭＳ 明朝" w:hAnsi="ＭＳ 明朝"/>
      <w:kern w:val="2"/>
      <w:sz w:val="21"/>
    </w:rPr>
  </w:style>
  <w:style w:type="character" w:customStyle="1" w:styleId="23">
    <w:name w:val="本文インデント 2 (文字)"/>
    <w:link w:val="24"/>
    <w:rPr>
      <w:rFonts w:ascii="ＭＳ 明朝" w:hAnsi="ＭＳ 明朝"/>
      <w:kern w:val="2"/>
      <w:sz w:val="24"/>
    </w:rPr>
  </w:style>
  <w:style w:type="paragraph" w:styleId="24">
    <w:name w:val="Body Text Indent 2"/>
    <w:basedOn w:val="a1"/>
    <w:link w:val="23"/>
    <w:qFormat/>
    <w:pPr>
      <w:spacing w:line="480" w:lineRule="auto"/>
      <w:ind w:leftChars="400" w:left="851"/>
    </w:pPr>
    <w:rPr>
      <w:rFonts w:ascii="ＭＳ 明朝" w:hAnsi="ＭＳ 明朝"/>
      <w:sz w:val="24"/>
    </w:rPr>
  </w:style>
  <w:style w:type="character" w:customStyle="1" w:styleId="aff1">
    <w:name w:val="記 (文字)"/>
    <w:link w:val="aff2"/>
    <w:rPr>
      <w:rFonts w:ascii="ＭＳ ゴシック" w:eastAsia="ＭＳ ゴシック" w:hAnsi="ＭＳ ゴシック"/>
      <w:kern w:val="2"/>
      <w:sz w:val="22"/>
    </w:rPr>
  </w:style>
  <w:style w:type="paragraph" w:styleId="aff2">
    <w:name w:val="Note Heading"/>
    <w:basedOn w:val="a1"/>
    <w:next w:val="a1"/>
    <w:link w:val="aff1"/>
    <w:pPr>
      <w:jc w:val="center"/>
    </w:pPr>
    <w:rPr>
      <w:rFonts w:ascii="ＭＳ ゴシック" w:eastAsia="ＭＳ ゴシック" w:hAnsi="ＭＳ ゴシック"/>
      <w:sz w:val="22"/>
    </w:rPr>
  </w:style>
  <w:style w:type="character" w:customStyle="1" w:styleId="32">
    <w:name w:val="本文インデント 3 (文字)"/>
    <w:link w:val="33"/>
    <w:rPr>
      <w:rFonts w:ascii="ＭＳ 明朝" w:hAnsi="ＭＳ 明朝"/>
      <w:kern w:val="2"/>
      <w:sz w:val="16"/>
    </w:rPr>
  </w:style>
  <w:style w:type="paragraph" w:styleId="33">
    <w:name w:val="Body Text Indent 3"/>
    <w:basedOn w:val="a1"/>
    <w:link w:val="32"/>
    <w:qFormat/>
    <w:pPr>
      <w:ind w:leftChars="400" w:left="851"/>
    </w:pPr>
    <w:rPr>
      <w:rFonts w:ascii="ＭＳ 明朝" w:hAnsi="ＭＳ 明朝"/>
      <w:sz w:val="16"/>
    </w:rPr>
  </w:style>
  <w:style w:type="character" w:styleId="aff3">
    <w:name w:val="footnote reference"/>
    <w:semiHidden/>
    <w:rPr>
      <w:vertAlign w:val="superscript"/>
    </w:rPr>
  </w:style>
  <w:style w:type="character" w:styleId="aff4">
    <w:name w:val="endnote reference"/>
    <w:semiHidden/>
    <w:rPr>
      <w:vertAlign w:val="superscript"/>
    </w:rPr>
  </w:style>
  <w:style w:type="character" w:customStyle="1" w:styleId="aff5">
    <w:name w:val="コメント文字列 (文字)"/>
    <w:link w:val="aff6"/>
    <w:rPr>
      <w:rFonts w:ascii="ＭＳ 明朝" w:hAnsi="ＭＳ 明朝"/>
      <w:kern w:val="2"/>
      <w:sz w:val="24"/>
    </w:rPr>
  </w:style>
  <w:style w:type="paragraph" w:styleId="aff6">
    <w:name w:val="annotation text"/>
    <w:basedOn w:val="a1"/>
    <w:link w:val="aff5"/>
    <w:semiHidden/>
    <w:pPr>
      <w:jc w:val="left"/>
    </w:pPr>
    <w:rPr>
      <w:rFonts w:ascii="ＭＳ 明朝" w:hAnsi="ＭＳ 明朝"/>
      <w:sz w:val="24"/>
    </w:rPr>
  </w:style>
  <w:style w:type="character" w:styleId="aff7">
    <w:name w:val="annotation reference"/>
    <w:semiHidden/>
    <w:rPr>
      <w:sz w:val="18"/>
    </w:rPr>
  </w:style>
  <w:style w:type="character" w:customStyle="1" w:styleId="210">
    <w:name w:val="本文インデント 2 (文字)1"/>
    <w:rPr>
      <w:kern w:val="2"/>
      <w:sz w:val="21"/>
    </w:rPr>
  </w:style>
  <w:style w:type="character" w:customStyle="1" w:styleId="13">
    <w:name w:val="記 (文字)1"/>
    <w:rPr>
      <w:kern w:val="2"/>
      <w:sz w:val="21"/>
    </w:rPr>
  </w:style>
  <w:style w:type="character" w:customStyle="1" w:styleId="310">
    <w:name w:val="本文インデント 3 (文字)1"/>
    <w:rPr>
      <w:kern w:val="2"/>
      <w:sz w:val="16"/>
    </w:rPr>
  </w:style>
  <w:style w:type="character" w:customStyle="1" w:styleId="14">
    <w:name w:val="コメント文字列 (文字)1"/>
    <w:rPr>
      <w:kern w:val="2"/>
      <w:sz w:val="21"/>
    </w:rPr>
  </w:style>
  <w:style w:type="paragraph" w:styleId="aff8">
    <w:name w:val="caption"/>
    <w:basedOn w:val="a1"/>
    <w:next w:val="a1"/>
    <w:semiHidden/>
    <w:qFormat/>
    <w:rPr>
      <w:b/>
    </w:rPr>
  </w:style>
  <w:style w:type="paragraph" w:customStyle="1" w:styleId="a">
    <w:name w:val="問"/>
    <w:basedOn w:val="a1"/>
    <w:next w:val="a1"/>
    <w:qFormat/>
    <w:pPr>
      <w:widowControl/>
      <w:numPr>
        <w:numId w:val="1"/>
      </w:numPr>
      <w:jc w:val="left"/>
    </w:pPr>
    <w:rPr>
      <w:rFonts w:ascii="ＭＳ ゴシック" w:eastAsia="ＭＳ ゴシック" w:hAnsi="ＭＳ ゴシック"/>
      <w:sz w:val="26"/>
    </w:rPr>
  </w:style>
  <w:style w:type="paragraph" w:customStyle="1" w:styleId="aff9">
    <w:name w:val="リスト　１"/>
    <w:basedOn w:val="a1"/>
    <w:next w:val="a1"/>
    <w:qFormat/>
    <w:pPr>
      <w:tabs>
        <w:tab w:val="left" w:pos="945"/>
        <w:tab w:val="left" w:pos="4725"/>
      </w:tabs>
      <w:ind w:leftChars="250" w:left="250" w:hangingChars="175" w:hanging="175"/>
    </w:pPr>
    <w:rPr>
      <w:sz w:val="24"/>
    </w:rPr>
  </w:style>
  <w:style w:type="paragraph" w:customStyle="1" w:styleId="affa">
    <w:name w:val="※"/>
    <w:basedOn w:val="a1"/>
    <w:next w:val="a1"/>
    <w:qFormat/>
    <w:pPr>
      <w:ind w:leftChars="800" w:left="800" w:hangingChars="131" w:hanging="131"/>
      <w:jc w:val="left"/>
    </w:pPr>
    <w:rPr>
      <w:rFonts w:ascii="ＭＳ 明朝" w:hAnsi="ＭＳ 明朝"/>
      <w:sz w:val="20"/>
    </w:rPr>
  </w:style>
  <w:style w:type="paragraph" w:customStyle="1" w:styleId="a0">
    <w:name w:val="問（副）"/>
    <w:basedOn w:val="a"/>
    <w:qFormat/>
    <w:pPr>
      <w:numPr>
        <w:ilvl w:val="1"/>
        <w:numId w:val="2"/>
      </w:numPr>
      <w:tabs>
        <w:tab w:val="left" w:pos="1470"/>
      </w:tabs>
      <w:spacing w:beforeLines="50" w:before="175"/>
    </w:pPr>
  </w:style>
  <w:style w:type="paragraph" w:customStyle="1" w:styleId="affb">
    <w:name w:val="リスト　１（副）"/>
    <w:basedOn w:val="aff9"/>
    <w:qFormat/>
    <w:pPr>
      <w:tabs>
        <w:tab w:val="left" w:pos="1365"/>
      </w:tabs>
      <w:ind w:leftChars="450" w:left="450"/>
    </w:pPr>
    <w:rPr>
      <w:rFonts w:ascii="ＭＳ 明朝" w:hAnsi="ＭＳ 明朝"/>
    </w:rPr>
  </w:style>
  <w:style w:type="paragraph" w:customStyle="1" w:styleId="affc">
    <w:name w:val="リスト　１（副問３）"/>
    <w:basedOn w:val="affb"/>
    <w:qFormat/>
    <w:pPr>
      <w:ind w:rightChars="650" w:right="650"/>
    </w:pPr>
  </w:style>
  <w:style w:type="paragraph" w:styleId="affd">
    <w:name w:val="Revision"/>
    <w:rPr>
      <w:rFonts w:ascii="游明朝" w:eastAsia="游明朝" w:hAnsi="游明朝"/>
      <w:kern w:val="2"/>
      <w:sz w:val="21"/>
    </w:rPr>
  </w:style>
  <w:style w:type="paragraph" w:styleId="affe">
    <w:name w:val="annotation subject"/>
    <w:basedOn w:val="aff6"/>
    <w:next w:val="aff6"/>
    <w:link w:val="afff"/>
    <w:semiHidden/>
    <w:rPr>
      <w:rFonts w:ascii="Century" w:hAnsi="Century"/>
      <w:b/>
      <w:sz w:val="21"/>
    </w:rPr>
  </w:style>
  <w:style w:type="character" w:customStyle="1" w:styleId="afff">
    <w:name w:val="コメント内容 (文字)"/>
    <w:link w:val="affe"/>
    <w:rPr>
      <w:rFonts w:ascii="ＭＳ 明朝" w:hAnsi="ＭＳ 明朝"/>
      <w:b/>
      <w:kern w:val="2"/>
      <w:sz w:val="21"/>
    </w:rPr>
  </w:style>
  <w:style w:type="table" w:styleId="afff0">
    <w:name w:val="Table Grid"/>
    <w:basedOn w:val="a3"/>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シンプル 1）"/>
    <w:basedOn w:val="a3"/>
    <w:rPr>
      <w:rFonts w:ascii="游明朝" w:eastAsia="游明朝"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917072">
      <w:bodyDiv w:val="1"/>
      <w:marLeft w:val="0"/>
      <w:marRight w:val="0"/>
      <w:marTop w:val="0"/>
      <w:marBottom w:val="0"/>
      <w:divBdr>
        <w:top w:val="none" w:sz="0" w:space="0" w:color="auto"/>
        <w:left w:val="none" w:sz="0" w:space="0" w:color="auto"/>
        <w:bottom w:val="none" w:sz="0" w:space="0" w:color="auto"/>
        <w:right w:val="none" w:sz="0" w:space="0" w:color="auto"/>
      </w:divBdr>
    </w:div>
    <w:div w:id="407574920">
      <w:bodyDiv w:val="1"/>
      <w:marLeft w:val="0"/>
      <w:marRight w:val="0"/>
      <w:marTop w:val="0"/>
      <w:marBottom w:val="0"/>
      <w:divBdr>
        <w:top w:val="none" w:sz="0" w:space="0" w:color="auto"/>
        <w:left w:val="none" w:sz="0" w:space="0" w:color="auto"/>
        <w:bottom w:val="none" w:sz="0" w:space="0" w:color="auto"/>
        <w:right w:val="none" w:sz="0" w:space="0" w:color="auto"/>
      </w:divBdr>
    </w:div>
    <w:div w:id="609970859">
      <w:bodyDiv w:val="1"/>
      <w:marLeft w:val="0"/>
      <w:marRight w:val="0"/>
      <w:marTop w:val="0"/>
      <w:marBottom w:val="0"/>
      <w:divBdr>
        <w:top w:val="none" w:sz="0" w:space="0" w:color="auto"/>
        <w:left w:val="none" w:sz="0" w:space="0" w:color="auto"/>
        <w:bottom w:val="none" w:sz="0" w:space="0" w:color="auto"/>
        <w:right w:val="none" w:sz="0" w:space="0" w:color="auto"/>
      </w:divBdr>
    </w:div>
    <w:div w:id="707217028">
      <w:bodyDiv w:val="1"/>
      <w:marLeft w:val="0"/>
      <w:marRight w:val="0"/>
      <w:marTop w:val="0"/>
      <w:marBottom w:val="0"/>
      <w:divBdr>
        <w:top w:val="none" w:sz="0" w:space="0" w:color="auto"/>
        <w:left w:val="none" w:sz="0" w:space="0" w:color="auto"/>
        <w:bottom w:val="none" w:sz="0" w:space="0" w:color="auto"/>
        <w:right w:val="none" w:sz="0" w:space="0" w:color="auto"/>
      </w:divBdr>
    </w:div>
    <w:div w:id="1375545887">
      <w:bodyDiv w:val="1"/>
      <w:marLeft w:val="0"/>
      <w:marRight w:val="0"/>
      <w:marTop w:val="0"/>
      <w:marBottom w:val="0"/>
      <w:divBdr>
        <w:top w:val="none" w:sz="0" w:space="0" w:color="auto"/>
        <w:left w:val="none" w:sz="0" w:space="0" w:color="auto"/>
        <w:bottom w:val="none" w:sz="0" w:space="0" w:color="auto"/>
        <w:right w:val="none" w:sz="0" w:space="0" w:color="auto"/>
      </w:divBdr>
    </w:div>
    <w:div w:id="1512455677">
      <w:bodyDiv w:val="1"/>
      <w:marLeft w:val="0"/>
      <w:marRight w:val="0"/>
      <w:marTop w:val="0"/>
      <w:marBottom w:val="0"/>
      <w:divBdr>
        <w:top w:val="none" w:sz="0" w:space="0" w:color="auto"/>
        <w:left w:val="none" w:sz="0" w:space="0" w:color="auto"/>
        <w:bottom w:val="none" w:sz="0" w:space="0" w:color="auto"/>
        <w:right w:val="none" w:sz="0" w:space="0" w:color="auto"/>
      </w:divBdr>
    </w:div>
    <w:div w:id="1592543847">
      <w:bodyDiv w:val="1"/>
      <w:marLeft w:val="0"/>
      <w:marRight w:val="0"/>
      <w:marTop w:val="0"/>
      <w:marBottom w:val="0"/>
      <w:divBdr>
        <w:top w:val="none" w:sz="0" w:space="0" w:color="auto"/>
        <w:left w:val="none" w:sz="0" w:space="0" w:color="auto"/>
        <w:bottom w:val="none" w:sz="0" w:space="0" w:color="auto"/>
        <w:right w:val="none" w:sz="0" w:space="0" w:color="auto"/>
      </w:divBdr>
    </w:div>
    <w:div w:id="1816800613">
      <w:bodyDiv w:val="1"/>
      <w:marLeft w:val="0"/>
      <w:marRight w:val="0"/>
      <w:marTop w:val="0"/>
      <w:marBottom w:val="0"/>
      <w:divBdr>
        <w:top w:val="none" w:sz="0" w:space="0" w:color="auto"/>
        <w:left w:val="none" w:sz="0" w:space="0" w:color="auto"/>
        <w:bottom w:val="none" w:sz="0" w:space="0" w:color="auto"/>
        <w:right w:val="none" w:sz="0" w:space="0" w:color="auto"/>
      </w:divBdr>
    </w:div>
    <w:div w:id="1955744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5779D-FCEE-43D6-BDFD-ED3A7EB6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トミー コーポレーション</dc:creator>
  <cp:keywords/>
  <dc:description/>
  <cp:lastModifiedBy>UM480</cp:lastModifiedBy>
  <cp:revision>8</cp:revision>
  <cp:lastPrinted>2024-12-06T07:07:00Z</cp:lastPrinted>
  <dcterms:created xsi:type="dcterms:W3CDTF">2024-11-28T07:38:00Z</dcterms:created>
  <dcterms:modified xsi:type="dcterms:W3CDTF">2024-12-06T07:08:00Z</dcterms:modified>
</cp:coreProperties>
</file>