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0BF" w:rsidRDefault="00546BF0" w:rsidP="009B2C38">
      <w:pPr>
        <w:spacing w:line="340" w:lineRule="exact"/>
        <w:ind w:firstLineChars="0" w:firstLine="0"/>
      </w:pPr>
      <w:r>
        <w:rPr>
          <w:noProof/>
        </w:rPr>
        <w:pict>
          <v:rect id="_x0000_s1036" style="position:absolute;left:0;text-align:left;margin-left:35.25pt;margin-top:1.95pt;width:412.05pt;height:29.85pt;z-index:251668480;mso-position-horizontal-relative:margin;mso-position-vertical-relative:margin;v-text-anchor:middle">
            <v:shadow on="t" offset="5pt,5pt" offset2="6pt,6pt"/>
            <v:textbox style="mso-next-textbox:#_x0000_s1036" inset="5.85pt,.7pt,5.85pt,.7pt">
              <w:txbxContent>
                <w:p w:rsidR="0043378D" w:rsidRPr="0043378D" w:rsidRDefault="00F52E2C" w:rsidP="001D52E7">
                  <w:pPr>
                    <w:spacing w:after="240" w:line="240" w:lineRule="auto"/>
                    <w:ind w:firstLineChars="0" w:firstLine="0"/>
                    <w:jc w:val="center"/>
                    <w:rPr>
                      <w:rFonts w:asciiTheme="majorEastAsia" w:eastAsiaTheme="majorEastAsia" w:hAnsiTheme="majorEastAsia"/>
                      <w:b/>
                      <w:sz w:val="28"/>
                      <w:szCs w:val="28"/>
                    </w:rPr>
                  </w:pPr>
                  <w:r>
                    <w:rPr>
                      <w:rFonts w:ascii="HGPｺﾞｼｯｸE" w:eastAsia="HGPｺﾞｼｯｸE" w:hint="eastAsia"/>
                      <w:sz w:val="28"/>
                      <w:szCs w:val="28"/>
                    </w:rPr>
                    <w:t>高知県子ども・子育て支援事業支援計画(具体的な取り組み)</w:t>
                  </w:r>
                </w:p>
              </w:txbxContent>
            </v:textbox>
            <w10:wrap type="square" anchorx="margin" anchory="margin"/>
          </v:rect>
        </w:pict>
      </w:r>
      <w:r>
        <w:rPr>
          <w:noProof/>
        </w:rPr>
        <w:pict>
          <v:rect id="_x0000_s1053" style="position:absolute;left:0;text-align:left;margin-left:418.95pt;margin-top:-25.05pt;width:68.65pt;height:24.75pt;z-index:251680768">
            <v:textbox inset="5.85pt,.7pt,5.85pt,.7pt">
              <w:txbxContent>
                <w:p w:rsidR="004E10BF" w:rsidRPr="004E10BF" w:rsidRDefault="004E10BF" w:rsidP="004E10BF">
                  <w:pPr>
                    <w:ind w:firstLineChars="47" w:firstLine="99"/>
                    <w:rPr>
                      <w:rFonts w:ascii="HG丸ｺﾞｼｯｸM-PRO" w:eastAsia="HG丸ｺﾞｼｯｸM-PRO"/>
                    </w:rPr>
                  </w:pPr>
                  <w:r w:rsidRPr="004E10BF">
                    <w:rPr>
                      <w:rFonts w:ascii="HG丸ｺﾞｼｯｸM-PRO" w:eastAsia="HG丸ｺﾞｼｯｸM-PRO" w:hint="eastAsia"/>
                    </w:rPr>
                    <w:t>資料</w:t>
                  </w:r>
                  <w:r w:rsidR="00F52E2C">
                    <w:rPr>
                      <w:rFonts w:ascii="HG丸ｺﾞｼｯｸM-PRO" w:eastAsia="HG丸ｺﾞｼｯｸM-PRO" w:hint="eastAsia"/>
                    </w:rPr>
                    <w:t>５</w:t>
                  </w:r>
                  <w:r w:rsidRPr="004E10BF">
                    <w:rPr>
                      <w:rFonts w:ascii="HG丸ｺﾞｼｯｸM-PRO" w:eastAsia="HG丸ｺﾞｼｯｸM-PRO" w:hint="eastAsia"/>
                    </w:rPr>
                    <w:t>-2</w:t>
                  </w:r>
                </w:p>
              </w:txbxContent>
            </v:textbox>
          </v:rect>
        </w:pict>
      </w:r>
    </w:p>
    <w:p w:rsidR="001D52E7" w:rsidRPr="000465A5" w:rsidRDefault="001D52E7" w:rsidP="009B2C38">
      <w:pPr>
        <w:spacing w:line="340" w:lineRule="exact"/>
        <w:ind w:firstLineChars="0" w:firstLine="0"/>
        <w:rPr>
          <w:b/>
          <w:sz w:val="24"/>
          <w:szCs w:val="24"/>
        </w:rPr>
      </w:pPr>
    </w:p>
    <w:p w:rsidR="000465A5" w:rsidRPr="000465A5" w:rsidRDefault="000465A5" w:rsidP="000465A5">
      <w:pPr>
        <w:spacing w:line="340" w:lineRule="exact"/>
        <w:ind w:firstLineChars="50" w:firstLine="105"/>
      </w:pPr>
    </w:p>
    <w:p w:rsidR="000465A5" w:rsidRDefault="00546BF0" w:rsidP="000465A5">
      <w:pPr>
        <w:spacing w:line="340" w:lineRule="exact"/>
        <w:ind w:firstLineChars="50" w:firstLine="120"/>
        <w:rPr>
          <w:b/>
          <w:sz w:val="24"/>
          <w:szCs w:val="24"/>
        </w:rPr>
      </w:pPr>
      <w:r>
        <w:rPr>
          <w:b/>
          <w:noProof/>
          <w:sz w:val="24"/>
          <w:szCs w:val="24"/>
        </w:rPr>
        <w:pict>
          <v:roundrect id="_x0000_s1057" style="position:absolute;left:0;text-align:left;margin-left:15.45pt;margin-top:3.45pt;width:464.25pt;height:64.5pt;z-index:251685888;v-text-anchor:middle" arcsize="10923f" fillcolor="#fde9d9 [665]">
            <v:stroke dashstyle="1 1"/>
            <v:textbox style="mso-next-textbox:#_x0000_s1057" inset="5.85pt,.7pt,5.85pt,.7pt">
              <w:txbxContent>
                <w:p w:rsidR="0004387E" w:rsidRDefault="00566BD0" w:rsidP="0004387E">
                  <w:pPr>
                    <w:ind w:firstLine="241"/>
                    <w:rPr>
                      <w:b/>
                      <w:sz w:val="24"/>
                      <w:szCs w:val="24"/>
                    </w:rPr>
                  </w:pPr>
                  <w:r>
                    <w:rPr>
                      <w:rFonts w:hint="eastAsia"/>
                      <w:b/>
                      <w:sz w:val="24"/>
                      <w:szCs w:val="24"/>
                      <w:bdr w:val="single" w:sz="4" w:space="0" w:color="auto"/>
                    </w:rPr>
                    <w:t>資料５</w:t>
                  </w:r>
                  <w:r w:rsidR="000465A5" w:rsidRPr="0004387E">
                    <w:rPr>
                      <w:rFonts w:hint="eastAsia"/>
                      <w:b/>
                      <w:sz w:val="24"/>
                      <w:szCs w:val="24"/>
                      <w:bdr w:val="single" w:sz="4" w:space="0" w:color="auto"/>
                    </w:rPr>
                    <w:t>－１「高知県子ども・子育て支援事業支援計画の構成（案）</w:t>
                  </w:r>
                  <w:r w:rsidR="0004387E" w:rsidRPr="0004387E">
                    <w:rPr>
                      <w:rFonts w:hint="eastAsia"/>
                      <w:b/>
                      <w:sz w:val="24"/>
                      <w:szCs w:val="24"/>
                      <w:bdr w:val="single" w:sz="4" w:space="0" w:color="auto"/>
                    </w:rPr>
                    <w:t>」</w:t>
                  </w:r>
                  <w:r w:rsidR="0004387E">
                    <w:rPr>
                      <w:rFonts w:hint="eastAsia"/>
                      <w:b/>
                      <w:sz w:val="24"/>
                      <w:szCs w:val="24"/>
                    </w:rPr>
                    <w:t xml:space="preserve"> </w:t>
                  </w:r>
                  <w:r w:rsidR="0004387E">
                    <w:rPr>
                      <w:rFonts w:hint="eastAsia"/>
                      <w:b/>
                      <w:sz w:val="24"/>
                      <w:szCs w:val="24"/>
                    </w:rPr>
                    <w:t>の</w:t>
                  </w:r>
                </w:p>
                <w:p w:rsidR="0004387E" w:rsidRDefault="0004387E" w:rsidP="00F52E2C">
                  <w:pPr>
                    <w:snapToGrid w:val="0"/>
                    <w:spacing w:line="120" w:lineRule="auto"/>
                    <w:ind w:firstLine="241"/>
                    <w:rPr>
                      <w:b/>
                      <w:sz w:val="24"/>
                      <w:szCs w:val="24"/>
                    </w:rPr>
                  </w:pPr>
                </w:p>
                <w:p w:rsidR="000465A5" w:rsidRPr="0004387E" w:rsidRDefault="000465A5" w:rsidP="0004387E">
                  <w:pPr>
                    <w:ind w:firstLineChars="0" w:firstLine="0"/>
                    <w:rPr>
                      <w:b/>
                      <w:sz w:val="24"/>
                      <w:szCs w:val="24"/>
                    </w:rPr>
                  </w:pPr>
                  <w:r w:rsidRPr="0004387E">
                    <w:rPr>
                      <w:rFonts w:hint="eastAsia"/>
                      <w:b/>
                      <w:sz w:val="24"/>
                      <w:szCs w:val="24"/>
                    </w:rPr>
                    <w:t>「</w:t>
                  </w:r>
                  <w:r w:rsidR="0004387E" w:rsidRPr="0004387E">
                    <w:rPr>
                      <w:rFonts w:hint="eastAsia"/>
                      <w:b/>
                      <w:sz w:val="24"/>
                      <w:szCs w:val="24"/>
                    </w:rPr>
                    <w:t>第４章</w:t>
                  </w:r>
                  <w:r w:rsidRPr="0004387E">
                    <w:rPr>
                      <w:rFonts w:hint="eastAsia"/>
                      <w:b/>
                      <w:sz w:val="24"/>
                      <w:szCs w:val="24"/>
                    </w:rPr>
                    <w:t>具体的な取り組み</w:t>
                  </w:r>
                  <w:r w:rsidR="0004387E">
                    <w:rPr>
                      <w:rFonts w:hint="eastAsia"/>
                      <w:b/>
                      <w:sz w:val="24"/>
                      <w:szCs w:val="24"/>
                    </w:rPr>
                    <w:t>」の</w:t>
                  </w:r>
                  <w:r w:rsidR="0004387E" w:rsidRPr="0004387E">
                    <w:rPr>
                      <w:rFonts w:asciiTheme="minorEastAsia" w:hAnsiTheme="minorEastAsia" w:hint="eastAsia"/>
                      <w:b/>
                      <w:sz w:val="24"/>
                      <w:szCs w:val="24"/>
                    </w:rPr>
                    <w:t>1～4の</w:t>
                  </w:r>
                  <w:r w:rsidR="0004387E" w:rsidRPr="0004387E">
                    <w:rPr>
                      <w:rFonts w:hint="eastAsia"/>
                      <w:b/>
                      <w:sz w:val="24"/>
                      <w:szCs w:val="24"/>
                    </w:rPr>
                    <w:t>項目について、</w:t>
                  </w:r>
                  <w:r w:rsidRPr="0004387E">
                    <w:rPr>
                      <w:rFonts w:hint="eastAsia"/>
                      <w:b/>
                      <w:sz w:val="24"/>
                      <w:szCs w:val="24"/>
                    </w:rPr>
                    <w:t>「協議していただきたい内容」</w:t>
                  </w:r>
                </w:p>
              </w:txbxContent>
            </v:textbox>
          </v:roundrect>
        </w:pict>
      </w:r>
    </w:p>
    <w:p w:rsidR="000465A5" w:rsidRDefault="000465A5" w:rsidP="000465A5">
      <w:pPr>
        <w:spacing w:line="340" w:lineRule="exact"/>
        <w:ind w:firstLineChars="50" w:firstLine="120"/>
        <w:rPr>
          <w:b/>
          <w:sz w:val="24"/>
          <w:szCs w:val="24"/>
        </w:rPr>
      </w:pPr>
    </w:p>
    <w:p w:rsidR="00F52E2C" w:rsidRDefault="00F52E2C" w:rsidP="000465A5">
      <w:pPr>
        <w:spacing w:line="340" w:lineRule="exact"/>
        <w:ind w:firstLineChars="50" w:firstLine="120"/>
        <w:rPr>
          <w:b/>
          <w:sz w:val="24"/>
          <w:szCs w:val="24"/>
        </w:rPr>
      </w:pPr>
    </w:p>
    <w:p w:rsidR="000465A5" w:rsidRDefault="000465A5" w:rsidP="000465A5">
      <w:pPr>
        <w:spacing w:line="340" w:lineRule="exact"/>
        <w:ind w:firstLineChars="50" w:firstLine="120"/>
        <w:rPr>
          <w:b/>
          <w:sz w:val="24"/>
          <w:szCs w:val="24"/>
        </w:rPr>
      </w:pPr>
    </w:p>
    <w:p w:rsidR="000465A5" w:rsidRDefault="000465A5" w:rsidP="000465A5">
      <w:pPr>
        <w:spacing w:line="340" w:lineRule="exact"/>
        <w:ind w:firstLineChars="50" w:firstLine="120"/>
        <w:rPr>
          <w:b/>
          <w:sz w:val="24"/>
          <w:szCs w:val="24"/>
        </w:rPr>
      </w:pPr>
    </w:p>
    <w:p w:rsidR="00F52E2C" w:rsidRDefault="00F52E2C" w:rsidP="000465A5">
      <w:pPr>
        <w:spacing w:line="340" w:lineRule="exact"/>
        <w:ind w:firstLineChars="50" w:firstLine="120"/>
        <w:rPr>
          <w:b/>
          <w:sz w:val="24"/>
          <w:szCs w:val="24"/>
        </w:rPr>
      </w:pPr>
    </w:p>
    <w:p w:rsidR="000465A5" w:rsidRPr="000465A5" w:rsidRDefault="000465A5" w:rsidP="000465A5">
      <w:pPr>
        <w:spacing w:line="340" w:lineRule="exact"/>
        <w:ind w:firstLineChars="50" w:firstLine="120"/>
      </w:pPr>
      <w:r w:rsidRPr="000465A5">
        <w:rPr>
          <w:rFonts w:hint="eastAsia"/>
          <w:b/>
          <w:sz w:val="24"/>
          <w:szCs w:val="24"/>
        </w:rPr>
        <w:t>第４章　具体的な取り組み</w:t>
      </w:r>
    </w:p>
    <w:p w:rsidR="00F16BDD" w:rsidRPr="000A5233" w:rsidRDefault="00F16BDD" w:rsidP="009B2C38">
      <w:pPr>
        <w:spacing w:line="340" w:lineRule="exact"/>
        <w:ind w:firstLineChars="0" w:firstLine="0"/>
        <w:rPr>
          <w:b/>
        </w:rPr>
      </w:pPr>
      <w:r w:rsidRPr="000A5233">
        <w:rPr>
          <w:rFonts w:hint="eastAsia"/>
          <w:b/>
        </w:rPr>
        <w:t xml:space="preserve">　１　区域の設定に関する事項</w:t>
      </w:r>
    </w:p>
    <w:p w:rsidR="00F16BDD" w:rsidRPr="000A5233" w:rsidRDefault="00F16BDD" w:rsidP="009B2C38">
      <w:pPr>
        <w:spacing w:line="340" w:lineRule="exact"/>
        <w:ind w:firstLineChars="0" w:firstLine="0"/>
        <w:rPr>
          <w:b/>
        </w:rPr>
      </w:pPr>
      <w:r w:rsidRPr="000A5233">
        <w:rPr>
          <w:rFonts w:hint="eastAsia"/>
          <w:b/>
        </w:rPr>
        <w:t xml:space="preserve">　　　（１）特定教育・保育施設</w:t>
      </w:r>
    </w:p>
    <w:p w:rsidR="00F16BDD" w:rsidRDefault="00F16BDD" w:rsidP="009B2C38">
      <w:pPr>
        <w:spacing w:line="340" w:lineRule="exact"/>
        <w:ind w:firstLineChars="0" w:firstLine="0"/>
        <w:rPr>
          <w:b/>
        </w:rPr>
      </w:pPr>
      <w:r w:rsidRPr="000A5233">
        <w:rPr>
          <w:rFonts w:hint="eastAsia"/>
          <w:b/>
        </w:rPr>
        <w:t xml:space="preserve">　　　（２）地域子ども・子育て支援事業</w:t>
      </w:r>
    </w:p>
    <w:p w:rsidR="004E10BF" w:rsidRDefault="004E10BF" w:rsidP="009B2C38">
      <w:pPr>
        <w:spacing w:line="340" w:lineRule="exact"/>
        <w:ind w:firstLineChars="0" w:firstLine="0"/>
      </w:pPr>
    </w:p>
    <w:p w:rsidR="000A5233" w:rsidRDefault="00BB50DC" w:rsidP="002B720A">
      <w:pPr>
        <w:spacing w:line="340" w:lineRule="exact"/>
        <w:ind w:firstLineChars="0" w:firstLine="0"/>
      </w:pPr>
      <w:r>
        <w:rPr>
          <w:rFonts w:hint="eastAsia"/>
        </w:rPr>
        <w:t xml:space="preserve">　</w:t>
      </w:r>
      <w:r w:rsidR="004E10BF">
        <w:rPr>
          <w:rFonts w:hint="eastAsia"/>
        </w:rPr>
        <w:t xml:space="preserve">　</w:t>
      </w:r>
      <w:r w:rsidR="00C51DBF">
        <w:rPr>
          <w:rFonts w:hint="eastAsia"/>
        </w:rPr>
        <w:t xml:space="preserve">　</w:t>
      </w:r>
      <w:r w:rsidR="00C51DBF">
        <w:rPr>
          <w:rFonts w:hint="eastAsia"/>
        </w:rPr>
        <w:t xml:space="preserve"> </w:t>
      </w:r>
      <w:r w:rsidR="000A5233" w:rsidRPr="002B720A">
        <w:rPr>
          <w:rFonts w:hint="eastAsia"/>
          <w:bdr w:val="single" w:sz="4" w:space="0" w:color="auto"/>
          <w:shd w:val="pct15" w:color="auto" w:fill="FFFFFF"/>
        </w:rPr>
        <w:t xml:space="preserve">　協議していただきたい内容</w:t>
      </w:r>
      <w:r w:rsidR="000A5233" w:rsidRPr="002B720A">
        <w:rPr>
          <w:rFonts w:hint="eastAsia"/>
          <w:bdr w:val="single" w:sz="4" w:space="0" w:color="auto"/>
          <w:shd w:val="pct15" w:color="auto" w:fill="FFFFFF"/>
        </w:rPr>
        <w:t xml:space="preserve"> </w:t>
      </w:r>
    </w:p>
    <w:tbl>
      <w:tblPr>
        <w:tblStyle w:val="a"/>
        <w:tblW w:w="0" w:type="auto"/>
        <w:tblInd w:w="817" w:type="dxa"/>
        <w:tblLook w:val="04A0"/>
      </w:tblPr>
      <w:tblGrid>
        <w:gridCol w:w="8930"/>
      </w:tblGrid>
      <w:tr w:rsidR="00C51DBF" w:rsidTr="006139A5">
        <w:trPr>
          <w:trHeight w:val="2434"/>
        </w:trPr>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1DBF" w:rsidRDefault="00C51DBF" w:rsidP="005D17C0">
            <w:pPr>
              <w:spacing w:line="280" w:lineRule="exact"/>
              <w:ind w:left="200" w:hangingChars="100" w:hanging="200"/>
              <w:rPr>
                <w:sz w:val="20"/>
                <w:szCs w:val="20"/>
              </w:rPr>
            </w:pPr>
            <w:r w:rsidRPr="000A5233">
              <w:rPr>
                <w:rFonts w:hint="eastAsia"/>
                <w:sz w:val="20"/>
                <w:szCs w:val="20"/>
              </w:rPr>
              <w:t>※区域とは、市町村が定める教育・保育提供区域を勘案して、教育・保育の量の見込み並びに実施しようとする教育・保育の提供体制の確保の内容及びその実施時期を定める単位となる区域を定める</w:t>
            </w:r>
            <w:r>
              <w:rPr>
                <w:rFonts w:hint="eastAsia"/>
                <w:sz w:val="20"/>
                <w:szCs w:val="20"/>
              </w:rPr>
              <w:t>ことが</w:t>
            </w:r>
            <w:r w:rsidRPr="000A5233">
              <w:rPr>
                <w:rFonts w:hint="eastAsia"/>
                <w:sz w:val="20"/>
                <w:szCs w:val="20"/>
              </w:rPr>
              <w:t>必要である。</w:t>
            </w:r>
          </w:p>
          <w:p w:rsidR="00C51DBF" w:rsidRPr="000A5233" w:rsidRDefault="00C51DBF" w:rsidP="00C51DBF">
            <w:pPr>
              <w:spacing w:line="280" w:lineRule="exact"/>
              <w:ind w:firstLine="200"/>
              <w:rPr>
                <w:sz w:val="20"/>
                <w:szCs w:val="20"/>
              </w:rPr>
            </w:pPr>
            <w:r>
              <w:rPr>
                <w:rFonts w:hint="eastAsia"/>
                <w:sz w:val="20"/>
                <w:szCs w:val="20"/>
              </w:rPr>
              <w:t>区域の設定により、</w:t>
            </w:r>
            <w:r w:rsidRPr="000A5233">
              <w:rPr>
                <w:rFonts w:hint="eastAsia"/>
                <w:sz w:val="20"/>
                <w:szCs w:val="20"/>
              </w:rPr>
              <w:t>教育・保育施設の認可、認定の際に行われる需給調整の判断基準となる。</w:t>
            </w:r>
          </w:p>
          <w:p w:rsidR="00C51DBF" w:rsidRDefault="00C51DBF" w:rsidP="00C51DBF">
            <w:pPr>
              <w:spacing w:line="280" w:lineRule="exact"/>
              <w:ind w:firstLineChars="0" w:firstLine="0"/>
              <w:rPr>
                <w:sz w:val="20"/>
                <w:szCs w:val="20"/>
              </w:rPr>
            </w:pPr>
            <w:r w:rsidRPr="000A5233">
              <w:rPr>
                <w:rFonts w:hint="eastAsia"/>
                <w:sz w:val="20"/>
                <w:szCs w:val="20"/>
              </w:rPr>
              <w:t xml:space="preserve">　　　</w:t>
            </w:r>
            <w:r>
              <w:rPr>
                <w:rFonts w:hint="eastAsia"/>
                <w:sz w:val="20"/>
                <w:szCs w:val="20"/>
              </w:rPr>
              <w:t xml:space="preserve">　</w:t>
            </w:r>
          </w:p>
          <w:p w:rsidR="00C51DBF" w:rsidRDefault="00C51DBF" w:rsidP="00C51DBF">
            <w:pPr>
              <w:spacing w:line="280" w:lineRule="exact"/>
              <w:ind w:leftChars="100" w:left="210" w:firstLineChars="0" w:firstLine="0"/>
              <w:rPr>
                <w:sz w:val="20"/>
                <w:szCs w:val="20"/>
              </w:rPr>
            </w:pPr>
            <w:r>
              <w:rPr>
                <w:rFonts w:hint="eastAsia"/>
                <w:sz w:val="20"/>
                <w:szCs w:val="20"/>
              </w:rPr>
              <w:t>需給と供給のバランスにより、需要＞供給の場合</w:t>
            </w:r>
            <w:r w:rsidRPr="000A5233">
              <w:rPr>
                <w:rFonts w:hint="eastAsia"/>
                <w:sz w:val="20"/>
                <w:szCs w:val="20"/>
              </w:rPr>
              <w:t>は、</w:t>
            </w:r>
            <w:r>
              <w:rPr>
                <w:rFonts w:hint="eastAsia"/>
                <w:sz w:val="20"/>
                <w:szCs w:val="20"/>
              </w:rPr>
              <w:t>新たに教育・保育・地域型保育事業の</w:t>
            </w:r>
            <w:r w:rsidRPr="000A5233">
              <w:rPr>
                <w:rFonts w:hint="eastAsia"/>
                <w:sz w:val="20"/>
                <w:szCs w:val="20"/>
              </w:rPr>
              <w:t>認可・認定</w:t>
            </w:r>
            <w:r>
              <w:rPr>
                <w:rFonts w:hint="eastAsia"/>
                <w:sz w:val="20"/>
                <w:szCs w:val="20"/>
              </w:rPr>
              <w:t>の申請があった場合は、認可・認定を</w:t>
            </w:r>
            <w:r w:rsidRPr="000A5233">
              <w:rPr>
                <w:rFonts w:hint="eastAsia"/>
                <w:sz w:val="20"/>
                <w:szCs w:val="20"/>
              </w:rPr>
              <w:t>するものとする</w:t>
            </w:r>
            <w:r>
              <w:rPr>
                <w:rFonts w:hint="eastAsia"/>
                <w:sz w:val="20"/>
                <w:szCs w:val="20"/>
              </w:rPr>
              <w:t>と規定されている。</w:t>
            </w:r>
          </w:p>
        </w:tc>
      </w:tr>
    </w:tbl>
    <w:p w:rsidR="002B720A" w:rsidRDefault="00546BF0" w:rsidP="00314C88">
      <w:pPr>
        <w:spacing w:line="300" w:lineRule="exact"/>
        <w:ind w:firstLineChars="0" w:firstLine="0"/>
        <w:rPr>
          <w:sz w:val="20"/>
          <w:szCs w:val="20"/>
        </w:rPr>
      </w:pPr>
      <w:r w:rsidRPr="00546BF0">
        <w:rPr>
          <w:noProof/>
        </w:rPr>
        <w:pict>
          <v:roundrect id="_x0000_s1049" style="position:absolute;left:0;text-align:left;margin-left:97.6pt;margin-top:7.55pt;width:332.8pt;height:68.25pt;z-index:251678720;mso-position-horizontal-relative:text;mso-position-vertical-relative:text" arcsize="10923f" fillcolor="#daeef3 [664]">
            <v:textbox inset="5.85pt,.7pt,5.85pt,.7pt">
              <w:txbxContent>
                <w:p w:rsidR="00C51DBF" w:rsidRDefault="00C51DBF" w:rsidP="00C51DBF">
                  <w:pPr>
                    <w:spacing w:line="300" w:lineRule="exact"/>
                    <w:ind w:firstLineChars="0" w:firstLine="0"/>
                    <w:rPr>
                      <w:b/>
                      <w:sz w:val="22"/>
                    </w:rPr>
                  </w:pPr>
                  <w:r w:rsidRPr="002B720A">
                    <w:rPr>
                      <w:rFonts w:hint="eastAsia"/>
                      <w:b/>
                      <w:sz w:val="22"/>
                    </w:rPr>
                    <w:t>どのように区域設定するかを協議</w:t>
                  </w:r>
                </w:p>
                <w:p w:rsidR="00C51DBF" w:rsidRDefault="00C51DBF" w:rsidP="00C51DBF">
                  <w:pPr>
                    <w:spacing w:line="300" w:lineRule="exact"/>
                    <w:ind w:firstLineChars="50" w:firstLine="110"/>
                    <w:rPr>
                      <w:b/>
                      <w:sz w:val="22"/>
                    </w:rPr>
                  </w:pPr>
                  <w:r>
                    <w:rPr>
                      <w:rFonts w:hint="eastAsia"/>
                      <w:b/>
                      <w:sz w:val="22"/>
                    </w:rPr>
                    <w:t>(</w:t>
                  </w:r>
                  <w:r>
                    <w:rPr>
                      <w:rFonts w:hint="eastAsia"/>
                      <w:b/>
                      <w:sz w:val="22"/>
                    </w:rPr>
                    <w:t>例</w:t>
                  </w:r>
                  <w:r>
                    <w:rPr>
                      <w:rFonts w:hint="eastAsia"/>
                      <w:b/>
                      <w:sz w:val="22"/>
                    </w:rPr>
                    <w:t xml:space="preserve">) </w:t>
                  </w:r>
                  <w:r w:rsidR="004E10BF">
                    <w:rPr>
                      <w:rFonts w:hint="eastAsia"/>
                      <w:b/>
                      <w:sz w:val="22"/>
                    </w:rPr>
                    <w:t>高知県全域を一つの区域に設定</w:t>
                  </w:r>
                </w:p>
                <w:p w:rsidR="00C51DBF" w:rsidRDefault="00C51DBF" w:rsidP="00C51DBF">
                  <w:pPr>
                    <w:spacing w:line="300" w:lineRule="exact"/>
                    <w:ind w:firstLineChars="250" w:firstLine="552"/>
                    <w:rPr>
                      <w:b/>
                      <w:sz w:val="22"/>
                    </w:rPr>
                  </w:pPr>
                  <w:r>
                    <w:rPr>
                      <w:rFonts w:hint="eastAsia"/>
                      <w:b/>
                      <w:sz w:val="22"/>
                    </w:rPr>
                    <w:t>東部･中央･西部の３区域に設定</w:t>
                  </w:r>
                </w:p>
                <w:p w:rsidR="00C51DBF" w:rsidRDefault="00C51DBF" w:rsidP="00C51DBF">
                  <w:pPr>
                    <w:spacing w:line="300" w:lineRule="exact"/>
                    <w:ind w:firstLineChars="250" w:firstLine="552"/>
                    <w:rPr>
                      <w:b/>
                      <w:sz w:val="22"/>
                    </w:rPr>
                  </w:pPr>
                  <w:r>
                    <w:rPr>
                      <w:rFonts w:hint="eastAsia"/>
                      <w:b/>
                      <w:sz w:val="22"/>
                    </w:rPr>
                    <w:t xml:space="preserve">東部・中央・西部＋高知市の区域に設定　　　　</w:t>
                  </w:r>
                  <w:r>
                    <w:rPr>
                      <w:rFonts w:hint="eastAsia"/>
                      <w:b/>
                      <w:sz w:val="22"/>
                    </w:rPr>
                    <w:t>etc</w:t>
                  </w:r>
                </w:p>
                <w:p w:rsidR="00C51DBF" w:rsidRDefault="00C51DBF" w:rsidP="00C51DBF">
                  <w:pPr>
                    <w:ind w:firstLine="210"/>
                  </w:pPr>
                </w:p>
              </w:txbxContent>
            </v:textbox>
          </v:roundrect>
        </w:pict>
      </w:r>
      <w:r w:rsidR="000A5233" w:rsidRPr="000A5233">
        <w:rPr>
          <w:rFonts w:hint="eastAsia"/>
          <w:sz w:val="20"/>
          <w:szCs w:val="20"/>
        </w:rPr>
        <w:t xml:space="preserve">　　　　　　　　　　　　　　　　</w:t>
      </w:r>
    </w:p>
    <w:p w:rsidR="00C51DBF" w:rsidRDefault="00C51DBF" w:rsidP="002B720A">
      <w:pPr>
        <w:spacing w:line="340" w:lineRule="exact"/>
        <w:ind w:firstLineChars="0" w:firstLine="0"/>
        <w:rPr>
          <w:b/>
        </w:rPr>
      </w:pPr>
    </w:p>
    <w:p w:rsidR="00C51DBF" w:rsidRDefault="00546BF0" w:rsidP="004E10BF">
      <w:pPr>
        <w:tabs>
          <w:tab w:val="left" w:pos="709"/>
        </w:tabs>
        <w:spacing w:line="340" w:lineRule="exact"/>
        <w:ind w:firstLineChars="0" w:firstLine="0"/>
        <w:rPr>
          <w:b/>
        </w:rPr>
      </w:pPr>
      <w:r w:rsidRPr="00546BF0">
        <w:rPr>
          <w:b/>
          <w:noProof/>
          <w:sz w:val="2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35.25pt;margin-top:6.3pt;width:42pt;height:11.65pt;z-index:251658240" fillcolor="#dbe5f1 [660]">
            <v:textbox inset="5.85pt,.7pt,5.85pt,.7pt"/>
          </v:shape>
        </w:pict>
      </w:r>
    </w:p>
    <w:p w:rsidR="00C51DBF" w:rsidRDefault="00C51DBF" w:rsidP="002B720A">
      <w:pPr>
        <w:spacing w:line="340" w:lineRule="exact"/>
        <w:ind w:firstLineChars="0" w:firstLine="0"/>
        <w:rPr>
          <w:b/>
        </w:rPr>
      </w:pPr>
    </w:p>
    <w:p w:rsidR="00C51DBF" w:rsidRDefault="00C51DBF" w:rsidP="002B720A">
      <w:pPr>
        <w:spacing w:line="340" w:lineRule="exact"/>
        <w:ind w:firstLineChars="0" w:firstLine="0"/>
        <w:rPr>
          <w:b/>
        </w:rPr>
      </w:pPr>
    </w:p>
    <w:p w:rsidR="00C51DBF" w:rsidRDefault="00C51DBF" w:rsidP="002B720A">
      <w:pPr>
        <w:spacing w:line="340" w:lineRule="exact"/>
        <w:ind w:firstLineChars="0" w:firstLine="0"/>
        <w:rPr>
          <w:b/>
        </w:rPr>
      </w:pPr>
    </w:p>
    <w:p w:rsidR="004E10BF" w:rsidRDefault="004E10BF" w:rsidP="002B720A">
      <w:pPr>
        <w:spacing w:line="340" w:lineRule="exact"/>
        <w:ind w:firstLineChars="0" w:firstLine="0"/>
        <w:rPr>
          <w:b/>
        </w:rPr>
      </w:pPr>
    </w:p>
    <w:p w:rsidR="000A5233" w:rsidRPr="000A5233" w:rsidRDefault="000A5233" w:rsidP="002B720A">
      <w:pPr>
        <w:spacing w:line="340" w:lineRule="exact"/>
        <w:ind w:firstLineChars="0" w:firstLine="0"/>
        <w:rPr>
          <w:b/>
        </w:rPr>
      </w:pPr>
      <w:r w:rsidRPr="000A5233">
        <w:rPr>
          <w:rFonts w:hint="eastAsia"/>
          <w:b/>
        </w:rPr>
        <w:t xml:space="preserve">２　</w:t>
      </w:r>
      <w:r w:rsidR="00BB50DC" w:rsidRPr="000A5233">
        <w:rPr>
          <w:rFonts w:hint="eastAsia"/>
          <w:b/>
        </w:rPr>
        <w:t>各年度における教育・保育の量の見込み並びに実施しようとする教育・保育の提供体制の</w:t>
      </w:r>
    </w:p>
    <w:p w:rsidR="00BB50DC" w:rsidRDefault="00BB50DC" w:rsidP="002B720A">
      <w:pPr>
        <w:spacing w:line="340" w:lineRule="exact"/>
        <w:ind w:firstLineChars="200" w:firstLine="422"/>
        <w:rPr>
          <w:b/>
        </w:rPr>
      </w:pPr>
      <w:r w:rsidRPr="000A5233">
        <w:rPr>
          <w:rFonts w:hint="eastAsia"/>
          <w:b/>
        </w:rPr>
        <w:t>確保の内容及びその実施時期に関する事項</w:t>
      </w:r>
    </w:p>
    <w:p w:rsidR="000A5233" w:rsidRDefault="000A5233" w:rsidP="002B720A">
      <w:pPr>
        <w:spacing w:line="340" w:lineRule="exact"/>
        <w:ind w:firstLineChars="200" w:firstLine="422"/>
        <w:rPr>
          <w:b/>
        </w:rPr>
      </w:pPr>
      <w:r>
        <w:rPr>
          <w:rFonts w:hint="eastAsia"/>
          <w:b/>
        </w:rPr>
        <w:t>（１）特定教育・保育施設等の必要利用定員総数、見込み量、算定の考え方</w:t>
      </w:r>
    </w:p>
    <w:p w:rsidR="002B720A" w:rsidRDefault="002B720A" w:rsidP="002B720A">
      <w:pPr>
        <w:spacing w:line="340" w:lineRule="exact"/>
        <w:ind w:firstLineChars="200" w:firstLine="422"/>
        <w:rPr>
          <w:b/>
        </w:rPr>
      </w:pPr>
      <w:r>
        <w:rPr>
          <w:rFonts w:hint="eastAsia"/>
          <w:b/>
        </w:rPr>
        <w:t>（２）特定教育・保育施設等の提供体制の確保の内容及びその実施時期</w:t>
      </w:r>
    </w:p>
    <w:p w:rsidR="004E10BF" w:rsidRDefault="004E10BF" w:rsidP="002B720A">
      <w:pPr>
        <w:spacing w:line="340" w:lineRule="exact"/>
        <w:ind w:firstLineChars="200" w:firstLine="422"/>
        <w:rPr>
          <w:b/>
        </w:rPr>
      </w:pPr>
    </w:p>
    <w:p w:rsidR="002B720A" w:rsidRDefault="002B720A" w:rsidP="004E10BF">
      <w:pPr>
        <w:spacing w:line="360" w:lineRule="exact"/>
        <w:ind w:firstLineChars="347" w:firstLine="729"/>
        <w:rPr>
          <w:bdr w:val="single" w:sz="4" w:space="0" w:color="auto"/>
          <w:shd w:val="pct15" w:color="auto" w:fill="FFFFFF"/>
        </w:rPr>
      </w:pPr>
      <w:r w:rsidRPr="002B720A">
        <w:rPr>
          <w:rFonts w:hint="eastAsia"/>
          <w:bdr w:val="single" w:sz="4" w:space="0" w:color="auto"/>
          <w:shd w:val="pct15" w:color="auto" w:fill="FFFFFF"/>
        </w:rPr>
        <w:t xml:space="preserve">　協議していただきたい内容</w:t>
      </w:r>
      <w:r w:rsidRPr="002B720A">
        <w:rPr>
          <w:rFonts w:hint="eastAsia"/>
          <w:bdr w:val="single" w:sz="4" w:space="0" w:color="auto"/>
          <w:shd w:val="pct15" w:color="auto" w:fill="FFFFFF"/>
        </w:rPr>
        <w:t xml:space="preserve"> </w:t>
      </w:r>
    </w:p>
    <w:tbl>
      <w:tblPr>
        <w:tblStyle w:val="a"/>
        <w:tblW w:w="0" w:type="auto"/>
        <w:tblInd w:w="817" w:type="dxa"/>
        <w:tblLook w:val="04A0"/>
      </w:tblPr>
      <w:tblGrid>
        <w:gridCol w:w="8930"/>
      </w:tblGrid>
      <w:tr w:rsidR="00C51DBF" w:rsidTr="006139A5">
        <w:trPr>
          <w:trHeight w:val="935"/>
        </w:trPr>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1DBF" w:rsidRDefault="00C51DBF" w:rsidP="005D17C0">
            <w:pPr>
              <w:spacing w:line="300" w:lineRule="exact"/>
              <w:ind w:firstLineChars="0" w:firstLine="0"/>
              <w:rPr>
                <w:sz w:val="20"/>
                <w:szCs w:val="20"/>
              </w:rPr>
            </w:pPr>
            <w:r w:rsidRPr="000A5233">
              <w:rPr>
                <w:rFonts w:hint="eastAsia"/>
                <w:sz w:val="20"/>
                <w:szCs w:val="20"/>
              </w:rPr>
              <w:t>※</w:t>
            </w:r>
            <w:r>
              <w:rPr>
                <w:rFonts w:hint="eastAsia"/>
                <w:sz w:val="20"/>
                <w:szCs w:val="20"/>
              </w:rPr>
              <w:t xml:space="preserve"> </w:t>
            </w:r>
            <w:r w:rsidR="004E10BF">
              <w:rPr>
                <w:rFonts w:hint="eastAsia"/>
                <w:sz w:val="20"/>
                <w:szCs w:val="20"/>
              </w:rPr>
              <w:t>市町村計画の積み上げた見込みの数字となるため、その確認</w:t>
            </w:r>
          </w:p>
          <w:p w:rsidR="00C51DBF" w:rsidRPr="00C51DBF" w:rsidRDefault="00C51DBF" w:rsidP="005D17C0">
            <w:pPr>
              <w:spacing w:line="300" w:lineRule="exact"/>
              <w:ind w:firstLineChars="150" w:firstLine="300"/>
              <w:rPr>
                <w:sz w:val="20"/>
                <w:szCs w:val="20"/>
              </w:rPr>
            </w:pPr>
            <w:r>
              <w:rPr>
                <w:rFonts w:hint="eastAsia"/>
                <w:sz w:val="20"/>
                <w:szCs w:val="20"/>
              </w:rPr>
              <w:t>量の見込み等から判断される、区域設定について</w:t>
            </w:r>
          </w:p>
        </w:tc>
      </w:tr>
    </w:tbl>
    <w:p w:rsidR="00C51DBF" w:rsidRDefault="00546BF0" w:rsidP="00C51DBF">
      <w:pPr>
        <w:spacing w:line="360" w:lineRule="exact"/>
        <w:ind w:firstLineChars="250" w:firstLine="525"/>
        <w:rPr>
          <w:bdr w:val="single" w:sz="4" w:space="0" w:color="auto"/>
          <w:shd w:val="pct15" w:color="auto" w:fill="FFFFFF"/>
        </w:rPr>
      </w:pPr>
      <w:r>
        <w:rPr>
          <w:noProof/>
        </w:rPr>
        <w:pict>
          <v:roundrect id="_x0000_s1052" style="position:absolute;left:0;text-align:left;margin-left:97.6pt;margin-top:7.95pt;width:332.8pt;height:35.1pt;z-index:251679744;mso-position-horizontal-relative:text;mso-position-vertical-relative:text;v-text-anchor:middle" arcsize="15910f" fillcolor="#daeef3 [664]">
            <v:textbox style="mso-next-textbox:#_x0000_s1052" inset="5.85pt,.7pt,5.85pt,.7pt">
              <w:txbxContent>
                <w:p w:rsidR="005D17C0" w:rsidRDefault="005D17C0" w:rsidP="005D17C0">
                  <w:pPr>
                    <w:ind w:firstLine="211"/>
                  </w:pPr>
                  <w:r>
                    <w:rPr>
                      <w:rFonts w:hint="eastAsia"/>
                      <w:b/>
                    </w:rPr>
                    <w:t>市町村からの積み上げた量についての確認等</w:t>
                  </w:r>
                </w:p>
              </w:txbxContent>
            </v:textbox>
          </v:roundrect>
        </w:pict>
      </w:r>
    </w:p>
    <w:p w:rsidR="00C51DBF" w:rsidRDefault="00546BF0" w:rsidP="005D17C0">
      <w:pPr>
        <w:spacing w:line="360" w:lineRule="exact"/>
        <w:ind w:firstLineChars="250" w:firstLine="527"/>
        <w:rPr>
          <w:bdr w:val="single" w:sz="4" w:space="0" w:color="auto"/>
          <w:shd w:val="pct15" w:color="auto" w:fill="FFFFFF"/>
        </w:rPr>
      </w:pPr>
      <w:r w:rsidRPr="00546BF0">
        <w:rPr>
          <w:b/>
          <w:noProof/>
        </w:rPr>
        <w:pict>
          <v:shape id="_x0000_s1031" type="#_x0000_t13" style="position:absolute;left:0;text-align:left;margin-left:36.4pt;margin-top:0;width:42pt;height:11.65pt;z-index:251663360" fillcolor="#dbe5f1 [660]">
            <v:textbox inset="5.85pt,.7pt,5.85pt,.7pt"/>
          </v:shape>
        </w:pict>
      </w:r>
    </w:p>
    <w:p w:rsidR="00C51DBF" w:rsidRDefault="00C51DBF" w:rsidP="00C51DBF">
      <w:pPr>
        <w:spacing w:line="360" w:lineRule="exact"/>
        <w:ind w:firstLineChars="250" w:firstLine="525"/>
        <w:rPr>
          <w:bdr w:val="single" w:sz="4" w:space="0" w:color="auto"/>
          <w:shd w:val="pct15" w:color="auto" w:fill="FFFFFF"/>
        </w:rPr>
      </w:pPr>
    </w:p>
    <w:p w:rsidR="00E576FA" w:rsidRDefault="007A75B7" w:rsidP="000465A5">
      <w:pPr>
        <w:spacing w:line="340" w:lineRule="exact"/>
        <w:ind w:firstLineChars="47" w:firstLine="99"/>
        <w:rPr>
          <w:b/>
        </w:rPr>
      </w:pPr>
      <w:r>
        <w:rPr>
          <w:rFonts w:hint="eastAsia"/>
          <w:b/>
        </w:rPr>
        <w:lastRenderedPageBreak/>
        <w:t>３</w:t>
      </w:r>
      <w:r w:rsidRPr="000A5233">
        <w:rPr>
          <w:rFonts w:hint="eastAsia"/>
          <w:b/>
        </w:rPr>
        <w:t xml:space="preserve">　</w:t>
      </w:r>
      <w:r w:rsidRPr="007A75B7">
        <w:rPr>
          <w:rFonts w:hint="eastAsia"/>
          <w:b/>
        </w:rPr>
        <w:t>子ども・子育て支援給付に係る教育・保育の一体的提供及び当該教育・保育の推進に関する</w:t>
      </w:r>
    </w:p>
    <w:p w:rsidR="007A75B7" w:rsidRPr="000A5233" w:rsidRDefault="007A75B7" w:rsidP="00E576FA">
      <w:pPr>
        <w:spacing w:line="340" w:lineRule="exact"/>
        <w:ind w:firstLineChars="200" w:firstLine="422"/>
        <w:rPr>
          <w:b/>
        </w:rPr>
      </w:pPr>
      <w:r w:rsidRPr="007A75B7">
        <w:rPr>
          <w:rFonts w:hint="eastAsia"/>
          <w:b/>
        </w:rPr>
        <w:t>体制の確保の内容に関する事項</w:t>
      </w:r>
    </w:p>
    <w:p w:rsidR="00E576FA" w:rsidRDefault="007A75B7" w:rsidP="00E576FA">
      <w:pPr>
        <w:spacing w:line="340" w:lineRule="exact"/>
        <w:ind w:firstLineChars="200" w:firstLine="422"/>
        <w:rPr>
          <w:b/>
        </w:rPr>
      </w:pPr>
      <w:r>
        <w:rPr>
          <w:rFonts w:hint="eastAsia"/>
          <w:b/>
        </w:rPr>
        <w:t>（１）</w:t>
      </w:r>
      <w:r w:rsidR="00E576FA">
        <w:rPr>
          <w:rFonts w:hint="eastAsia"/>
          <w:b/>
        </w:rPr>
        <w:t>区域ごとの</w:t>
      </w:r>
      <w:r w:rsidR="00E576FA" w:rsidRPr="00E576FA">
        <w:rPr>
          <w:rFonts w:hint="eastAsia"/>
          <w:b/>
        </w:rPr>
        <w:t>認定こども園</w:t>
      </w:r>
      <w:r w:rsidR="00C43F27">
        <w:rPr>
          <w:rFonts w:hint="eastAsia"/>
          <w:b/>
        </w:rPr>
        <w:t>の</w:t>
      </w:r>
      <w:r w:rsidR="00E576FA">
        <w:rPr>
          <w:rFonts w:hint="eastAsia"/>
          <w:b/>
        </w:rPr>
        <w:t>設置</w:t>
      </w:r>
      <w:r w:rsidR="00C43F27">
        <w:rPr>
          <w:rFonts w:hint="eastAsia"/>
          <w:b/>
        </w:rPr>
        <w:t>目標</w:t>
      </w:r>
      <w:r w:rsidR="00E576FA">
        <w:rPr>
          <w:rFonts w:hint="eastAsia"/>
          <w:b/>
        </w:rPr>
        <w:t>及び設置時期</w:t>
      </w:r>
    </w:p>
    <w:p w:rsidR="00E576FA" w:rsidRDefault="00E576FA" w:rsidP="00E576FA">
      <w:pPr>
        <w:spacing w:line="340" w:lineRule="exact"/>
        <w:ind w:firstLineChars="200" w:firstLine="422"/>
        <w:rPr>
          <w:b/>
        </w:rPr>
      </w:pPr>
      <w:r>
        <w:rPr>
          <w:rFonts w:hint="eastAsia"/>
          <w:b/>
        </w:rPr>
        <w:t>（２）幼稚園及び保育所から認定こども園への移行に必要な支援その他認定こども園の普及</w:t>
      </w:r>
    </w:p>
    <w:p w:rsidR="007A75B7" w:rsidRDefault="00E576FA" w:rsidP="004E10BF">
      <w:pPr>
        <w:spacing w:line="340" w:lineRule="exact"/>
        <w:ind w:firstLineChars="500" w:firstLine="1054"/>
        <w:rPr>
          <w:b/>
        </w:rPr>
      </w:pPr>
      <w:r>
        <w:rPr>
          <w:rFonts w:hint="eastAsia"/>
          <w:b/>
        </w:rPr>
        <w:t>に係る基本的な考え方</w:t>
      </w:r>
    </w:p>
    <w:p w:rsidR="00E576FA" w:rsidRDefault="007A75B7" w:rsidP="00E576FA">
      <w:pPr>
        <w:spacing w:line="340" w:lineRule="exact"/>
        <w:ind w:firstLineChars="200" w:firstLine="422"/>
        <w:rPr>
          <w:b/>
        </w:rPr>
      </w:pPr>
      <w:r>
        <w:rPr>
          <w:rFonts w:hint="eastAsia"/>
          <w:b/>
        </w:rPr>
        <w:t>（</w:t>
      </w:r>
      <w:r w:rsidR="00E576FA">
        <w:rPr>
          <w:rFonts w:hint="eastAsia"/>
          <w:b/>
        </w:rPr>
        <w:t>３</w:t>
      </w:r>
      <w:r>
        <w:rPr>
          <w:rFonts w:hint="eastAsia"/>
          <w:b/>
        </w:rPr>
        <w:t>）</w:t>
      </w:r>
      <w:r w:rsidR="00E576FA" w:rsidRPr="00E576FA">
        <w:rPr>
          <w:rFonts w:hint="eastAsia"/>
          <w:b/>
        </w:rPr>
        <w:t>教育・保育</w:t>
      </w:r>
      <w:r w:rsidR="00E576FA">
        <w:rPr>
          <w:rFonts w:hint="eastAsia"/>
          <w:b/>
        </w:rPr>
        <w:t>及び地域子ども・子育て支援事業の役割、</w:t>
      </w:r>
      <w:r w:rsidR="00E576FA" w:rsidRPr="00E576FA">
        <w:rPr>
          <w:rFonts w:hint="eastAsia"/>
          <w:b/>
        </w:rPr>
        <w:t>提供の必要性に係る基本的考</w:t>
      </w:r>
      <w:r w:rsidR="00E576FA">
        <w:rPr>
          <w:rFonts w:hint="eastAsia"/>
          <w:b/>
        </w:rPr>
        <w:t>え</w:t>
      </w:r>
    </w:p>
    <w:p w:rsidR="007A75B7" w:rsidRDefault="00E576FA" w:rsidP="00E576FA">
      <w:pPr>
        <w:spacing w:line="340" w:lineRule="exact"/>
        <w:ind w:firstLineChars="500" w:firstLine="1054"/>
        <w:rPr>
          <w:b/>
        </w:rPr>
      </w:pPr>
      <w:r>
        <w:rPr>
          <w:rFonts w:hint="eastAsia"/>
          <w:b/>
        </w:rPr>
        <w:t>方及び</w:t>
      </w:r>
      <w:r w:rsidRPr="00E576FA">
        <w:rPr>
          <w:rFonts w:hint="eastAsia"/>
          <w:b/>
        </w:rPr>
        <w:t>その推進方策</w:t>
      </w:r>
    </w:p>
    <w:p w:rsidR="00E576FA" w:rsidRDefault="00E576FA" w:rsidP="00E576FA">
      <w:pPr>
        <w:spacing w:line="340" w:lineRule="exact"/>
        <w:ind w:firstLineChars="200" w:firstLine="422"/>
        <w:rPr>
          <w:b/>
        </w:rPr>
      </w:pPr>
      <w:r>
        <w:rPr>
          <w:rFonts w:hint="eastAsia"/>
          <w:b/>
        </w:rPr>
        <w:t>（４）地域における教育・保育施設及び地域型保育事業を行うものの連携</w:t>
      </w:r>
    </w:p>
    <w:p w:rsidR="00E576FA" w:rsidRDefault="00E576FA" w:rsidP="005D17C0">
      <w:pPr>
        <w:spacing w:line="340" w:lineRule="exact"/>
        <w:ind w:firstLineChars="200" w:firstLine="422"/>
        <w:rPr>
          <w:b/>
        </w:rPr>
      </w:pPr>
      <w:r>
        <w:rPr>
          <w:rFonts w:hint="eastAsia"/>
          <w:b/>
        </w:rPr>
        <w:t>（５）幼稚園及び保育所と小学校との連携の推進方策</w:t>
      </w:r>
    </w:p>
    <w:p w:rsidR="004E10BF" w:rsidRDefault="004E10BF" w:rsidP="004E10BF">
      <w:pPr>
        <w:spacing w:line="360" w:lineRule="exact"/>
        <w:ind w:firstLineChars="247" w:firstLine="519"/>
        <w:rPr>
          <w:bdr w:val="single" w:sz="4" w:space="0" w:color="auto"/>
          <w:shd w:val="pct15" w:color="auto" w:fill="FFFFFF"/>
        </w:rPr>
      </w:pPr>
    </w:p>
    <w:p w:rsidR="009B2C38" w:rsidRPr="002B720A" w:rsidRDefault="009B2C38" w:rsidP="000465A5">
      <w:pPr>
        <w:tabs>
          <w:tab w:val="left" w:pos="567"/>
          <w:tab w:val="left" w:pos="851"/>
        </w:tabs>
        <w:spacing w:line="360" w:lineRule="exact"/>
        <w:ind w:firstLineChars="347" w:firstLine="729"/>
        <w:rPr>
          <w:bdr w:val="single" w:sz="4" w:space="0" w:color="auto"/>
        </w:rPr>
      </w:pPr>
      <w:r w:rsidRPr="002B720A">
        <w:rPr>
          <w:rFonts w:hint="eastAsia"/>
          <w:bdr w:val="single" w:sz="4" w:space="0" w:color="auto"/>
          <w:shd w:val="pct15" w:color="auto" w:fill="FFFFFF"/>
        </w:rPr>
        <w:t xml:space="preserve">　協議していただきたい内容</w:t>
      </w:r>
      <w:r w:rsidRPr="002B720A">
        <w:rPr>
          <w:rFonts w:hint="eastAsia"/>
          <w:bdr w:val="single" w:sz="4" w:space="0" w:color="auto"/>
          <w:shd w:val="pct15" w:color="auto" w:fill="FFFFFF"/>
        </w:rPr>
        <w:t xml:space="preserve"> </w:t>
      </w:r>
    </w:p>
    <w:tbl>
      <w:tblPr>
        <w:tblStyle w:val="a"/>
        <w:tblW w:w="0" w:type="auto"/>
        <w:tblInd w:w="817" w:type="dxa"/>
        <w:tblLook w:val="04A0"/>
      </w:tblPr>
      <w:tblGrid>
        <w:gridCol w:w="8930"/>
      </w:tblGrid>
      <w:tr w:rsidR="004E10BF" w:rsidTr="006139A5">
        <w:trPr>
          <w:trHeight w:val="1064"/>
        </w:trPr>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10BF" w:rsidRDefault="004E10BF" w:rsidP="000465A5">
            <w:pPr>
              <w:spacing w:line="260" w:lineRule="exact"/>
              <w:ind w:firstLine="200"/>
              <w:rPr>
                <w:sz w:val="20"/>
                <w:szCs w:val="20"/>
              </w:rPr>
            </w:pPr>
            <w:r>
              <w:rPr>
                <w:rFonts w:hint="eastAsia"/>
                <w:sz w:val="20"/>
                <w:szCs w:val="20"/>
              </w:rPr>
              <w:t>認定こども園への移行の見込み数、普及への基本的な考え方</w:t>
            </w:r>
          </w:p>
          <w:p w:rsidR="004E10BF" w:rsidRDefault="004E10BF" w:rsidP="000465A5">
            <w:pPr>
              <w:spacing w:line="260" w:lineRule="exact"/>
              <w:ind w:firstLine="200"/>
              <w:rPr>
                <w:sz w:val="20"/>
                <w:szCs w:val="20"/>
              </w:rPr>
            </w:pPr>
            <w:r w:rsidRPr="0043378D">
              <w:rPr>
                <w:rFonts w:hint="eastAsia"/>
                <w:sz w:val="20"/>
                <w:szCs w:val="20"/>
              </w:rPr>
              <w:t>教育・保育及び地域子ども・子育て支援事業の役割、提供の必要性に係る基本的考え</w:t>
            </w:r>
            <w:r>
              <w:rPr>
                <w:rFonts w:hint="eastAsia"/>
                <w:sz w:val="20"/>
                <w:szCs w:val="20"/>
              </w:rPr>
              <w:t>方</w:t>
            </w:r>
          </w:p>
          <w:p w:rsidR="004E10BF" w:rsidRPr="004E10BF" w:rsidRDefault="004E10BF" w:rsidP="000465A5">
            <w:pPr>
              <w:spacing w:line="260" w:lineRule="exact"/>
              <w:ind w:firstLine="200"/>
            </w:pPr>
            <w:r>
              <w:rPr>
                <w:rFonts w:hint="eastAsia"/>
                <w:sz w:val="20"/>
                <w:szCs w:val="20"/>
              </w:rPr>
              <w:t>保幼小連携への進め方</w:t>
            </w:r>
          </w:p>
        </w:tc>
      </w:tr>
    </w:tbl>
    <w:p w:rsidR="005D17C0" w:rsidRDefault="00546BF0" w:rsidP="00F07893">
      <w:pPr>
        <w:spacing w:line="340" w:lineRule="exact"/>
        <w:ind w:firstLineChars="0" w:firstLine="0"/>
        <w:rPr>
          <w:b/>
        </w:rPr>
      </w:pPr>
      <w:r w:rsidRPr="00546BF0">
        <w:rPr>
          <w:noProof/>
        </w:rPr>
        <w:pict>
          <v:roundrect id="_x0000_s1054" style="position:absolute;left:0;text-align:left;margin-left:105.75pt;margin-top:8.6pt;width:332.8pt;height:35.1pt;z-index:251681792;mso-position-horizontal-relative:text;mso-position-vertical-relative:text;v-text-anchor:middle" arcsize="15910f" fillcolor="#daeef3 [664]">
            <v:textbox style="mso-next-textbox:#_x0000_s1054" inset="5.85pt,.7pt,5.85pt,.7pt">
              <w:txbxContent>
                <w:p w:rsidR="004E10BF" w:rsidRPr="004E10BF" w:rsidRDefault="004E10BF" w:rsidP="004E10BF">
                  <w:pPr>
                    <w:spacing w:line="300" w:lineRule="exact"/>
                    <w:ind w:firstLineChars="47" w:firstLine="99"/>
                    <w:rPr>
                      <w:b/>
                    </w:rPr>
                  </w:pPr>
                  <w:r>
                    <w:rPr>
                      <w:rFonts w:hint="eastAsia"/>
                      <w:b/>
                    </w:rPr>
                    <w:t>具体的な考え方と推進方法　等</w:t>
                  </w:r>
                </w:p>
              </w:txbxContent>
            </v:textbox>
          </v:roundrect>
        </w:pict>
      </w:r>
    </w:p>
    <w:p w:rsidR="005D17C0" w:rsidRDefault="00546BF0" w:rsidP="004E10BF">
      <w:pPr>
        <w:tabs>
          <w:tab w:val="left" w:pos="709"/>
        </w:tabs>
        <w:spacing w:line="340" w:lineRule="exact"/>
        <w:ind w:firstLineChars="0" w:firstLine="0"/>
        <w:rPr>
          <w:b/>
        </w:rPr>
      </w:pPr>
      <w:r>
        <w:rPr>
          <w:b/>
          <w:noProof/>
        </w:rPr>
        <w:pict>
          <v:shape id="_x0000_s1035" type="#_x0000_t13" style="position:absolute;left:0;text-align:left;margin-left:37.05pt;margin-top:.85pt;width:42pt;height:11.65pt;z-index:251667456" fillcolor="#dbe5f1 [660]">
            <v:textbox inset="5.85pt,.7pt,5.85pt,.7pt"/>
          </v:shape>
        </w:pict>
      </w:r>
    </w:p>
    <w:p w:rsidR="004E10BF" w:rsidRDefault="004E10BF" w:rsidP="00F07893">
      <w:pPr>
        <w:spacing w:line="340" w:lineRule="exact"/>
        <w:ind w:firstLineChars="0" w:firstLine="0"/>
        <w:rPr>
          <w:b/>
        </w:rPr>
      </w:pPr>
    </w:p>
    <w:p w:rsidR="000465A5" w:rsidRDefault="000465A5" w:rsidP="00F07893">
      <w:pPr>
        <w:spacing w:line="340" w:lineRule="exact"/>
        <w:ind w:firstLineChars="0" w:firstLine="0"/>
        <w:rPr>
          <w:b/>
        </w:rPr>
      </w:pPr>
    </w:p>
    <w:p w:rsidR="000465A5" w:rsidRDefault="000465A5" w:rsidP="00F07893">
      <w:pPr>
        <w:spacing w:line="340" w:lineRule="exact"/>
        <w:ind w:firstLineChars="0" w:firstLine="0"/>
        <w:rPr>
          <w:b/>
        </w:rPr>
      </w:pPr>
    </w:p>
    <w:p w:rsidR="00F07893" w:rsidRDefault="00F07893" w:rsidP="00F07893">
      <w:pPr>
        <w:spacing w:line="340" w:lineRule="exact"/>
        <w:ind w:firstLineChars="0" w:firstLine="0"/>
        <w:rPr>
          <w:b/>
        </w:rPr>
      </w:pPr>
      <w:r>
        <w:rPr>
          <w:rFonts w:hint="eastAsia"/>
          <w:b/>
        </w:rPr>
        <w:t>４</w:t>
      </w:r>
      <w:r w:rsidRPr="000A5233">
        <w:rPr>
          <w:rFonts w:hint="eastAsia"/>
          <w:b/>
        </w:rPr>
        <w:t xml:space="preserve">　</w:t>
      </w:r>
      <w:r>
        <w:rPr>
          <w:rFonts w:hint="eastAsia"/>
          <w:b/>
        </w:rPr>
        <w:t>特定教育</w:t>
      </w:r>
      <w:r w:rsidRPr="007A75B7">
        <w:rPr>
          <w:rFonts w:hint="eastAsia"/>
          <w:b/>
        </w:rPr>
        <w:t>・保育</w:t>
      </w:r>
      <w:r>
        <w:rPr>
          <w:rFonts w:hint="eastAsia"/>
          <w:b/>
        </w:rPr>
        <w:t>及び特定地域型保育を行う者並びに地域子ども・子育て支援事業に従事する</w:t>
      </w:r>
    </w:p>
    <w:p w:rsidR="00F07893" w:rsidRDefault="00F07893" w:rsidP="00F07893">
      <w:pPr>
        <w:spacing w:line="340" w:lineRule="exact"/>
        <w:ind w:firstLineChars="200" w:firstLine="422"/>
        <w:rPr>
          <w:b/>
        </w:rPr>
      </w:pPr>
      <w:r>
        <w:rPr>
          <w:rFonts w:hint="eastAsia"/>
          <w:b/>
        </w:rPr>
        <w:t>者の確保及び資質の向上のために講ずる措置に関する事項</w:t>
      </w:r>
    </w:p>
    <w:p w:rsidR="00F07893" w:rsidRDefault="00F07893" w:rsidP="00F07893">
      <w:pPr>
        <w:spacing w:line="340" w:lineRule="exact"/>
        <w:ind w:firstLineChars="200" w:firstLine="422"/>
        <w:rPr>
          <w:b/>
        </w:rPr>
      </w:pPr>
      <w:r>
        <w:rPr>
          <w:rFonts w:hint="eastAsia"/>
          <w:b/>
        </w:rPr>
        <w:t>（１）従事する者の確保及び資質の向上のために講ずる措置に関する事項</w:t>
      </w:r>
    </w:p>
    <w:p w:rsidR="009B2C38" w:rsidRDefault="00F07893" w:rsidP="00F07893">
      <w:pPr>
        <w:spacing w:line="340" w:lineRule="exact"/>
        <w:ind w:firstLineChars="200" w:firstLine="422"/>
        <w:rPr>
          <w:b/>
        </w:rPr>
      </w:pPr>
      <w:r>
        <w:rPr>
          <w:rFonts w:hint="eastAsia"/>
          <w:b/>
        </w:rPr>
        <w:t>（２）従事者の養成及び就業の促進等に関する事項</w:t>
      </w:r>
    </w:p>
    <w:p w:rsidR="00FC772D" w:rsidRDefault="000465A5" w:rsidP="00F07893">
      <w:pPr>
        <w:spacing w:line="340" w:lineRule="exact"/>
        <w:ind w:firstLineChars="200" w:firstLine="422"/>
        <w:rPr>
          <w:b/>
        </w:rPr>
      </w:pPr>
      <w:r>
        <w:rPr>
          <w:rFonts w:hint="eastAsia"/>
          <w:b/>
        </w:rPr>
        <w:t xml:space="preserve">　</w:t>
      </w:r>
    </w:p>
    <w:p w:rsidR="000465A5" w:rsidRPr="002B720A" w:rsidRDefault="000465A5" w:rsidP="000465A5">
      <w:pPr>
        <w:tabs>
          <w:tab w:val="left" w:pos="567"/>
          <w:tab w:val="left" w:pos="851"/>
        </w:tabs>
        <w:spacing w:line="360" w:lineRule="exact"/>
        <w:ind w:firstLineChars="347" w:firstLine="729"/>
        <w:rPr>
          <w:bdr w:val="single" w:sz="4" w:space="0" w:color="auto"/>
        </w:rPr>
      </w:pPr>
      <w:r w:rsidRPr="002B720A">
        <w:rPr>
          <w:rFonts w:hint="eastAsia"/>
          <w:bdr w:val="single" w:sz="4" w:space="0" w:color="auto"/>
          <w:shd w:val="pct15" w:color="auto" w:fill="FFFFFF"/>
        </w:rPr>
        <w:t xml:space="preserve">　協議していただきたい内容</w:t>
      </w:r>
      <w:r w:rsidRPr="002B720A">
        <w:rPr>
          <w:rFonts w:hint="eastAsia"/>
          <w:bdr w:val="single" w:sz="4" w:space="0" w:color="auto"/>
          <w:shd w:val="pct15" w:color="auto" w:fill="FFFFFF"/>
        </w:rPr>
        <w:t xml:space="preserve"> </w:t>
      </w:r>
    </w:p>
    <w:tbl>
      <w:tblPr>
        <w:tblStyle w:val="a"/>
        <w:tblW w:w="0" w:type="auto"/>
        <w:tblInd w:w="817" w:type="dxa"/>
        <w:tblLook w:val="04A0"/>
      </w:tblPr>
      <w:tblGrid>
        <w:gridCol w:w="8930"/>
      </w:tblGrid>
      <w:tr w:rsidR="000465A5" w:rsidTr="006139A5">
        <w:trPr>
          <w:trHeight w:val="1460"/>
        </w:trPr>
        <w:tc>
          <w:tcPr>
            <w:tcW w:w="8930" w:type="dxa"/>
            <w:tcBorders>
              <w:top w:val="single" w:sz="4" w:space="0" w:color="000000" w:themeColor="text1"/>
              <w:left w:val="single" w:sz="4" w:space="0" w:color="auto"/>
              <w:bottom w:val="single" w:sz="4" w:space="0" w:color="auto"/>
              <w:right w:val="single" w:sz="4" w:space="0" w:color="000000" w:themeColor="text1"/>
            </w:tcBorders>
            <w:vAlign w:val="center"/>
          </w:tcPr>
          <w:p w:rsidR="000465A5" w:rsidRDefault="000465A5" w:rsidP="000465A5">
            <w:pPr>
              <w:spacing w:line="260" w:lineRule="exact"/>
              <w:ind w:firstLine="200"/>
              <w:rPr>
                <w:sz w:val="20"/>
                <w:szCs w:val="20"/>
              </w:rPr>
            </w:pPr>
            <w:r>
              <w:rPr>
                <w:rFonts w:hint="eastAsia"/>
                <w:sz w:val="20"/>
                <w:szCs w:val="20"/>
              </w:rPr>
              <w:t>保育士・幼稚園教諭等職員の質の向上のための方策</w:t>
            </w:r>
          </w:p>
          <w:p w:rsidR="000465A5" w:rsidRDefault="000465A5" w:rsidP="000465A5">
            <w:pPr>
              <w:spacing w:line="260" w:lineRule="exact"/>
              <w:ind w:firstLine="200"/>
              <w:rPr>
                <w:sz w:val="20"/>
                <w:szCs w:val="20"/>
              </w:rPr>
            </w:pPr>
            <w:r>
              <w:rPr>
                <w:rFonts w:hint="eastAsia"/>
                <w:sz w:val="20"/>
                <w:szCs w:val="20"/>
              </w:rPr>
              <w:t>乳幼児及び保護者等から求められる保育士・幼稚園教諭の質とは。</w:t>
            </w:r>
          </w:p>
          <w:p w:rsidR="000465A5" w:rsidRPr="00F07893" w:rsidRDefault="000465A5" w:rsidP="000465A5">
            <w:pPr>
              <w:spacing w:line="340" w:lineRule="exact"/>
              <w:ind w:firstLine="200"/>
              <w:rPr>
                <w:sz w:val="20"/>
                <w:szCs w:val="20"/>
              </w:rPr>
            </w:pPr>
            <w:r>
              <w:rPr>
                <w:rFonts w:hint="eastAsia"/>
                <w:sz w:val="20"/>
                <w:szCs w:val="20"/>
              </w:rPr>
              <w:t>保育士・幼稚園教諭、地域</w:t>
            </w:r>
            <w:r w:rsidRPr="00F07893">
              <w:rPr>
                <w:rFonts w:hint="eastAsia"/>
                <w:sz w:val="20"/>
                <w:szCs w:val="20"/>
              </w:rPr>
              <w:t>子ども・子育て支援事業に従事する者</w:t>
            </w:r>
            <w:r>
              <w:rPr>
                <w:rFonts w:hint="eastAsia"/>
                <w:sz w:val="20"/>
                <w:szCs w:val="20"/>
              </w:rPr>
              <w:t>から保護者への支援</w:t>
            </w:r>
          </w:p>
          <w:p w:rsidR="000465A5" w:rsidRPr="004E10BF" w:rsidRDefault="000465A5" w:rsidP="000465A5">
            <w:pPr>
              <w:spacing w:line="260" w:lineRule="exact"/>
              <w:ind w:firstLine="200"/>
            </w:pPr>
            <w:r>
              <w:rPr>
                <w:rFonts w:hint="eastAsia"/>
                <w:sz w:val="20"/>
                <w:szCs w:val="20"/>
              </w:rPr>
              <w:t>職員の確保を図るためには。</w:t>
            </w:r>
          </w:p>
        </w:tc>
      </w:tr>
    </w:tbl>
    <w:p w:rsidR="000465A5" w:rsidRDefault="00546BF0" w:rsidP="000465A5">
      <w:pPr>
        <w:spacing w:line="340" w:lineRule="exact"/>
        <w:ind w:firstLineChars="0" w:firstLine="0"/>
        <w:rPr>
          <w:b/>
        </w:rPr>
      </w:pPr>
      <w:r w:rsidRPr="00546BF0">
        <w:rPr>
          <w:noProof/>
        </w:rPr>
        <w:pict>
          <v:roundrect id="_x0000_s1056" style="position:absolute;left:0;text-align:left;margin-left:105.75pt;margin-top:8.6pt;width:332.8pt;height:35.1pt;z-index:251684864;mso-position-horizontal-relative:text;mso-position-vertical-relative:text;v-text-anchor:middle" arcsize="15910f" fillcolor="#daeef3 [664]">
            <v:textbox style="mso-next-textbox:#_x0000_s1056" inset="5.85pt,.7pt,5.85pt,.7pt">
              <w:txbxContent>
                <w:p w:rsidR="000465A5" w:rsidRPr="004E10BF" w:rsidRDefault="000465A5" w:rsidP="000465A5">
                  <w:pPr>
                    <w:spacing w:line="300" w:lineRule="exact"/>
                    <w:ind w:firstLineChars="47" w:firstLine="99"/>
                    <w:rPr>
                      <w:b/>
                    </w:rPr>
                  </w:pPr>
                  <w:r>
                    <w:rPr>
                      <w:rFonts w:hint="eastAsia"/>
                      <w:b/>
                    </w:rPr>
                    <w:t>具体的な考え方と推進方法　等</w:t>
                  </w:r>
                </w:p>
              </w:txbxContent>
            </v:textbox>
          </v:roundrect>
        </w:pict>
      </w:r>
    </w:p>
    <w:p w:rsidR="000465A5" w:rsidRDefault="00546BF0" w:rsidP="000465A5">
      <w:pPr>
        <w:tabs>
          <w:tab w:val="left" w:pos="709"/>
        </w:tabs>
        <w:spacing w:line="340" w:lineRule="exact"/>
        <w:ind w:firstLineChars="0" w:firstLine="0"/>
        <w:rPr>
          <w:b/>
        </w:rPr>
      </w:pPr>
      <w:r>
        <w:rPr>
          <w:b/>
          <w:noProof/>
        </w:rPr>
        <w:pict>
          <v:shape id="_x0000_s1055" type="#_x0000_t13" style="position:absolute;left:0;text-align:left;margin-left:37.05pt;margin-top:.85pt;width:42pt;height:11.65pt;z-index:251683840" fillcolor="#dbe5f1 [660]">
            <v:textbox inset="5.85pt,.7pt,5.85pt,.7pt"/>
          </v:shape>
        </w:pict>
      </w:r>
    </w:p>
    <w:p w:rsidR="000465A5" w:rsidRDefault="000465A5" w:rsidP="000465A5">
      <w:pPr>
        <w:spacing w:line="340" w:lineRule="exact"/>
        <w:ind w:firstLineChars="0" w:firstLine="0"/>
        <w:rPr>
          <w:b/>
        </w:rPr>
      </w:pPr>
    </w:p>
    <w:p w:rsidR="000465A5" w:rsidRDefault="000465A5" w:rsidP="000465A5">
      <w:pPr>
        <w:spacing w:line="340" w:lineRule="exact"/>
        <w:ind w:firstLineChars="0" w:firstLine="0"/>
        <w:rPr>
          <w:b/>
        </w:rPr>
      </w:pPr>
    </w:p>
    <w:p w:rsidR="00FC772D" w:rsidRPr="009B2C38" w:rsidRDefault="00FC772D" w:rsidP="00F07893">
      <w:pPr>
        <w:spacing w:line="340" w:lineRule="exact"/>
        <w:ind w:firstLineChars="200" w:firstLine="422"/>
        <w:rPr>
          <w:b/>
        </w:rPr>
      </w:pPr>
      <w:r>
        <w:rPr>
          <w:rFonts w:hint="eastAsia"/>
          <w:b/>
        </w:rPr>
        <w:t xml:space="preserve">　　</w:t>
      </w:r>
    </w:p>
    <w:sectPr w:rsidR="00FC772D" w:rsidRPr="009B2C38" w:rsidSect="000465A5">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 w:linePitch="34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4EF" w:rsidRDefault="006A64EF" w:rsidP="00314C88">
      <w:pPr>
        <w:spacing w:line="240" w:lineRule="auto"/>
        <w:ind w:firstLine="210"/>
      </w:pPr>
      <w:r>
        <w:separator/>
      </w:r>
    </w:p>
  </w:endnote>
  <w:endnote w:type="continuationSeparator" w:id="0">
    <w:p w:rsidR="006A64EF" w:rsidRDefault="006A64EF" w:rsidP="00314C88">
      <w:pPr>
        <w:spacing w:line="240" w:lineRule="auto"/>
        <w:ind w:firstLine="210"/>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C88" w:rsidRDefault="00314C88" w:rsidP="00314C88">
    <w:pPr>
      <w:pStyle w:val="a5"/>
      <w:ind w:firstLine="21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C88" w:rsidRDefault="00314C88" w:rsidP="00314C88">
    <w:pPr>
      <w:pStyle w:val="a5"/>
      <w:ind w:firstLine="21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C88" w:rsidRDefault="00314C88" w:rsidP="00314C88">
    <w:pPr>
      <w:pStyle w:val="a5"/>
      <w:ind w:firstLine="21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4EF" w:rsidRDefault="006A64EF" w:rsidP="00314C88">
      <w:pPr>
        <w:spacing w:line="240" w:lineRule="auto"/>
        <w:ind w:firstLine="210"/>
      </w:pPr>
      <w:r>
        <w:separator/>
      </w:r>
    </w:p>
  </w:footnote>
  <w:footnote w:type="continuationSeparator" w:id="0">
    <w:p w:rsidR="006A64EF" w:rsidRDefault="006A64EF" w:rsidP="00314C88">
      <w:pPr>
        <w:spacing w:line="240" w:lineRule="auto"/>
        <w:ind w:firstLine="21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C88" w:rsidRDefault="00314C88" w:rsidP="00314C88">
    <w:pPr>
      <w:pStyle w:val="a3"/>
      <w:ind w:firstLine="21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C88" w:rsidRDefault="00314C88" w:rsidP="00314C88">
    <w:pPr>
      <w:pStyle w:val="a3"/>
      <w:ind w:firstLine="21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C88" w:rsidRDefault="00314C88" w:rsidP="00314C88">
    <w:pPr>
      <w:pStyle w:val="a3"/>
      <w:ind w:firstLine="21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25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6BDD"/>
    <w:rsid w:val="0004387E"/>
    <w:rsid w:val="000465A5"/>
    <w:rsid w:val="0006759F"/>
    <w:rsid w:val="000A5233"/>
    <w:rsid w:val="0014201A"/>
    <w:rsid w:val="001D52E7"/>
    <w:rsid w:val="00211A46"/>
    <w:rsid w:val="002717D4"/>
    <w:rsid w:val="002B720A"/>
    <w:rsid w:val="002C4DC5"/>
    <w:rsid w:val="00314C88"/>
    <w:rsid w:val="0032257B"/>
    <w:rsid w:val="003D376A"/>
    <w:rsid w:val="0043378D"/>
    <w:rsid w:val="004760B0"/>
    <w:rsid w:val="004A1972"/>
    <w:rsid w:val="004A6293"/>
    <w:rsid w:val="004E10BF"/>
    <w:rsid w:val="00546BF0"/>
    <w:rsid w:val="00566BD0"/>
    <w:rsid w:val="005D17C0"/>
    <w:rsid w:val="006139A5"/>
    <w:rsid w:val="0061400E"/>
    <w:rsid w:val="006548F7"/>
    <w:rsid w:val="006A64EF"/>
    <w:rsid w:val="006D27CB"/>
    <w:rsid w:val="007460A3"/>
    <w:rsid w:val="007639CA"/>
    <w:rsid w:val="0078379E"/>
    <w:rsid w:val="007947BA"/>
    <w:rsid w:val="00796428"/>
    <w:rsid w:val="007A75B7"/>
    <w:rsid w:val="007B5F8E"/>
    <w:rsid w:val="0084411A"/>
    <w:rsid w:val="009B2C38"/>
    <w:rsid w:val="00AA1C45"/>
    <w:rsid w:val="00AC5710"/>
    <w:rsid w:val="00BB50DC"/>
    <w:rsid w:val="00BD77F7"/>
    <w:rsid w:val="00C27BF5"/>
    <w:rsid w:val="00C43F27"/>
    <w:rsid w:val="00C51DBF"/>
    <w:rsid w:val="00CA6038"/>
    <w:rsid w:val="00CD546C"/>
    <w:rsid w:val="00D02ACC"/>
    <w:rsid w:val="00D34547"/>
    <w:rsid w:val="00DB7FD0"/>
    <w:rsid w:val="00DD576C"/>
    <w:rsid w:val="00E576FA"/>
    <w:rsid w:val="00F07893"/>
    <w:rsid w:val="00F16BDD"/>
    <w:rsid w:val="00F52E2C"/>
    <w:rsid w:val="00F8071F"/>
    <w:rsid w:val="00FC772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spacing w:line="400" w:lineRule="exact"/>
        <w:ind w:firstLineChars="100" w:firstLine="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89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14C88"/>
    <w:pPr>
      <w:tabs>
        <w:tab w:val="center" w:pos="4252"/>
        <w:tab w:val="right" w:pos="8504"/>
      </w:tabs>
      <w:snapToGrid w:val="0"/>
    </w:pPr>
  </w:style>
  <w:style w:type="character" w:customStyle="1" w:styleId="a4">
    <w:name w:val="ヘッダー (文字)"/>
    <w:basedOn w:val="a0"/>
    <w:link w:val="a3"/>
    <w:uiPriority w:val="99"/>
    <w:semiHidden/>
    <w:rsid w:val="00314C88"/>
  </w:style>
  <w:style w:type="paragraph" w:styleId="a5">
    <w:name w:val="footer"/>
    <w:basedOn w:val="a"/>
    <w:link w:val="a6"/>
    <w:uiPriority w:val="99"/>
    <w:semiHidden/>
    <w:unhideWhenUsed/>
    <w:rsid w:val="00314C88"/>
    <w:pPr>
      <w:tabs>
        <w:tab w:val="center" w:pos="4252"/>
        <w:tab w:val="right" w:pos="8504"/>
      </w:tabs>
      <w:snapToGrid w:val="0"/>
    </w:pPr>
  </w:style>
  <w:style w:type="character" w:customStyle="1" w:styleId="a6">
    <w:name w:val="フッター (文字)"/>
    <w:basedOn w:val="a0"/>
    <w:link w:val="a5"/>
    <w:uiPriority w:val="99"/>
    <w:semiHidden/>
    <w:rsid w:val="00314C88"/>
  </w:style>
  <w:style w:type="table" w:styleId="a7">
    <w:name w:val="Table Grid"/>
    <w:basedOn w:val="a1"/>
    <w:uiPriority w:val="59"/>
    <w:rsid w:val="00C51DB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4E10BF"/>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10B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2</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13</cp:revision>
  <cp:lastPrinted>2014-02-10T08:48:00Z</cp:lastPrinted>
  <dcterms:created xsi:type="dcterms:W3CDTF">2014-02-04T04:36:00Z</dcterms:created>
  <dcterms:modified xsi:type="dcterms:W3CDTF">2014-02-10T08:48:00Z</dcterms:modified>
</cp:coreProperties>
</file>