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33120" cy="308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31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65.59pt;mso-wrap-distance-left:5.65pt;margin-left:416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304280" cy="745363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304280" cy="74536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v-text-anchor:middle;position:absolute;height:586.9pt;mso-wrap-distance-top:0pt;width:496.4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新型コロナウイルス感染症の影響による売上減少等の証明申請書（５月分）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※売上は事業収入をいいます。）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　　　　　（Ａ）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</w:rPr>
        <w:t>平成</w:t>
      </w:r>
      <w:r>
        <w:rPr>
          <w:rFonts w:hint="default" w:ascii="Arial" w:hAnsi="Arial" w:eastAsia="ＭＳ 明朝"/>
          <w:color w:val="000000" w:themeColor="text1"/>
          <w:sz w:val="22"/>
        </w:rPr>
        <w:t>31</w:t>
      </w:r>
      <w:r>
        <w:rPr>
          <w:rFonts w:hint="eastAsia" w:ascii="Arial" w:hAnsi="Arial" w:eastAsia="ＭＳ 明朝"/>
          <w:color w:val="000000" w:themeColor="text1"/>
          <w:sz w:val="22"/>
        </w:rPr>
        <w:t>年１月～令和元年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eastAsia" w:ascii="AR Pマーカー体E" w:hAnsi="AR Pマーカー体E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（２）令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和３年</w:t>
      </w:r>
      <w:r>
        <w:rPr>
          <w:rFonts w:hint="eastAsia" w:ascii="AR Pマーカー体E" w:hAnsi="AR Pマーカー体E"/>
          <w:color w:val="000000" w:themeColor="text1"/>
          <w:sz w:val="22"/>
          <w:u w:val="none" w:color="auto"/>
        </w:rPr>
        <w:t>５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　　　　　　　　　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18"/>
          <w:u w:val="none" w:color="auto"/>
        </w:rPr>
        <w:t>令和３年５月の売上高を記入してください。</w:t>
      </w:r>
    </w:p>
    <w:p>
      <w:pPr>
        <w:pStyle w:val="0"/>
        <w:spacing w:line="400" w:lineRule="exact"/>
        <w:ind w:firstLine="63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５月の売上高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　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340" w:lineRule="exact"/>
        <w:ind w:left="0" w:leftChars="0" w:hanging="1320" w:hangingChars="600"/>
        <w:rPr>
          <w:rFonts w:hint="default" w:ascii="Arial" w:hAnsi="Arial"/>
          <w:color w:val="000000" w:themeColor="text1"/>
          <w:u w:val="single" w:color="auto"/>
        </w:rPr>
      </w:pP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bookmarkStart w:id="0" w:name="_GoBack"/>
      <w:bookmarkEnd w:id="0"/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spacing w:line="220" w:lineRule="exact"/>
        <w:rPr>
          <w:rFonts w:hint="default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11</Words>
  <Characters>947</Characters>
  <Application>JUST Note</Application>
  <Lines>208</Lines>
  <Paragraphs>45</Paragraphs>
  <CharactersWithSpaces>1281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2021-03-17T02:33:34Z</cp:lastPrinted>
  <dcterms:created xsi:type="dcterms:W3CDTF">2021-03-12T07:41:00Z</dcterms:created>
  <dcterms:modified xsi:type="dcterms:W3CDTF">2021-06-14T13:18:16Z</dcterms:modified>
  <cp:revision>7</cp:revision>
</cp:coreProperties>
</file>