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425" w:rsidRPr="00550425" w:rsidRDefault="007C30CA" w:rsidP="00550425">
      <w:pPr>
        <w:autoSpaceDE w:val="0"/>
        <w:autoSpaceDN w:val="0"/>
        <w:adjustRightInd w:val="0"/>
        <w:jc w:val="center"/>
        <w:rPr>
          <w:rFonts w:asciiTheme="minorEastAsia" w:hAnsiTheme="minorEastAsia" w:cs="MS-Gothic"/>
          <w:kern w:val="0"/>
          <w:sz w:val="24"/>
          <w:szCs w:val="24"/>
        </w:rPr>
      </w:pPr>
      <w:r>
        <w:rPr>
          <w:rFonts w:asciiTheme="minorEastAsia" w:hAnsiTheme="minorEastAsia" w:cs="MS-Gothic" w:hint="eastAsia"/>
          <w:kern w:val="0"/>
          <w:sz w:val="24"/>
          <w:szCs w:val="24"/>
        </w:rPr>
        <w:t>食事施設等の占用許可基準</w:t>
      </w:r>
    </w:p>
    <w:p w:rsidR="00550425" w:rsidRDefault="00550425" w:rsidP="00550425">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（平成２５年４月１日制定）</w:t>
      </w:r>
    </w:p>
    <w:p w:rsidR="00550425" w:rsidRDefault="00550425" w:rsidP="00550425">
      <w:pPr>
        <w:autoSpaceDE w:val="0"/>
        <w:autoSpaceDN w:val="0"/>
        <w:adjustRightInd w:val="0"/>
        <w:jc w:val="left"/>
        <w:rPr>
          <w:rFonts w:asciiTheme="minorEastAsia" w:hAnsiTheme="minorEastAsia" w:cs="MS-Mincho"/>
          <w:kern w:val="0"/>
          <w:sz w:val="22"/>
        </w:rPr>
      </w:pPr>
    </w:p>
    <w:p w:rsidR="00550425" w:rsidRPr="00550425" w:rsidRDefault="00550425" w:rsidP="00550425">
      <w:pPr>
        <w:autoSpaceDE w:val="0"/>
        <w:autoSpaceDN w:val="0"/>
        <w:adjustRightInd w:val="0"/>
        <w:jc w:val="left"/>
        <w:rPr>
          <w:rFonts w:asciiTheme="minorEastAsia" w:hAnsiTheme="minorEastAsia" w:cs="MS-Mincho"/>
          <w:kern w:val="0"/>
          <w:sz w:val="22"/>
        </w:rPr>
      </w:pPr>
      <w:r w:rsidRPr="00550425">
        <w:rPr>
          <w:rFonts w:asciiTheme="minorEastAsia" w:hAnsiTheme="minorEastAsia" w:cs="MS-Mincho" w:hint="eastAsia"/>
          <w:kern w:val="0"/>
          <w:sz w:val="22"/>
        </w:rPr>
        <w:t>１</w:t>
      </w:r>
      <w:r w:rsidRPr="00550425">
        <w:rPr>
          <w:rFonts w:asciiTheme="minorEastAsia" w:hAnsiTheme="minorEastAsia" w:cs="MS-Mincho"/>
          <w:kern w:val="0"/>
          <w:sz w:val="22"/>
        </w:rPr>
        <w:t xml:space="preserve"> </w:t>
      </w:r>
      <w:r w:rsidRPr="00550425">
        <w:rPr>
          <w:rFonts w:asciiTheme="minorEastAsia" w:hAnsiTheme="minorEastAsia" w:cs="MS-Mincho" w:hint="eastAsia"/>
          <w:kern w:val="0"/>
          <w:sz w:val="22"/>
        </w:rPr>
        <w:t>趣旨</w:t>
      </w:r>
    </w:p>
    <w:p w:rsidR="00550425" w:rsidRPr="00550425" w:rsidRDefault="00550425" w:rsidP="00550425">
      <w:pPr>
        <w:autoSpaceDE w:val="0"/>
        <w:autoSpaceDN w:val="0"/>
        <w:adjustRightInd w:val="0"/>
        <w:ind w:leftChars="50" w:left="105" w:firstLineChars="100" w:firstLine="220"/>
        <w:jc w:val="left"/>
        <w:rPr>
          <w:rFonts w:asciiTheme="minorEastAsia" w:hAnsiTheme="minorEastAsia" w:cs="MS-Mincho"/>
          <w:kern w:val="0"/>
          <w:sz w:val="22"/>
        </w:rPr>
      </w:pPr>
      <w:r w:rsidRPr="00550425">
        <w:rPr>
          <w:rFonts w:asciiTheme="minorEastAsia" w:hAnsiTheme="minorEastAsia" w:cs="MS-Mincho" w:hint="eastAsia"/>
          <w:kern w:val="0"/>
          <w:sz w:val="22"/>
        </w:rPr>
        <w:t>食事施設等は都市におけるにぎわいの創出や道路通行者の利便の増進に資するものである一方、その占用の場所や構造によっては歩行者等の安全で円滑な通行に支障を及ぼすおそれがあること、公共物たる道路の独占的利用により占用主体が収益を上げることで占用許可の公共性に疑念を抱かれるおそれがあること等を踏まえ、食事施設等の占用許可に当たっては本紙に規定する基準により占用許可を行い、道路管理の適正を期すものとする。</w:t>
      </w:r>
    </w:p>
    <w:p w:rsidR="00216C9B" w:rsidRDefault="00216C9B" w:rsidP="00550425">
      <w:pPr>
        <w:autoSpaceDE w:val="0"/>
        <w:autoSpaceDN w:val="0"/>
        <w:adjustRightInd w:val="0"/>
        <w:jc w:val="left"/>
        <w:rPr>
          <w:rFonts w:asciiTheme="minorEastAsia" w:hAnsiTheme="minorEastAsia" w:cs="MS-Mincho"/>
          <w:kern w:val="0"/>
          <w:sz w:val="22"/>
        </w:rPr>
      </w:pPr>
    </w:p>
    <w:p w:rsidR="00550425" w:rsidRPr="00550425" w:rsidRDefault="00550425" w:rsidP="00550425">
      <w:pPr>
        <w:autoSpaceDE w:val="0"/>
        <w:autoSpaceDN w:val="0"/>
        <w:adjustRightInd w:val="0"/>
        <w:jc w:val="left"/>
        <w:rPr>
          <w:rFonts w:asciiTheme="minorEastAsia" w:hAnsiTheme="minorEastAsia" w:cs="MS-Mincho"/>
          <w:kern w:val="0"/>
          <w:sz w:val="22"/>
        </w:rPr>
      </w:pPr>
      <w:r w:rsidRPr="00550425">
        <w:rPr>
          <w:rFonts w:asciiTheme="minorEastAsia" w:hAnsiTheme="minorEastAsia" w:cs="MS-Mincho" w:hint="eastAsia"/>
          <w:kern w:val="0"/>
          <w:sz w:val="22"/>
        </w:rPr>
        <w:t>２</w:t>
      </w:r>
      <w:r w:rsidRPr="00550425">
        <w:rPr>
          <w:rFonts w:asciiTheme="minorEastAsia" w:hAnsiTheme="minorEastAsia" w:cs="MS-Mincho"/>
          <w:kern w:val="0"/>
          <w:sz w:val="22"/>
        </w:rPr>
        <w:t xml:space="preserve"> </w:t>
      </w:r>
      <w:r w:rsidRPr="00550425">
        <w:rPr>
          <w:rFonts w:asciiTheme="minorEastAsia" w:hAnsiTheme="minorEastAsia" w:cs="MS-Mincho" w:hint="eastAsia"/>
          <w:kern w:val="0"/>
          <w:sz w:val="22"/>
        </w:rPr>
        <w:t>方針</w:t>
      </w:r>
    </w:p>
    <w:p w:rsidR="00550425" w:rsidRPr="00550425" w:rsidRDefault="00550425" w:rsidP="00550425">
      <w:pPr>
        <w:autoSpaceDE w:val="0"/>
        <w:autoSpaceDN w:val="0"/>
        <w:adjustRightInd w:val="0"/>
        <w:ind w:firstLineChars="150" w:firstLine="330"/>
        <w:jc w:val="left"/>
        <w:rPr>
          <w:rFonts w:asciiTheme="minorEastAsia" w:hAnsiTheme="minorEastAsia" w:cs="MS-Mincho"/>
          <w:kern w:val="0"/>
          <w:sz w:val="22"/>
        </w:rPr>
      </w:pPr>
      <w:r w:rsidRPr="00550425">
        <w:rPr>
          <w:rFonts w:asciiTheme="minorEastAsia" w:hAnsiTheme="minorEastAsia" w:cs="MS-Mincho" w:hint="eastAsia"/>
          <w:kern w:val="0"/>
          <w:sz w:val="22"/>
        </w:rPr>
        <w:t>食事施設等は、次のいずれにも該当するものであることとする。</w:t>
      </w:r>
    </w:p>
    <w:p w:rsidR="00550425" w:rsidRPr="00550425" w:rsidRDefault="00550425" w:rsidP="00550425">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(1) </w:t>
      </w:r>
      <w:r w:rsidRPr="00550425">
        <w:rPr>
          <w:rFonts w:asciiTheme="minorEastAsia" w:hAnsiTheme="minorEastAsia" w:cs="MS-Mincho" w:hint="eastAsia"/>
          <w:kern w:val="0"/>
          <w:sz w:val="22"/>
        </w:rPr>
        <w:t>食事施設等の占用が、地域の活性化や都市におけるにぎわいの創出等の観点から地方公共団体及び地域住民・団体等が一体となって取り組むもの、又はこれに準ずるものであること。ただし、地下鉄等の公共交通機関が道路区域内に設ける施設内の内部又は特定連結路附属地に設けられるもの（以下「二次占用等施設」という。）については、この限りでない。</w:t>
      </w:r>
    </w:p>
    <w:p w:rsidR="00550425" w:rsidRP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(2) </w:t>
      </w:r>
      <w:r w:rsidRPr="00550425">
        <w:rPr>
          <w:rFonts w:asciiTheme="minorEastAsia" w:hAnsiTheme="minorEastAsia" w:cs="MS-Mincho" w:hint="eastAsia"/>
          <w:kern w:val="0"/>
          <w:sz w:val="22"/>
        </w:rPr>
        <w:t>食事施設等において販売される物品又は提供されるサービスが道路の通行又は利用において一般的に派生する需要に対応したものであること。</w:t>
      </w:r>
    </w:p>
    <w:p w:rsidR="00550425" w:rsidRP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(3) </w:t>
      </w:r>
      <w:r w:rsidRPr="00550425">
        <w:rPr>
          <w:rFonts w:asciiTheme="minorEastAsia" w:hAnsiTheme="minorEastAsia" w:cs="MS-Mincho" w:hint="eastAsia"/>
          <w:kern w:val="0"/>
          <w:sz w:val="22"/>
        </w:rPr>
        <w:t>広く一般に対して物品の販売又はサービスの提供を行うものであって、特定の者のみを対象としたものではないこと。</w:t>
      </w:r>
    </w:p>
    <w:p w:rsidR="00216C9B" w:rsidRDefault="00216C9B" w:rsidP="00550425">
      <w:pPr>
        <w:autoSpaceDE w:val="0"/>
        <w:autoSpaceDN w:val="0"/>
        <w:adjustRightInd w:val="0"/>
        <w:jc w:val="left"/>
        <w:rPr>
          <w:rFonts w:asciiTheme="minorEastAsia" w:hAnsiTheme="minorEastAsia" w:cs="MS-Mincho"/>
          <w:kern w:val="0"/>
          <w:sz w:val="22"/>
        </w:rPr>
      </w:pPr>
    </w:p>
    <w:p w:rsidR="00550425" w:rsidRPr="00550425" w:rsidRDefault="00550425" w:rsidP="00550425">
      <w:pPr>
        <w:autoSpaceDE w:val="0"/>
        <w:autoSpaceDN w:val="0"/>
        <w:adjustRightInd w:val="0"/>
        <w:jc w:val="left"/>
        <w:rPr>
          <w:rFonts w:asciiTheme="minorEastAsia" w:hAnsiTheme="minorEastAsia" w:cs="MS-Mincho"/>
          <w:kern w:val="0"/>
          <w:sz w:val="22"/>
        </w:rPr>
      </w:pPr>
      <w:r w:rsidRPr="00550425">
        <w:rPr>
          <w:rFonts w:asciiTheme="minorEastAsia" w:hAnsiTheme="minorEastAsia" w:cs="MS-Mincho" w:hint="eastAsia"/>
          <w:kern w:val="0"/>
          <w:sz w:val="22"/>
        </w:rPr>
        <w:t>３</w:t>
      </w:r>
      <w:r w:rsidRPr="00550425">
        <w:rPr>
          <w:rFonts w:asciiTheme="minorEastAsia" w:hAnsiTheme="minorEastAsia" w:cs="MS-Mincho"/>
          <w:kern w:val="0"/>
          <w:sz w:val="22"/>
        </w:rPr>
        <w:t xml:space="preserve"> </w:t>
      </w:r>
      <w:r w:rsidRPr="00550425">
        <w:rPr>
          <w:rFonts w:asciiTheme="minorEastAsia" w:hAnsiTheme="minorEastAsia" w:cs="MS-Mincho" w:hint="eastAsia"/>
          <w:kern w:val="0"/>
          <w:sz w:val="22"/>
        </w:rPr>
        <w:t>占用の場所</w:t>
      </w:r>
    </w:p>
    <w:p w:rsidR="00550425" w:rsidRPr="00550425" w:rsidRDefault="00550425" w:rsidP="00216C9B">
      <w:pPr>
        <w:autoSpaceDE w:val="0"/>
        <w:autoSpaceDN w:val="0"/>
        <w:adjustRightInd w:val="0"/>
        <w:ind w:firstLineChars="150" w:firstLine="330"/>
        <w:jc w:val="left"/>
        <w:rPr>
          <w:rFonts w:asciiTheme="minorEastAsia" w:hAnsiTheme="minorEastAsia" w:cs="MS-Mincho"/>
          <w:kern w:val="0"/>
          <w:sz w:val="22"/>
        </w:rPr>
      </w:pPr>
      <w:r w:rsidRPr="00550425">
        <w:rPr>
          <w:rFonts w:asciiTheme="minorEastAsia" w:hAnsiTheme="minorEastAsia" w:cs="MS-Mincho" w:hint="eastAsia"/>
          <w:kern w:val="0"/>
          <w:sz w:val="22"/>
        </w:rPr>
        <w:t>食事施設等の占用の場所については、次のとおり取り扱うものとする。</w:t>
      </w:r>
    </w:p>
    <w:p w:rsidR="00550425" w:rsidRP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(1) </w:t>
      </w:r>
      <w:r w:rsidRPr="00550425">
        <w:rPr>
          <w:rFonts w:asciiTheme="minorEastAsia" w:hAnsiTheme="minorEastAsia" w:cs="MS-Mincho" w:hint="eastAsia"/>
          <w:kern w:val="0"/>
          <w:sz w:val="22"/>
        </w:rPr>
        <w:t>地面に接する部分が車道以外の道路の部分にあること。（道路法施行令第</w:t>
      </w:r>
      <w:r w:rsidRPr="00550425">
        <w:rPr>
          <w:rFonts w:asciiTheme="minorEastAsia" w:hAnsiTheme="minorEastAsia" w:cs="MS-Mincho"/>
          <w:kern w:val="0"/>
          <w:sz w:val="22"/>
        </w:rPr>
        <w:t>11</w:t>
      </w:r>
      <w:r w:rsidRPr="00550425">
        <w:rPr>
          <w:rFonts w:asciiTheme="minorEastAsia" w:hAnsiTheme="minorEastAsia" w:cs="MS-Mincho" w:hint="eastAsia"/>
          <w:kern w:val="0"/>
          <w:sz w:val="22"/>
        </w:rPr>
        <w:t>条の７第１項第１号）食事施設等は、ある程度の期間継続的に設置されるものであるため、車道に設けることとすると道路交通に著しい支障を及ぼすことから、地面に接する部分は車道以外の道路の部分であることとする。このため、食事施設等は幅員に余裕のある歩道上、駅前広場、バスロータリー等に設置されることが想定される。</w:t>
      </w:r>
    </w:p>
    <w:p w:rsidR="00550425" w:rsidRPr="00550425" w:rsidRDefault="00550425" w:rsidP="00216C9B">
      <w:pPr>
        <w:autoSpaceDE w:val="0"/>
        <w:autoSpaceDN w:val="0"/>
        <w:adjustRightInd w:val="0"/>
        <w:ind w:leftChars="150" w:left="315" w:firstLineChars="100" w:firstLine="220"/>
        <w:jc w:val="left"/>
        <w:rPr>
          <w:rFonts w:asciiTheme="minorEastAsia" w:hAnsiTheme="minorEastAsia" w:cs="MS-Mincho"/>
          <w:kern w:val="0"/>
          <w:sz w:val="22"/>
        </w:rPr>
      </w:pPr>
      <w:r w:rsidRPr="00550425">
        <w:rPr>
          <w:rFonts w:asciiTheme="minorEastAsia" w:hAnsiTheme="minorEastAsia" w:cs="MS-Mincho" w:hint="eastAsia"/>
          <w:kern w:val="0"/>
          <w:sz w:val="22"/>
        </w:rPr>
        <w:t>また、占用許可に当たっては、交通のふくそうする場所、他の占用物件の多い場所等道路の構造又は交通に著しい支障を及ぼすおそれのある場所を避けるものとする。</w:t>
      </w:r>
    </w:p>
    <w:p w:rsidR="00550425" w:rsidRP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(2) </w:t>
      </w:r>
      <w:r w:rsidRPr="00550425">
        <w:rPr>
          <w:rFonts w:asciiTheme="minorEastAsia" w:hAnsiTheme="minorEastAsia" w:cs="MS-Mincho" w:hint="eastAsia"/>
          <w:kern w:val="0"/>
          <w:sz w:val="22"/>
        </w:rPr>
        <w:t>歩行者等が通行することができる歩道等の幅員を確保すること。（道路法施行令第</w:t>
      </w:r>
      <w:r w:rsidRPr="00550425">
        <w:rPr>
          <w:rFonts w:asciiTheme="minorEastAsia" w:hAnsiTheme="minorEastAsia" w:cs="MS-Mincho"/>
          <w:kern w:val="0"/>
          <w:sz w:val="22"/>
        </w:rPr>
        <w:t>11</w:t>
      </w:r>
      <w:r w:rsidRPr="00550425">
        <w:rPr>
          <w:rFonts w:asciiTheme="minorEastAsia" w:hAnsiTheme="minorEastAsia" w:cs="MS-Mincho" w:hint="eastAsia"/>
          <w:kern w:val="0"/>
          <w:sz w:val="22"/>
        </w:rPr>
        <w:t>条の７第１項第２号）道路が交通の用に供するものである以上、通行に必要なスペースを確保することが不可欠であるため、道路の通行部分たる歩道、自転車道又は自転車歩行者道に食事施設等を設ける場合には道路構造令に規定する幅員が確保されなければならないこととする。この場合において、食事施設等の構造上、通行部分に利用者が立ち止まってサービスを受ける必要がある場合には、当該利用者によって通行できなくなる部分をも考慮し、占用許可の適否を判断すること。</w:t>
      </w:r>
    </w:p>
    <w:p w:rsidR="00550425" w:rsidRPr="00550425" w:rsidRDefault="00550425" w:rsidP="00216C9B">
      <w:pPr>
        <w:autoSpaceDE w:val="0"/>
        <w:autoSpaceDN w:val="0"/>
        <w:adjustRightInd w:val="0"/>
        <w:ind w:leftChars="150" w:left="315" w:firstLineChars="100" w:firstLine="220"/>
        <w:jc w:val="left"/>
        <w:rPr>
          <w:rFonts w:asciiTheme="minorEastAsia" w:hAnsiTheme="minorEastAsia" w:cs="MS-Mincho"/>
          <w:kern w:val="0"/>
          <w:sz w:val="22"/>
        </w:rPr>
      </w:pPr>
      <w:r w:rsidRPr="00550425">
        <w:rPr>
          <w:rFonts w:asciiTheme="minorEastAsia" w:hAnsiTheme="minorEastAsia" w:cs="MS-Mincho" w:hint="eastAsia"/>
          <w:kern w:val="0"/>
          <w:sz w:val="22"/>
        </w:rPr>
        <w:lastRenderedPageBreak/>
        <w:t>なお、道路法施行令第</w:t>
      </w:r>
      <w:r w:rsidRPr="00550425">
        <w:rPr>
          <w:rFonts w:asciiTheme="minorEastAsia" w:hAnsiTheme="minorEastAsia" w:cs="MS-Mincho"/>
          <w:kern w:val="0"/>
          <w:sz w:val="22"/>
        </w:rPr>
        <w:t>11</w:t>
      </w:r>
      <w:r w:rsidRPr="00550425">
        <w:rPr>
          <w:rFonts w:asciiTheme="minorEastAsia" w:hAnsiTheme="minorEastAsia" w:cs="MS-Mincho" w:hint="eastAsia"/>
          <w:kern w:val="0"/>
          <w:sz w:val="22"/>
        </w:rPr>
        <w:t>条の７第１項第２号に規定する「道路の構造又は交通に著しい支障のない場合」とは、横断歩道橋の下の歩道上（交差点付近を除く。）や植樹帯の間等、当該箇所に食事施設等を設置したとしても事実上有効幅員を減ずることとならない場合を想定している。</w:t>
      </w:r>
    </w:p>
    <w:p w:rsidR="00550425" w:rsidRP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(3) </w:t>
      </w:r>
      <w:r w:rsidRPr="00550425">
        <w:rPr>
          <w:rFonts w:asciiTheme="minorEastAsia" w:hAnsiTheme="minorEastAsia" w:cs="MS-Mincho" w:hint="eastAsia"/>
          <w:kern w:val="0"/>
          <w:sz w:val="22"/>
        </w:rPr>
        <w:t>道路の上空に設けられる部分の最下部と路面との距離を確保すること。（道路法施行令第</w:t>
      </w:r>
      <w:r w:rsidRPr="00550425">
        <w:rPr>
          <w:rFonts w:asciiTheme="minorEastAsia" w:hAnsiTheme="minorEastAsia" w:cs="MS-Mincho"/>
          <w:kern w:val="0"/>
          <w:sz w:val="22"/>
        </w:rPr>
        <w:t>11</w:t>
      </w:r>
      <w:r w:rsidRPr="00550425">
        <w:rPr>
          <w:rFonts w:asciiTheme="minorEastAsia" w:hAnsiTheme="minorEastAsia" w:cs="MS-Mincho" w:hint="eastAsia"/>
          <w:kern w:val="0"/>
          <w:sz w:val="22"/>
        </w:rPr>
        <w:t>条の７第２項で準用する同令第</w:t>
      </w:r>
      <w:r w:rsidRPr="00550425">
        <w:rPr>
          <w:rFonts w:asciiTheme="minorEastAsia" w:hAnsiTheme="minorEastAsia" w:cs="MS-Mincho"/>
          <w:kern w:val="0"/>
          <w:sz w:val="22"/>
        </w:rPr>
        <w:t>10</w:t>
      </w:r>
      <w:r w:rsidRPr="00550425">
        <w:rPr>
          <w:rFonts w:asciiTheme="minorEastAsia" w:hAnsiTheme="minorEastAsia" w:cs="MS-Mincho" w:hint="eastAsia"/>
          <w:kern w:val="0"/>
          <w:sz w:val="22"/>
        </w:rPr>
        <w:t>条第１号ロ）食事施設等がひさし、日よけ等を道路の上空に設ける場合には、路面からの適切な離隔距離を確保させることとする。</w:t>
      </w:r>
    </w:p>
    <w:p w:rsidR="00550425" w:rsidRP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(4) </w:t>
      </w:r>
      <w:r w:rsidRPr="00550425">
        <w:rPr>
          <w:rFonts w:asciiTheme="minorEastAsia" w:hAnsiTheme="minorEastAsia" w:cs="MS-Mincho" w:hint="eastAsia"/>
          <w:kern w:val="0"/>
          <w:sz w:val="22"/>
        </w:rPr>
        <w:t>原則として交差点等の地上に設けないこと。（道路法施行令第</w:t>
      </w:r>
      <w:r w:rsidRPr="00550425">
        <w:rPr>
          <w:rFonts w:asciiTheme="minorEastAsia" w:hAnsiTheme="minorEastAsia" w:cs="MS-Mincho"/>
          <w:kern w:val="0"/>
          <w:sz w:val="22"/>
        </w:rPr>
        <w:t>11</w:t>
      </w:r>
      <w:r w:rsidRPr="00550425">
        <w:rPr>
          <w:rFonts w:asciiTheme="minorEastAsia" w:hAnsiTheme="minorEastAsia" w:cs="MS-Mincho" w:hint="eastAsia"/>
          <w:kern w:val="0"/>
          <w:sz w:val="22"/>
        </w:rPr>
        <w:t>条の７第２項で準用する同令第</w:t>
      </w:r>
      <w:r w:rsidRPr="00550425">
        <w:rPr>
          <w:rFonts w:asciiTheme="minorEastAsia" w:hAnsiTheme="minorEastAsia" w:cs="MS-Mincho"/>
          <w:kern w:val="0"/>
          <w:sz w:val="22"/>
        </w:rPr>
        <w:t>10</w:t>
      </w:r>
      <w:r w:rsidRPr="00550425">
        <w:rPr>
          <w:rFonts w:asciiTheme="minorEastAsia" w:hAnsiTheme="minorEastAsia" w:cs="MS-Mincho" w:hint="eastAsia"/>
          <w:kern w:val="0"/>
          <w:sz w:val="22"/>
        </w:rPr>
        <w:t>条第１号ハ）道路の構造又は交通に著しい支障を及ぼすおそれのない場合を除き、道路の交差し、接続し、又は屈曲する部分の地上に設けないこととする。</w:t>
      </w:r>
    </w:p>
    <w:p w:rsid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(5) </w:t>
      </w:r>
      <w:r w:rsidRPr="00550425">
        <w:rPr>
          <w:rFonts w:asciiTheme="minorEastAsia" w:hAnsiTheme="minorEastAsia" w:cs="MS-Mincho" w:hint="eastAsia"/>
          <w:kern w:val="0"/>
          <w:sz w:val="22"/>
        </w:rPr>
        <w:t>近傍に視覚障害者誘導ブロックが設置されている場合には、当該ブロックとの間に十分な離隔を確保すること。</w:t>
      </w:r>
    </w:p>
    <w:p w:rsidR="00216C9B" w:rsidRPr="00550425" w:rsidRDefault="00216C9B" w:rsidP="00216C9B">
      <w:pPr>
        <w:autoSpaceDE w:val="0"/>
        <w:autoSpaceDN w:val="0"/>
        <w:adjustRightInd w:val="0"/>
        <w:ind w:leftChars="50" w:left="325" w:hangingChars="100" w:hanging="220"/>
        <w:jc w:val="left"/>
        <w:rPr>
          <w:rFonts w:asciiTheme="minorEastAsia" w:hAnsiTheme="minorEastAsia" w:cs="MS-Mincho"/>
          <w:kern w:val="0"/>
          <w:sz w:val="22"/>
        </w:rPr>
      </w:pPr>
    </w:p>
    <w:p w:rsidR="00550425" w:rsidRPr="00550425" w:rsidRDefault="00550425" w:rsidP="00550425">
      <w:pPr>
        <w:autoSpaceDE w:val="0"/>
        <w:autoSpaceDN w:val="0"/>
        <w:adjustRightInd w:val="0"/>
        <w:jc w:val="left"/>
        <w:rPr>
          <w:rFonts w:asciiTheme="minorEastAsia" w:hAnsiTheme="minorEastAsia" w:cs="MS-Mincho"/>
          <w:kern w:val="0"/>
          <w:sz w:val="22"/>
        </w:rPr>
      </w:pPr>
      <w:r w:rsidRPr="00550425">
        <w:rPr>
          <w:rFonts w:asciiTheme="minorEastAsia" w:hAnsiTheme="minorEastAsia" w:cs="MS-Mincho" w:hint="eastAsia"/>
          <w:kern w:val="0"/>
          <w:sz w:val="22"/>
        </w:rPr>
        <w:t>４</w:t>
      </w:r>
      <w:r w:rsidRPr="00550425">
        <w:rPr>
          <w:rFonts w:asciiTheme="minorEastAsia" w:hAnsiTheme="minorEastAsia" w:cs="MS-Mincho"/>
          <w:kern w:val="0"/>
          <w:sz w:val="22"/>
        </w:rPr>
        <w:t xml:space="preserve"> </w:t>
      </w:r>
      <w:r w:rsidRPr="00550425">
        <w:rPr>
          <w:rFonts w:asciiTheme="minorEastAsia" w:hAnsiTheme="minorEastAsia" w:cs="MS-Mincho" w:hint="eastAsia"/>
          <w:kern w:val="0"/>
          <w:sz w:val="22"/>
        </w:rPr>
        <w:t>構造等</w:t>
      </w:r>
    </w:p>
    <w:p w:rsidR="00550425" w:rsidRPr="00550425" w:rsidRDefault="00550425" w:rsidP="00216C9B">
      <w:pPr>
        <w:autoSpaceDE w:val="0"/>
        <w:autoSpaceDN w:val="0"/>
        <w:adjustRightInd w:val="0"/>
        <w:ind w:firstLineChars="150" w:firstLine="330"/>
        <w:jc w:val="left"/>
        <w:rPr>
          <w:rFonts w:asciiTheme="minorEastAsia" w:hAnsiTheme="minorEastAsia" w:cs="MS-Mincho"/>
          <w:kern w:val="0"/>
          <w:sz w:val="22"/>
        </w:rPr>
      </w:pPr>
      <w:r w:rsidRPr="00550425">
        <w:rPr>
          <w:rFonts w:asciiTheme="minorEastAsia" w:hAnsiTheme="minorEastAsia" w:cs="MS-Mincho" w:hint="eastAsia"/>
          <w:kern w:val="0"/>
          <w:sz w:val="22"/>
        </w:rPr>
        <w:t>食事施設等の構造等については、次のとおり取り扱うものとする。</w:t>
      </w:r>
    </w:p>
    <w:p w:rsidR="00550425" w:rsidRP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(1) </w:t>
      </w:r>
      <w:r w:rsidRPr="00550425">
        <w:rPr>
          <w:rFonts w:asciiTheme="minorEastAsia" w:hAnsiTheme="minorEastAsia" w:cs="MS-Mincho" w:hint="eastAsia"/>
          <w:kern w:val="0"/>
          <w:sz w:val="22"/>
        </w:rPr>
        <w:t>道路の交通に及ぼす支障をできる限り少なくするものであること（特定連結路附属地に設けるものを除く。）。（道路法施行令第</w:t>
      </w:r>
      <w:r w:rsidRPr="00550425">
        <w:rPr>
          <w:rFonts w:asciiTheme="minorEastAsia" w:hAnsiTheme="minorEastAsia" w:cs="MS-Mincho"/>
          <w:kern w:val="0"/>
          <w:sz w:val="22"/>
        </w:rPr>
        <w:t>12</w:t>
      </w:r>
      <w:r w:rsidRPr="00550425">
        <w:rPr>
          <w:rFonts w:asciiTheme="minorEastAsia" w:hAnsiTheme="minorEastAsia" w:cs="MS-Mincho" w:hint="eastAsia"/>
          <w:kern w:val="0"/>
          <w:sz w:val="22"/>
        </w:rPr>
        <w:t>条第１号ハ）食事施設等の構造を工夫して道路の交通に及ぼす影響をできる限り少なくするため必要最小限度の規模とすること。</w:t>
      </w:r>
    </w:p>
    <w:p w:rsidR="00550425" w:rsidRP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(2) </w:t>
      </w:r>
      <w:r w:rsidRPr="00550425">
        <w:rPr>
          <w:rFonts w:asciiTheme="minorEastAsia" w:hAnsiTheme="minorEastAsia" w:cs="MS-Mincho" w:hint="eastAsia"/>
          <w:kern w:val="0"/>
          <w:sz w:val="22"/>
        </w:rPr>
        <w:t>倒壊、落下、剥離、汚損、火災、荷重、漏水その他の事由により道路の構造又は交通に支障を及ぼすことがないと認められるものであること。（道路法施行令第</w:t>
      </w:r>
      <w:r w:rsidRPr="00550425">
        <w:rPr>
          <w:rFonts w:asciiTheme="minorEastAsia" w:hAnsiTheme="minorEastAsia" w:cs="MS-Mincho"/>
          <w:kern w:val="0"/>
          <w:sz w:val="22"/>
        </w:rPr>
        <w:t>12</w:t>
      </w:r>
      <w:r w:rsidRPr="00550425">
        <w:rPr>
          <w:rFonts w:asciiTheme="minorEastAsia" w:hAnsiTheme="minorEastAsia" w:cs="MS-Mincho" w:hint="eastAsia"/>
          <w:kern w:val="0"/>
          <w:sz w:val="22"/>
        </w:rPr>
        <w:t>条第１号イ）次に掲げる事項に該当する食事施設等の占用は、許可しないものとする。</w:t>
      </w:r>
    </w:p>
    <w:p w:rsidR="00550425" w:rsidRPr="00550425" w:rsidRDefault="00550425" w:rsidP="00216C9B">
      <w:pPr>
        <w:autoSpaceDE w:val="0"/>
        <w:autoSpaceDN w:val="0"/>
        <w:adjustRightInd w:val="0"/>
        <w:ind w:leftChars="100" w:left="430" w:hangingChars="100" w:hanging="220"/>
        <w:jc w:val="left"/>
        <w:rPr>
          <w:rFonts w:asciiTheme="minorEastAsia" w:hAnsiTheme="minorEastAsia" w:cs="MS-Mincho"/>
          <w:kern w:val="0"/>
          <w:sz w:val="22"/>
        </w:rPr>
      </w:pPr>
      <w:r w:rsidRPr="00550425">
        <w:rPr>
          <w:rFonts w:asciiTheme="minorEastAsia" w:hAnsiTheme="minorEastAsia" w:cs="MS-Mincho" w:hint="eastAsia"/>
          <w:kern w:val="0"/>
          <w:sz w:val="22"/>
        </w:rPr>
        <w:t>ア</w:t>
      </w:r>
      <w:r w:rsidR="00216C9B">
        <w:rPr>
          <w:rFonts w:asciiTheme="minorEastAsia" w:hAnsiTheme="minorEastAsia" w:cs="MS-Mincho" w:hint="eastAsia"/>
          <w:kern w:val="0"/>
          <w:sz w:val="22"/>
        </w:rPr>
        <w:t xml:space="preserve">  </w:t>
      </w:r>
      <w:r w:rsidRPr="00550425">
        <w:rPr>
          <w:rFonts w:asciiTheme="minorEastAsia" w:hAnsiTheme="minorEastAsia" w:cs="MS-Mincho" w:hint="eastAsia"/>
          <w:kern w:val="0"/>
          <w:sz w:val="22"/>
        </w:rPr>
        <w:t>易燃性若しくは爆発性の物件その他危険と認められるものを搬入、貯蔵又は使用するためのもの（社会通念上妥当と判断される物件であって道路管理上支障のない量を搬入等する場合を除く。）</w:t>
      </w:r>
    </w:p>
    <w:p w:rsidR="00550425" w:rsidRPr="00550425" w:rsidRDefault="00550425" w:rsidP="00216C9B">
      <w:pPr>
        <w:autoSpaceDE w:val="0"/>
        <w:autoSpaceDN w:val="0"/>
        <w:adjustRightInd w:val="0"/>
        <w:ind w:firstLineChars="100" w:firstLine="220"/>
        <w:jc w:val="left"/>
        <w:rPr>
          <w:rFonts w:asciiTheme="minorEastAsia" w:hAnsiTheme="minorEastAsia" w:cs="MS-Mincho"/>
          <w:kern w:val="0"/>
          <w:sz w:val="22"/>
        </w:rPr>
      </w:pPr>
      <w:r w:rsidRPr="00550425">
        <w:rPr>
          <w:rFonts w:asciiTheme="minorEastAsia" w:hAnsiTheme="minorEastAsia" w:cs="MS-Mincho" w:hint="eastAsia"/>
          <w:kern w:val="0"/>
          <w:sz w:val="22"/>
        </w:rPr>
        <w:t>イ</w:t>
      </w:r>
      <w:r w:rsidR="00216C9B">
        <w:rPr>
          <w:rFonts w:asciiTheme="minorEastAsia" w:hAnsiTheme="minorEastAsia" w:cs="MS-Mincho" w:hint="eastAsia"/>
          <w:kern w:val="0"/>
          <w:sz w:val="22"/>
        </w:rPr>
        <w:t xml:space="preserve">  </w:t>
      </w:r>
      <w:r w:rsidRPr="00550425">
        <w:rPr>
          <w:rFonts w:asciiTheme="minorEastAsia" w:hAnsiTheme="minorEastAsia" w:cs="MS-Mincho" w:hint="eastAsia"/>
          <w:kern w:val="0"/>
          <w:sz w:val="22"/>
        </w:rPr>
        <w:t>悪臭、騒音等を発する物件を保管又は設置するもの</w:t>
      </w:r>
    </w:p>
    <w:p w:rsidR="00550425" w:rsidRPr="00550425" w:rsidRDefault="00550425" w:rsidP="00216C9B">
      <w:pPr>
        <w:autoSpaceDE w:val="0"/>
        <w:autoSpaceDN w:val="0"/>
        <w:adjustRightInd w:val="0"/>
        <w:ind w:leftChars="100" w:left="430" w:hangingChars="100" w:hanging="220"/>
        <w:jc w:val="left"/>
        <w:rPr>
          <w:rFonts w:asciiTheme="minorEastAsia" w:hAnsiTheme="minorEastAsia" w:cs="MS-Mincho"/>
          <w:kern w:val="0"/>
          <w:sz w:val="22"/>
        </w:rPr>
      </w:pPr>
      <w:r w:rsidRPr="00550425">
        <w:rPr>
          <w:rFonts w:asciiTheme="minorEastAsia" w:hAnsiTheme="minorEastAsia" w:cs="MS-Mincho" w:hint="eastAsia"/>
          <w:kern w:val="0"/>
          <w:sz w:val="22"/>
        </w:rPr>
        <w:t>ウ</w:t>
      </w:r>
      <w:r w:rsidR="00216C9B">
        <w:rPr>
          <w:rFonts w:asciiTheme="minorEastAsia" w:hAnsiTheme="minorEastAsia" w:cs="MS-Mincho" w:hint="eastAsia"/>
          <w:kern w:val="0"/>
          <w:sz w:val="22"/>
        </w:rPr>
        <w:t xml:space="preserve">  </w:t>
      </w:r>
      <w:r w:rsidRPr="00550425">
        <w:rPr>
          <w:rFonts w:asciiTheme="minorEastAsia" w:hAnsiTheme="minorEastAsia" w:cs="MS-Mincho" w:hint="eastAsia"/>
          <w:kern w:val="0"/>
          <w:sz w:val="22"/>
        </w:rPr>
        <w:t>信号機、道路標識等の効用を妨げ、又は車両の運転に危険若しくは妨害を生じさせるもの</w:t>
      </w:r>
    </w:p>
    <w:p w:rsidR="00550425" w:rsidRPr="00550425" w:rsidRDefault="00550425" w:rsidP="00216C9B">
      <w:pPr>
        <w:autoSpaceDE w:val="0"/>
        <w:autoSpaceDN w:val="0"/>
        <w:adjustRightInd w:val="0"/>
        <w:ind w:firstLineChars="50" w:firstLine="110"/>
        <w:jc w:val="left"/>
        <w:rPr>
          <w:rFonts w:asciiTheme="minorEastAsia" w:hAnsiTheme="minorEastAsia" w:cs="MS-Mincho"/>
          <w:kern w:val="0"/>
          <w:sz w:val="22"/>
        </w:rPr>
      </w:pPr>
      <w:r w:rsidRPr="00550425">
        <w:rPr>
          <w:rFonts w:asciiTheme="minorEastAsia" w:hAnsiTheme="minorEastAsia" w:cs="MS-Mincho"/>
          <w:kern w:val="0"/>
          <w:sz w:val="22"/>
        </w:rPr>
        <w:t xml:space="preserve">(3) </w:t>
      </w:r>
      <w:r w:rsidRPr="00550425">
        <w:rPr>
          <w:rFonts w:asciiTheme="minorEastAsia" w:hAnsiTheme="minorEastAsia" w:cs="MS-Mincho" w:hint="eastAsia"/>
          <w:kern w:val="0"/>
          <w:sz w:val="22"/>
        </w:rPr>
        <w:t>車両の運転者の視野を妨げないものであること。</w:t>
      </w:r>
    </w:p>
    <w:p w:rsidR="00550425" w:rsidRPr="00550425" w:rsidRDefault="00550425" w:rsidP="00216C9B">
      <w:pPr>
        <w:autoSpaceDE w:val="0"/>
        <w:autoSpaceDN w:val="0"/>
        <w:adjustRightInd w:val="0"/>
        <w:ind w:leftChars="150" w:left="315" w:firstLineChars="100" w:firstLine="220"/>
        <w:jc w:val="left"/>
        <w:rPr>
          <w:rFonts w:asciiTheme="minorEastAsia" w:hAnsiTheme="minorEastAsia" w:cs="MS-Mincho"/>
          <w:kern w:val="0"/>
          <w:sz w:val="22"/>
        </w:rPr>
      </w:pPr>
      <w:r w:rsidRPr="00550425">
        <w:rPr>
          <w:rFonts w:asciiTheme="minorEastAsia" w:hAnsiTheme="minorEastAsia" w:cs="MS-Mincho" w:hint="eastAsia"/>
          <w:kern w:val="0"/>
          <w:sz w:val="22"/>
        </w:rPr>
        <w:t>食事施設等の設置により新たに道路上に死角を生じさせるものではないこと。やむを得ず死角が生ずる場合には、死角から車道への飛び出し事故を防止するため必要と認められる安全策が講ぜられたものであること。</w:t>
      </w:r>
    </w:p>
    <w:p w:rsidR="00550425" w:rsidRPr="00550425" w:rsidRDefault="00550425" w:rsidP="00216C9B">
      <w:pPr>
        <w:autoSpaceDE w:val="0"/>
        <w:autoSpaceDN w:val="0"/>
        <w:adjustRightInd w:val="0"/>
        <w:ind w:firstLineChars="50" w:firstLine="110"/>
        <w:jc w:val="left"/>
        <w:rPr>
          <w:rFonts w:asciiTheme="minorEastAsia" w:hAnsiTheme="minorEastAsia" w:cs="MS-Mincho"/>
          <w:kern w:val="0"/>
          <w:sz w:val="22"/>
        </w:rPr>
      </w:pPr>
      <w:r w:rsidRPr="00550425">
        <w:rPr>
          <w:rFonts w:asciiTheme="minorEastAsia" w:hAnsiTheme="minorEastAsia" w:cs="MS-Mincho"/>
          <w:kern w:val="0"/>
          <w:sz w:val="22"/>
        </w:rPr>
        <w:t xml:space="preserve">(4) </w:t>
      </w:r>
      <w:r w:rsidRPr="00550425">
        <w:rPr>
          <w:rFonts w:asciiTheme="minorEastAsia" w:hAnsiTheme="minorEastAsia" w:cs="MS-Mincho" w:hint="eastAsia"/>
          <w:kern w:val="0"/>
          <w:sz w:val="22"/>
        </w:rPr>
        <w:t>その他</w:t>
      </w:r>
    </w:p>
    <w:p w:rsidR="00550425" w:rsidRPr="00550425" w:rsidRDefault="00550425" w:rsidP="00216C9B">
      <w:pPr>
        <w:autoSpaceDE w:val="0"/>
        <w:autoSpaceDN w:val="0"/>
        <w:adjustRightInd w:val="0"/>
        <w:ind w:leftChars="100" w:left="430" w:hangingChars="100" w:hanging="220"/>
        <w:jc w:val="left"/>
        <w:rPr>
          <w:rFonts w:asciiTheme="minorEastAsia" w:hAnsiTheme="minorEastAsia" w:cs="MS-Mincho"/>
          <w:kern w:val="0"/>
          <w:sz w:val="22"/>
        </w:rPr>
      </w:pPr>
      <w:r w:rsidRPr="00550425">
        <w:rPr>
          <w:rFonts w:asciiTheme="minorEastAsia" w:hAnsiTheme="minorEastAsia" w:cs="MS-Mincho" w:hint="eastAsia"/>
          <w:kern w:val="0"/>
          <w:sz w:val="22"/>
        </w:rPr>
        <w:t>ア</w:t>
      </w:r>
      <w:r w:rsidR="00216C9B">
        <w:rPr>
          <w:rFonts w:asciiTheme="minorEastAsia" w:hAnsiTheme="minorEastAsia" w:cs="MS-Mincho" w:hint="eastAsia"/>
          <w:kern w:val="0"/>
          <w:sz w:val="22"/>
        </w:rPr>
        <w:t xml:space="preserve">  </w:t>
      </w:r>
      <w:r w:rsidRPr="00550425">
        <w:rPr>
          <w:rFonts w:asciiTheme="minorEastAsia" w:hAnsiTheme="minorEastAsia" w:cs="MS-Mincho" w:hint="eastAsia"/>
          <w:kern w:val="0"/>
          <w:sz w:val="22"/>
        </w:rPr>
        <w:t>食事施設等の壁面、上屋等に広告物を掲示し又は塗装しないこと（店舗名の表示その他必要最小限の情報伝達のためのものであって施設の一部として許可を受けているものを除く）。</w:t>
      </w:r>
    </w:p>
    <w:p w:rsidR="00550425" w:rsidRPr="00550425" w:rsidRDefault="00550425" w:rsidP="00216C9B">
      <w:pPr>
        <w:autoSpaceDE w:val="0"/>
        <w:autoSpaceDN w:val="0"/>
        <w:adjustRightInd w:val="0"/>
        <w:ind w:firstLineChars="100" w:firstLine="220"/>
        <w:jc w:val="left"/>
        <w:rPr>
          <w:rFonts w:asciiTheme="minorEastAsia" w:hAnsiTheme="minorEastAsia" w:cs="MS-Mincho"/>
          <w:kern w:val="0"/>
          <w:sz w:val="22"/>
        </w:rPr>
      </w:pPr>
      <w:r w:rsidRPr="00550425">
        <w:rPr>
          <w:rFonts w:asciiTheme="minorEastAsia" w:hAnsiTheme="minorEastAsia" w:cs="MS-Mincho" w:hint="eastAsia"/>
          <w:kern w:val="0"/>
          <w:sz w:val="22"/>
        </w:rPr>
        <w:t>イ</w:t>
      </w:r>
      <w:r w:rsidR="00216C9B">
        <w:rPr>
          <w:rFonts w:asciiTheme="minorEastAsia" w:hAnsiTheme="minorEastAsia" w:cs="MS-Mincho" w:hint="eastAsia"/>
          <w:kern w:val="0"/>
          <w:sz w:val="22"/>
        </w:rPr>
        <w:t xml:space="preserve">  </w:t>
      </w:r>
      <w:r w:rsidRPr="00550425">
        <w:rPr>
          <w:rFonts w:asciiTheme="minorEastAsia" w:hAnsiTheme="minorEastAsia" w:cs="MS-Mincho" w:hint="eastAsia"/>
          <w:kern w:val="0"/>
          <w:sz w:val="22"/>
        </w:rPr>
        <w:t>食事施設等の意匠、構造及び色彩は周辺の環境と調和するものであること。</w:t>
      </w:r>
    </w:p>
    <w:p w:rsidR="00550425" w:rsidRPr="00550425" w:rsidRDefault="00550425" w:rsidP="00550425">
      <w:pPr>
        <w:autoSpaceDE w:val="0"/>
        <w:autoSpaceDN w:val="0"/>
        <w:adjustRightInd w:val="0"/>
        <w:jc w:val="left"/>
        <w:rPr>
          <w:rFonts w:asciiTheme="minorEastAsia" w:hAnsiTheme="minorEastAsia" w:cs="MS-Mincho"/>
          <w:kern w:val="0"/>
          <w:sz w:val="22"/>
        </w:rPr>
      </w:pPr>
      <w:r w:rsidRPr="00550425">
        <w:rPr>
          <w:rFonts w:asciiTheme="minorEastAsia" w:hAnsiTheme="minorEastAsia" w:cs="MS-Mincho" w:hint="eastAsia"/>
          <w:kern w:val="0"/>
          <w:sz w:val="22"/>
        </w:rPr>
        <w:lastRenderedPageBreak/>
        <w:t>５</w:t>
      </w:r>
      <w:r w:rsidRPr="00550425">
        <w:rPr>
          <w:rFonts w:asciiTheme="minorEastAsia" w:hAnsiTheme="minorEastAsia" w:cs="MS-Mincho"/>
          <w:kern w:val="0"/>
          <w:sz w:val="22"/>
        </w:rPr>
        <w:t xml:space="preserve"> </w:t>
      </w:r>
      <w:r w:rsidRPr="00550425">
        <w:rPr>
          <w:rFonts w:asciiTheme="minorEastAsia" w:hAnsiTheme="minorEastAsia" w:cs="MS-Mincho" w:hint="eastAsia"/>
          <w:kern w:val="0"/>
          <w:sz w:val="22"/>
        </w:rPr>
        <w:t>占用主体</w:t>
      </w:r>
    </w:p>
    <w:p w:rsidR="00550425" w:rsidRPr="00550425" w:rsidRDefault="00550425" w:rsidP="00216C9B">
      <w:pPr>
        <w:autoSpaceDE w:val="0"/>
        <w:autoSpaceDN w:val="0"/>
        <w:adjustRightInd w:val="0"/>
        <w:ind w:leftChars="50" w:left="105" w:firstLineChars="100" w:firstLine="220"/>
        <w:jc w:val="left"/>
        <w:rPr>
          <w:rFonts w:asciiTheme="minorEastAsia" w:hAnsiTheme="minorEastAsia" w:cs="MS-Mincho"/>
          <w:kern w:val="0"/>
          <w:sz w:val="22"/>
        </w:rPr>
      </w:pPr>
      <w:r w:rsidRPr="00550425">
        <w:rPr>
          <w:rFonts w:asciiTheme="minorEastAsia" w:hAnsiTheme="minorEastAsia" w:cs="MS-Mincho" w:hint="eastAsia"/>
          <w:kern w:val="0"/>
          <w:sz w:val="22"/>
        </w:rPr>
        <w:t>食事施設等の占用主体は、次のいずれかに該当するものとする。ただし、二次占用等施設については、この限りでない。</w:t>
      </w:r>
    </w:p>
    <w:p w:rsidR="00550425" w:rsidRPr="00550425" w:rsidRDefault="00550425" w:rsidP="00216C9B">
      <w:pPr>
        <w:autoSpaceDE w:val="0"/>
        <w:autoSpaceDN w:val="0"/>
        <w:adjustRightInd w:val="0"/>
        <w:ind w:firstLineChars="50" w:firstLine="110"/>
        <w:jc w:val="left"/>
        <w:rPr>
          <w:rFonts w:asciiTheme="minorEastAsia" w:hAnsiTheme="minorEastAsia" w:cs="MS-Mincho"/>
          <w:kern w:val="0"/>
          <w:sz w:val="22"/>
        </w:rPr>
      </w:pPr>
      <w:r w:rsidRPr="00550425">
        <w:rPr>
          <w:rFonts w:asciiTheme="minorEastAsia" w:hAnsiTheme="minorEastAsia" w:cs="MS-Mincho"/>
          <w:kern w:val="0"/>
          <w:sz w:val="22"/>
        </w:rPr>
        <w:t xml:space="preserve">(1) </w:t>
      </w:r>
      <w:r w:rsidRPr="00550425">
        <w:rPr>
          <w:rFonts w:asciiTheme="minorEastAsia" w:hAnsiTheme="minorEastAsia" w:cs="MS-Mincho" w:hint="eastAsia"/>
          <w:kern w:val="0"/>
          <w:sz w:val="22"/>
        </w:rPr>
        <w:t>地方公共団体</w:t>
      </w:r>
    </w:p>
    <w:p w:rsidR="00550425" w:rsidRPr="00550425" w:rsidRDefault="00550425" w:rsidP="00216C9B">
      <w:pPr>
        <w:autoSpaceDE w:val="0"/>
        <w:autoSpaceDN w:val="0"/>
        <w:adjustRightInd w:val="0"/>
        <w:ind w:firstLineChars="50" w:firstLine="110"/>
        <w:jc w:val="left"/>
        <w:rPr>
          <w:rFonts w:asciiTheme="minorEastAsia" w:hAnsiTheme="minorEastAsia" w:cs="MS-Mincho"/>
          <w:kern w:val="0"/>
          <w:sz w:val="22"/>
        </w:rPr>
      </w:pPr>
      <w:r w:rsidRPr="00550425">
        <w:rPr>
          <w:rFonts w:asciiTheme="minorEastAsia" w:hAnsiTheme="minorEastAsia" w:cs="MS-Mincho"/>
          <w:kern w:val="0"/>
          <w:sz w:val="22"/>
        </w:rPr>
        <w:t xml:space="preserve">(2) </w:t>
      </w:r>
      <w:r w:rsidRPr="00550425">
        <w:rPr>
          <w:rFonts w:asciiTheme="minorEastAsia" w:hAnsiTheme="minorEastAsia" w:cs="MS-Mincho" w:hint="eastAsia"/>
          <w:kern w:val="0"/>
          <w:sz w:val="22"/>
        </w:rPr>
        <w:t>地方公共団体を含む地域住民・団体等の関係者からなる協議会等</w:t>
      </w:r>
    </w:p>
    <w:p w:rsidR="00550425" w:rsidRP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(3) </w:t>
      </w:r>
      <w:r w:rsidRPr="00550425">
        <w:rPr>
          <w:rFonts w:asciiTheme="minorEastAsia" w:hAnsiTheme="minorEastAsia" w:cs="MS-Mincho" w:hint="eastAsia"/>
          <w:kern w:val="0"/>
          <w:sz w:val="22"/>
        </w:rPr>
        <w:t>食事施設等の占用につき地方公共団体から支援を受けている者（地方公共団体の作成した、支援理由及び支援内容並びに当該食事施設等の占用の許可に関する意見を記載した書面を占用許可申請書に付している場合に限る。）</w:t>
      </w:r>
    </w:p>
    <w:p w:rsidR="00216C9B" w:rsidRDefault="00216C9B" w:rsidP="00550425">
      <w:pPr>
        <w:autoSpaceDE w:val="0"/>
        <w:autoSpaceDN w:val="0"/>
        <w:adjustRightInd w:val="0"/>
        <w:jc w:val="left"/>
        <w:rPr>
          <w:rFonts w:asciiTheme="minorEastAsia" w:hAnsiTheme="minorEastAsia" w:cs="MS-Mincho"/>
          <w:kern w:val="0"/>
          <w:sz w:val="22"/>
        </w:rPr>
      </w:pPr>
    </w:p>
    <w:p w:rsidR="00550425" w:rsidRPr="00550425" w:rsidRDefault="00550425" w:rsidP="00550425">
      <w:pPr>
        <w:autoSpaceDE w:val="0"/>
        <w:autoSpaceDN w:val="0"/>
        <w:adjustRightInd w:val="0"/>
        <w:jc w:val="left"/>
        <w:rPr>
          <w:rFonts w:asciiTheme="minorEastAsia" w:hAnsiTheme="minorEastAsia" w:cs="MS-Mincho"/>
          <w:kern w:val="0"/>
          <w:sz w:val="22"/>
        </w:rPr>
      </w:pPr>
      <w:r w:rsidRPr="00550425">
        <w:rPr>
          <w:rFonts w:asciiTheme="minorEastAsia" w:hAnsiTheme="minorEastAsia" w:cs="MS-Mincho" w:hint="eastAsia"/>
          <w:kern w:val="0"/>
          <w:sz w:val="22"/>
        </w:rPr>
        <w:t>６</w:t>
      </w:r>
      <w:r w:rsidRPr="00550425">
        <w:rPr>
          <w:rFonts w:asciiTheme="minorEastAsia" w:hAnsiTheme="minorEastAsia" w:cs="MS-Mincho"/>
          <w:kern w:val="0"/>
          <w:sz w:val="22"/>
        </w:rPr>
        <w:t xml:space="preserve"> </w:t>
      </w:r>
      <w:r w:rsidRPr="00550425">
        <w:rPr>
          <w:rFonts w:asciiTheme="minorEastAsia" w:hAnsiTheme="minorEastAsia" w:cs="MS-Mincho" w:hint="eastAsia"/>
          <w:kern w:val="0"/>
          <w:sz w:val="22"/>
        </w:rPr>
        <w:t>占用の許可の条件</w:t>
      </w:r>
    </w:p>
    <w:p w:rsidR="00550425" w:rsidRPr="00550425" w:rsidRDefault="00550425" w:rsidP="00216C9B">
      <w:pPr>
        <w:autoSpaceDE w:val="0"/>
        <w:autoSpaceDN w:val="0"/>
        <w:adjustRightInd w:val="0"/>
        <w:ind w:leftChars="50" w:left="105" w:firstLineChars="100" w:firstLine="220"/>
        <w:jc w:val="left"/>
        <w:rPr>
          <w:rFonts w:asciiTheme="minorEastAsia" w:hAnsiTheme="minorEastAsia" w:cs="MS-Mincho"/>
          <w:kern w:val="0"/>
          <w:sz w:val="22"/>
        </w:rPr>
      </w:pPr>
      <w:r w:rsidRPr="00550425">
        <w:rPr>
          <w:rFonts w:asciiTheme="minorEastAsia" w:hAnsiTheme="minorEastAsia" w:cs="MS-Mincho" w:hint="eastAsia"/>
          <w:kern w:val="0"/>
          <w:sz w:val="22"/>
        </w:rPr>
        <w:t>占用の許可に当たっては、一般的な条件のほか、必要に応じて次に掲げる条件を付すこと。</w:t>
      </w:r>
    </w:p>
    <w:p w:rsidR="00550425" w:rsidRP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(1) </w:t>
      </w:r>
      <w:r w:rsidRPr="00550425">
        <w:rPr>
          <w:rFonts w:asciiTheme="minorEastAsia" w:hAnsiTheme="minorEastAsia" w:cs="MS-Mincho" w:hint="eastAsia"/>
          <w:kern w:val="0"/>
          <w:sz w:val="22"/>
        </w:rPr>
        <w:t>食事施設等の従業員は当該施設内で活動することを原則とし、施設外での客引き、宣伝活動等を行わないこと。</w:t>
      </w:r>
    </w:p>
    <w:p w:rsidR="00550425" w:rsidRP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(2) </w:t>
      </w:r>
      <w:r w:rsidRPr="00550425">
        <w:rPr>
          <w:rFonts w:asciiTheme="minorEastAsia" w:hAnsiTheme="minorEastAsia" w:cs="MS-Mincho" w:hint="eastAsia"/>
          <w:kern w:val="0"/>
          <w:sz w:val="22"/>
        </w:rPr>
        <w:t>食事施設等の設置により多数の来客が見込まれる場合には、道路の交通に支障を及ぼさないよう、駐車場の確保、行列の整序その他必要な措置を講ずること。</w:t>
      </w:r>
    </w:p>
    <w:p w:rsidR="00216C9B" w:rsidRDefault="00216C9B" w:rsidP="00550425">
      <w:pPr>
        <w:autoSpaceDE w:val="0"/>
        <w:autoSpaceDN w:val="0"/>
        <w:adjustRightInd w:val="0"/>
        <w:jc w:val="left"/>
        <w:rPr>
          <w:rFonts w:asciiTheme="minorEastAsia" w:hAnsiTheme="minorEastAsia" w:cs="MS-Mincho"/>
          <w:kern w:val="0"/>
          <w:sz w:val="22"/>
        </w:rPr>
      </w:pPr>
    </w:p>
    <w:p w:rsidR="00550425" w:rsidRPr="00550425" w:rsidRDefault="00550425" w:rsidP="00550425">
      <w:pPr>
        <w:autoSpaceDE w:val="0"/>
        <w:autoSpaceDN w:val="0"/>
        <w:adjustRightInd w:val="0"/>
        <w:jc w:val="left"/>
        <w:rPr>
          <w:rFonts w:asciiTheme="minorEastAsia" w:hAnsiTheme="minorEastAsia" w:cs="MS-Mincho"/>
          <w:kern w:val="0"/>
          <w:sz w:val="22"/>
        </w:rPr>
      </w:pPr>
      <w:r w:rsidRPr="00550425">
        <w:rPr>
          <w:rFonts w:asciiTheme="minorEastAsia" w:hAnsiTheme="minorEastAsia" w:cs="MS-Mincho" w:hint="eastAsia"/>
          <w:kern w:val="0"/>
          <w:sz w:val="22"/>
        </w:rPr>
        <w:t>７</w:t>
      </w:r>
      <w:r w:rsidRPr="00550425">
        <w:rPr>
          <w:rFonts w:asciiTheme="minorEastAsia" w:hAnsiTheme="minorEastAsia" w:cs="MS-Mincho"/>
          <w:kern w:val="0"/>
          <w:sz w:val="22"/>
        </w:rPr>
        <w:t xml:space="preserve"> </w:t>
      </w:r>
      <w:r w:rsidRPr="00550425">
        <w:rPr>
          <w:rFonts w:asciiTheme="minorEastAsia" w:hAnsiTheme="minorEastAsia" w:cs="MS-Mincho" w:hint="eastAsia"/>
          <w:kern w:val="0"/>
          <w:sz w:val="22"/>
        </w:rPr>
        <w:t>その他</w:t>
      </w:r>
    </w:p>
    <w:p w:rsidR="00550425" w:rsidRP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(1) </w:t>
      </w:r>
      <w:r w:rsidRPr="00550425">
        <w:rPr>
          <w:rFonts w:asciiTheme="minorEastAsia" w:hAnsiTheme="minorEastAsia" w:cs="MS-Mincho" w:hint="eastAsia"/>
          <w:kern w:val="0"/>
          <w:sz w:val="22"/>
        </w:rPr>
        <w:t>公序良俗に反し、社会通念上不適当と認められるものを売買し、又はサービスを提供するものではないこと。</w:t>
      </w:r>
    </w:p>
    <w:p w:rsidR="00550425" w:rsidRPr="00550425"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(2) </w:t>
      </w:r>
      <w:r w:rsidRPr="00550425">
        <w:rPr>
          <w:rFonts w:asciiTheme="minorEastAsia" w:hAnsiTheme="minorEastAsia" w:cs="MS-Mincho" w:hint="eastAsia"/>
          <w:kern w:val="0"/>
          <w:sz w:val="22"/>
        </w:rPr>
        <w:t>夜間や強風時には屋内に収納されるなど、いたずらや強風により占用許可を受けた区域外に当該施設を構成する物件、商品等が散乱することのないよう、適切な管理がなされるものであること。</w:t>
      </w:r>
    </w:p>
    <w:p w:rsidR="00F82639" w:rsidRPr="00216C9B" w:rsidRDefault="00550425" w:rsidP="00216C9B">
      <w:pPr>
        <w:autoSpaceDE w:val="0"/>
        <w:autoSpaceDN w:val="0"/>
        <w:adjustRightInd w:val="0"/>
        <w:ind w:leftChars="50" w:left="325" w:hangingChars="100" w:hanging="220"/>
        <w:jc w:val="left"/>
        <w:rPr>
          <w:rFonts w:asciiTheme="minorEastAsia" w:hAnsiTheme="minorEastAsia" w:cs="MS-Mincho"/>
          <w:kern w:val="0"/>
          <w:sz w:val="22"/>
        </w:rPr>
      </w:pPr>
      <w:r w:rsidRPr="00550425">
        <w:rPr>
          <w:rFonts w:asciiTheme="minorEastAsia" w:hAnsiTheme="minorEastAsia" w:cs="MS-Mincho"/>
          <w:kern w:val="0"/>
          <w:sz w:val="22"/>
        </w:rPr>
        <w:t xml:space="preserve">(3) </w:t>
      </w:r>
      <w:r w:rsidRPr="00550425">
        <w:rPr>
          <w:rFonts w:asciiTheme="minorEastAsia" w:hAnsiTheme="minorEastAsia" w:cs="MS-Mincho" w:hint="eastAsia"/>
          <w:kern w:val="0"/>
          <w:sz w:val="22"/>
        </w:rPr>
        <w:t>食事施設等の設置により近隣の住居、店舗等に影響を与えるおそれがあることから、これらの施設の居住者、所有者、経営者等からの設置に係る同意書が占用許可申請書に付されていること。</w:t>
      </w:r>
    </w:p>
    <w:sectPr w:rsidR="00F82639" w:rsidRPr="00216C9B"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C09" w:rsidRDefault="009F2C09" w:rsidP="00270CF6">
      <w:r>
        <w:separator/>
      </w:r>
    </w:p>
  </w:endnote>
  <w:endnote w:type="continuationSeparator" w:id="0">
    <w:p w:rsidR="009F2C09" w:rsidRDefault="009F2C09"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C09" w:rsidRDefault="009F2C09" w:rsidP="00270CF6">
      <w:r>
        <w:separator/>
      </w:r>
    </w:p>
  </w:footnote>
  <w:footnote w:type="continuationSeparator" w:id="0">
    <w:p w:rsidR="009F2C09" w:rsidRDefault="009F2C09"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216C9B"/>
    <w:rsid w:val="00270CF6"/>
    <w:rsid w:val="00550425"/>
    <w:rsid w:val="00734A54"/>
    <w:rsid w:val="00754A7F"/>
    <w:rsid w:val="007C30CA"/>
    <w:rsid w:val="009F2C09"/>
    <w:rsid w:val="00D44666"/>
    <w:rsid w:val="00E05E0E"/>
    <w:rsid w:val="00E60244"/>
    <w:rsid w:val="00E72C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4</cp:revision>
  <dcterms:created xsi:type="dcterms:W3CDTF">2013-03-13T01:07:00Z</dcterms:created>
  <dcterms:modified xsi:type="dcterms:W3CDTF">2013-03-14T06:34:00Z</dcterms:modified>
</cp:coreProperties>
</file>