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9" w:lineRule="auto"/>
        <w:jc w:val="center"/>
        <w:rPr>
          <w:rFonts w:hint="eastAsia" w:ascii="メイリオ" w:hAnsi="メイリオ" w:eastAsia="メイリオ"/>
          <w:b w:val="1"/>
          <w:color w:val="auto"/>
          <w:sz w:val="28"/>
        </w:rPr>
      </w:pPr>
      <w:bookmarkStart w:id="0" w:name="_GoBack"/>
      <w:bookmarkEnd w:id="0"/>
      <w:r>
        <w:rPr>
          <w:rFonts w:hint="eastAsia" w:ascii="メイリオ" w:hAnsi="メイリオ" w:eastAsia="メイリオ"/>
          <w:b w:val="1"/>
          <w:color w:val="auto"/>
          <w:sz w:val="28"/>
        </w:rPr>
        <w:t>高知県内にお住まいの高校生等の保護者のみなさまへ</w:t>
      </w:r>
    </w:p>
    <w:p>
      <w:pPr>
        <w:pStyle w:val="0"/>
        <w:snapToGrid w:val="0"/>
        <w:spacing w:line="209" w:lineRule="auto"/>
        <w:jc w:val="center"/>
        <w:rPr>
          <w:rFonts w:hint="eastAsia" w:ascii="メイリオ" w:hAnsi="メイリオ" w:eastAsia="メイリオ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2540</wp:posOffset>
                </wp:positionV>
                <wp:extent cx="6911975" cy="18719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911975" cy="1871980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808080" w:themeColor="background1" w:themeShade="80"/>
                                <w:sz w:val="46"/>
                                <w:shd w:val="clear" w:color="auto" w:themeFill="background1" w:themeFillTint="FF" w:themeFillShade="80"/>
                              </w:rPr>
                              <w:t>_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46"/>
                                <w:shd w:val="clear" w:color="auto" w:themeFill="background1" w:themeFillTint="FF" w:themeFillShade="80"/>
                              </w:rPr>
                              <w:t>高校生等奨学給付金の上乗せ支給を行います！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808080" w:themeColor="background1" w:themeShade="80"/>
                                <w:sz w:val="46"/>
                                <w:shd w:val="clear" w:color="auto" w:themeFill="background1" w:themeFillTint="FF" w:themeFillShade="80"/>
                              </w:rPr>
                              <w:t>_</w:t>
                            </w:r>
                          </w:p>
                          <w:p>
                            <w:pPr>
                              <w:pStyle w:val="0"/>
                              <w:ind w:left="420" w:leftChars="200" w:firstLine="210" w:firstLineChars="1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1"/>
                              </w:rPr>
                              <w:t>高知県では、全ての意志ある高校生が安心して教育を受けられるよう、授業料以外の教育費への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1"/>
                              </w:rPr>
                              <w:t>支援として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1"/>
                                <w:u w:val="single" w:color="auto"/>
                              </w:rPr>
                              <w:t>返還不要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1"/>
                              </w:rPr>
                              <w:t>の奨学給付金を支給しています。</w:t>
                            </w:r>
                          </w:p>
                          <w:p>
                            <w:pPr>
                              <w:pStyle w:val="0"/>
                              <w:ind w:firstLine="630" w:firstLineChars="300"/>
                              <w:jc w:val="left"/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1"/>
                              </w:rPr>
                              <w:t>今般の新型コロナウイルス感染症の影響を踏まえ、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1"/>
                                <w:u w:val="single" w:color="auto"/>
                              </w:rPr>
                              <w:t>今年度の給付金の支給決定を受けた方に対し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1"/>
                                <w:u w:val="single" w:color="auto"/>
                              </w:rPr>
                              <w:t>給付金の上乗せ支給を行うこととなりました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0.2pt;mso-position-vertical-relative:text;mso-position-horizontal-relative:text;v-text-anchor:middle;position:absolute;height:147.4pt;mso-wrap-distance-top:0pt;width:544.25pt;mso-wrap-distance-left:16pt;margin-left:-28.4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メイリオ" w:hAnsi="メイリオ" w:eastAsia="メイリオ"/>
                          <w:color w:val="000000" w:themeColor="text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808080" w:themeColor="background1" w:themeShade="80"/>
                          <w:sz w:val="46"/>
                          <w:shd w:val="clear" w:color="auto" w:themeFill="background1" w:themeFillTint="FF" w:themeFillShade="80"/>
                        </w:rPr>
                        <w:t>_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46"/>
                          <w:shd w:val="clear" w:color="auto" w:themeFill="background1" w:themeFillTint="FF" w:themeFillShade="80"/>
                        </w:rPr>
                        <w:t>高校生等奨学給付金の上乗せ支給を行います！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808080" w:themeColor="background1" w:themeShade="80"/>
                          <w:sz w:val="46"/>
                          <w:shd w:val="clear" w:color="auto" w:themeFill="background1" w:themeFillTint="FF" w:themeFillShade="80"/>
                        </w:rPr>
                        <w:t>_</w:t>
                      </w:r>
                    </w:p>
                    <w:p>
                      <w:pPr>
                        <w:pStyle w:val="0"/>
                        <w:ind w:left="420" w:leftChars="200" w:firstLine="210" w:firstLineChars="1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1"/>
                        </w:rPr>
                        <w:t>高知県では、全ての意志ある高校生が安心して教育を受けられるよう、授業料以外の教育費への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br w:type="textWrapping" w:clear="none"/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1"/>
                        </w:rPr>
                        <w:t>支援として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1"/>
                          <w:u w:val="single" w:color="auto"/>
                        </w:rPr>
                        <w:t>返還不要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1"/>
                        </w:rPr>
                        <w:t>の奨学給付金を支給しています。</w:t>
                      </w:r>
                    </w:p>
                    <w:p>
                      <w:pPr>
                        <w:pStyle w:val="0"/>
                        <w:ind w:firstLine="630" w:firstLineChars="300"/>
                        <w:jc w:val="left"/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u w:val="single" w:color="auto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1"/>
                        </w:rPr>
                        <w:t>今般の新型コロナウイルス感染症の影響を踏まえ、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1"/>
                          <w:u w:val="single" w:color="auto"/>
                        </w:rPr>
                        <w:t>今年度の給付金の支給決定を受けた方に対し</w:t>
                      </w:r>
                    </w:p>
                    <w:p>
                      <w:pPr>
                        <w:pStyle w:val="0"/>
                        <w:ind w:firstLine="420" w:firstLineChars="2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1"/>
                          <w:u w:val="single" w:color="auto"/>
                        </w:rPr>
                        <w:t>給付金の上乗せ支給を行うこととなりました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1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napToGrid w:val="0"/>
        <w:spacing w:line="209" w:lineRule="auto"/>
        <w:jc w:val="center"/>
        <w:rPr>
          <w:rFonts w:hint="eastAsia" w:ascii="メイリオ" w:hAnsi="メイリオ" w:eastAsia="メイリオ"/>
          <w:sz w:val="28"/>
        </w:rPr>
      </w:pPr>
    </w:p>
    <w:p>
      <w:pPr>
        <w:pStyle w:val="0"/>
        <w:snapToGrid w:val="0"/>
        <w:spacing w:line="209" w:lineRule="auto"/>
        <w:jc w:val="center"/>
        <w:rPr>
          <w:rFonts w:hint="eastAsia" w:ascii="メイリオ" w:hAnsi="メイリオ" w:eastAsia="メイリオ"/>
          <w:sz w:val="28"/>
        </w:rPr>
      </w:pPr>
    </w:p>
    <w:p>
      <w:pPr>
        <w:pStyle w:val="0"/>
        <w:rPr>
          <w:rFonts w:hint="eastAsia" w:ascii="メイリオ" w:hAnsi="メイリオ" w:eastAsia="メイリオ"/>
          <w:sz w:val="28"/>
        </w:rPr>
      </w:pPr>
    </w:p>
    <w:p>
      <w:pPr>
        <w:pStyle w:val="0"/>
        <w:rPr>
          <w:rFonts w:hint="eastAsia" w:ascii="メイリオ" w:hAnsi="メイリオ" w:eastAsia="メイリオ"/>
          <w:sz w:val="28"/>
        </w:rPr>
      </w:pPr>
    </w:p>
    <w:p>
      <w:pPr>
        <w:pStyle w:val="0"/>
        <w:rPr>
          <w:rFonts w:hint="eastAsia" w:ascii="メイリオ" w:hAnsi="メイリオ" w:eastAsia="メイリオ"/>
          <w:sz w:val="28"/>
        </w:rPr>
      </w:pPr>
    </w:p>
    <w:p>
      <w:pPr>
        <w:pStyle w:val="0"/>
        <w:rPr>
          <w:rFonts w:hint="eastAsia" w:ascii="メイリオ" w:hAnsi="メイリオ" w:eastAsia="メイリオ"/>
          <w:b w:val="1"/>
          <w:sz w:val="10"/>
          <w:u w:val="thick" w:color="auto"/>
        </w:rPr>
      </w:pPr>
    </w:p>
    <w:p>
      <w:pPr>
        <w:pStyle w:val="0"/>
        <w:rPr>
          <w:rFonts w:hint="eastAsia" w:ascii="メイリオ" w:hAnsi="メイリオ" w:eastAsia="メイリオ"/>
          <w:b w:val="1"/>
          <w:sz w:val="28"/>
          <w:u w:val="thick" w:color="auto"/>
        </w:rPr>
      </w:pPr>
      <w:r>
        <w:rPr>
          <w:rFonts w:hint="eastAsia" w:ascii="メイリオ" w:hAnsi="メイリオ" w:eastAsia="メイリオ"/>
          <w:b w:val="1"/>
          <w:sz w:val="28"/>
          <w:u w:val="thick" w:color="auto"/>
        </w:rPr>
        <w:t>１　上乗せ支給の対象となる方　　　　　　　　　　　　　　　　　　　　　</w:t>
      </w:r>
    </w:p>
    <w:p>
      <w:pPr>
        <w:pStyle w:val="0"/>
        <w:ind w:left="420" w:leftChars="200" w:firstLineChars="0"/>
        <w:rPr>
          <w:rFonts w:hint="eastAsia" w:ascii="メイリオ" w:hAnsi="メイリオ" w:eastAsia="メイリオ"/>
          <w:b w:val="0"/>
          <w:sz w:val="28"/>
          <w:u w:val="none" w:color="auto"/>
        </w:rPr>
      </w:pPr>
      <w:r>
        <w:rPr>
          <w:rFonts w:hint="eastAsia" w:ascii="メイリオ" w:hAnsi="メイリオ" w:eastAsia="メイリオ"/>
          <w:b w:val="0"/>
          <w:sz w:val="24"/>
        </w:rPr>
        <w:t>令和２年度高知県高校生等奨学給付金の支給決定を受けた方のうち、</w:t>
      </w:r>
      <w:r>
        <w:rPr>
          <w:rFonts w:hint="eastAsia"/>
        </w:rPr>
        <w:br w:type="textWrapping" w:clear="none"/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非課税世帯に該当する方</w:t>
      </w:r>
      <w:r>
        <w:rPr>
          <w:rFonts w:hint="eastAsia" w:ascii="メイリオ" w:hAnsi="メイリオ" w:eastAsia="メイリオ"/>
          <w:b w:val="0"/>
          <w:sz w:val="24"/>
        </w:rPr>
        <w:t>（家計急変により非課税相当となった世帯の方を含む）</w:t>
      </w:r>
    </w:p>
    <w:p>
      <w:pPr>
        <w:pStyle w:val="0"/>
        <w:ind w:firstLine="200" w:firstLineChars="100"/>
        <w:rPr>
          <w:rFonts w:hint="eastAsia" w:ascii="メイリオ" w:hAnsi="メイリオ" w:eastAsia="メイリオ"/>
          <w:b w:val="0"/>
          <w:sz w:val="16"/>
          <w:u w:val="none" w:color="auto"/>
        </w:rPr>
      </w:pPr>
    </w:p>
    <w:p>
      <w:pPr>
        <w:pStyle w:val="0"/>
        <w:rPr>
          <w:rFonts w:hint="eastAsia" w:ascii="メイリオ" w:hAnsi="メイリオ" w:eastAsia="メイリオ"/>
          <w:b w:val="1"/>
          <w:sz w:val="28"/>
          <w:u w:val="thick" w:color="auto"/>
        </w:rPr>
      </w:pPr>
      <w:r>
        <w:rPr>
          <w:rFonts w:hint="eastAsia" w:ascii="メイリオ" w:hAnsi="メイリオ" w:eastAsia="メイリオ"/>
          <w:b w:val="1"/>
          <w:sz w:val="28"/>
          <w:u w:val="thick" w:color="auto"/>
        </w:rPr>
        <w:t>２　支給金額　　　　　　　　　　　　　　　　　　　　　　　　　　　　　</w:t>
      </w:r>
    </w:p>
    <w:tbl>
      <w:tblPr>
        <w:tblStyle w:val="17"/>
        <w:tblW w:w="6720" w:type="dxa"/>
        <w:tblInd w:w="625" w:type="dxa"/>
        <w:tblLayout w:type="fixed"/>
        <w:tblLook w:firstRow="1" w:lastRow="0" w:firstColumn="1" w:lastColumn="0" w:noHBand="0" w:noVBand="1" w:val="04A0"/>
      </w:tblPr>
      <w:tblGrid>
        <w:gridCol w:w="3360"/>
        <w:gridCol w:w="3360"/>
      </w:tblGrid>
      <w:tr>
        <w:trPr>
          <w:trHeight w:val="365" w:hRule="atLeast"/>
        </w:trPr>
        <w:tc>
          <w:tcPr>
            <w:tcW w:w="33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b w:val="1"/>
                <w:sz w:val="2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</w:rPr>
              <w:t>世帯区分</w:t>
            </w:r>
          </w:p>
        </w:tc>
        <w:tc>
          <w:tcPr>
            <w:tcW w:w="33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b w:val="1"/>
                <w:sz w:val="21"/>
              </w:rPr>
            </w:pPr>
            <w:r>
              <w:rPr>
                <w:rFonts w:hint="eastAsia" w:ascii="メイリオ" w:hAnsi="メイリオ" w:eastAsia="メイリオ"/>
                <w:b w:val="1"/>
                <w:sz w:val="21"/>
              </w:rPr>
              <w:t>新たに支給する金額</w:t>
            </w:r>
          </w:p>
        </w:tc>
      </w:tr>
      <w:tr>
        <w:trPr/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全日制・定時制（第１子）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26,100</w:t>
            </w:r>
            <w:r>
              <w:rPr>
                <w:rFonts w:hint="eastAsia" w:ascii="メイリオ" w:hAnsi="メイリオ" w:eastAsia="メイリオ"/>
                <w:sz w:val="21"/>
              </w:rPr>
              <w:t>円</w:t>
            </w:r>
          </w:p>
        </w:tc>
      </w:tr>
      <w:tr>
        <w:trPr/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全日制・定時制（第２子以降）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12,000</w:t>
            </w:r>
            <w:r>
              <w:rPr>
                <w:rFonts w:hint="eastAsia" w:ascii="メイリオ" w:hAnsi="メイリオ" w:eastAsia="メイリオ"/>
                <w:sz w:val="21"/>
              </w:rPr>
              <w:t>円</w:t>
            </w:r>
          </w:p>
        </w:tc>
      </w:tr>
      <w:tr>
        <w:trPr/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通信制・専攻科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12,000</w:t>
            </w:r>
            <w:r>
              <w:rPr>
                <w:rFonts w:hint="eastAsia" w:ascii="メイリオ" w:hAnsi="メイリオ" w:eastAsia="メイリオ"/>
                <w:sz w:val="21"/>
              </w:rPr>
              <w:t>円</w:t>
            </w:r>
          </w:p>
        </w:tc>
      </w:tr>
    </w:tbl>
    <w:p>
      <w:pPr>
        <w:pStyle w:val="0"/>
        <w:ind w:left="609" w:leftChars="290" w:firstLine="22" w:firstLineChars="12"/>
        <w:rPr>
          <w:rFonts w:hint="eastAsia" w:ascii="メイリオ" w:hAnsi="メイリオ" w:eastAsia="メイリオ"/>
          <w:b w:val="0"/>
          <w:sz w:val="18"/>
          <w:u w:val="none" w:color="auto"/>
        </w:rPr>
      </w:pPr>
      <w:r>
        <w:rPr>
          <w:rFonts w:hint="eastAsia" w:ascii="メイリオ" w:hAnsi="メイリオ" w:eastAsia="メイリオ"/>
          <w:b w:val="0"/>
          <w:sz w:val="18"/>
          <w:u w:val="none" w:color="auto"/>
        </w:rPr>
        <w:t>※すでに支給した金額と合算した合計支給額については、３月下旬に書面でお知らせする予定です。</w:t>
      </w:r>
    </w:p>
    <w:p>
      <w:pPr>
        <w:pStyle w:val="0"/>
        <w:ind w:left="839" w:leftChars="300" w:hanging="209" w:hangingChars="116"/>
        <w:rPr>
          <w:rFonts w:hint="eastAsia" w:ascii="メイリオ" w:hAnsi="メイリオ" w:eastAsia="メイリオ"/>
          <w:b w:val="0"/>
          <w:sz w:val="28"/>
          <w:u w:val="none" w:color="auto"/>
        </w:rPr>
      </w:pPr>
      <w:r>
        <w:rPr>
          <w:rFonts w:hint="eastAsia" w:ascii="メイリオ" w:hAnsi="メイリオ" w:eastAsia="メイリオ"/>
          <w:b w:val="0"/>
          <w:sz w:val="18"/>
          <w:u w:val="none" w:color="auto"/>
        </w:rPr>
        <w:t>※家計急変により非課税相当となった世帯の方については、家計急変の発生月にかかわらず一律で同額を</w:t>
      </w:r>
      <w:r>
        <w:rPr>
          <w:rFonts w:hint="eastAsia"/>
        </w:rPr>
        <w:br w:type="textWrapping" w:clear="none"/>
      </w:r>
      <w:r>
        <w:rPr>
          <w:rFonts w:hint="eastAsia" w:ascii="メイリオ" w:hAnsi="メイリオ" w:eastAsia="メイリオ"/>
          <w:b w:val="0"/>
          <w:sz w:val="18"/>
          <w:u w:val="none" w:color="auto"/>
        </w:rPr>
        <w:t>支給します。</w:t>
      </w:r>
    </w:p>
    <w:p>
      <w:pPr>
        <w:pStyle w:val="0"/>
        <w:ind w:left="641" w:leftChars="210" w:hanging="200" w:hangingChars="100"/>
        <w:rPr>
          <w:rFonts w:hint="eastAsia" w:ascii="メイリオ" w:hAnsi="メイリオ" w:eastAsia="メイリオ"/>
          <w:b w:val="0"/>
          <w:sz w:val="16"/>
          <w:u w:val="none" w:color="auto"/>
        </w:rPr>
      </w:pPr>
    </w:p>
    <w:p>
      <w:pPr>
        <w:pStyle w:val="0"/>
        <w:rPr>
          <w:rFonts w:hint="eastAsia" w:ascii="メイリオ" w:hAnsi="メイリオ" w:eastAsia="メイリオ"/>
          <w:b w:val="1"/>
          <w:sz w:val="28"/>
          <w:u w:val="thick" w:color="auto"/>
        </w:rPr>
      </w:pPr>
      <w:r>
        <w:rPr>
          <w:rFonts w:hint="eastAsia" w:ascii="メイリオ" w:hAnsi="メイリオ" w:eastAsia="メイリオ"/>
          <w:b w:val="1"/>
          <w:sz w:val="28"/>
          <w:u w:val="thick" w:color="auto"/>
        </w:rPr>
        <w:t>３　支給時期　　　　　　　　　　　　　　　　　　　　　　　　　　　　　</w:t>
      </w:r>
    </w:p>
    <w:p>
      <w:pPr>
        <w:pStyle w:val="0"/>
        <w:ind w:leftChars="0" w:firstLine="420" w:firstLineChars="175"/>
        <w:rPr>
          <w:rFonts w:hint="eastAsia" w:ascii="メイリオ" w:hAnsi="メイリオ" w:eastAsia="メイリオ"/>
          <w:b w:val="0"/>
          <w:sz w:val="24"/>
          <w:u w:val="none" w:color="auto"/>
        </w:rPr>
      </w:pPr>
      <w:r>
        <w:rPr>
          <w:rFonts w:hint="eastAsia" w:ascii="メイリオ" w:hAnsi="メイリオ" w:eastAsia="メイリオ"/>
          <w:b w:val="0"/>
          <w:spacing w:val="0"/>
          <w:w w:val="80"/>
          <w:sz w:val="24"/>
          <w:u w:val="none" w:color="auto"/>
          <w:fitText w:val="1920" w:id="1"/>
        </w:rPr>
        <w:t>支給決定通知書の発送</w:t>
      </w:r>
      <w:r>
        <w:rPr>
          <w:rFonts w:hint="eastAsia" w:ascii="メイリオ" w:hAnsi="メイリオ" w:eastAsia="メイリオ"/>
          <w:b w:val="0"/>
          <w:sz w:val="24"/>
          <w:u w:val="none" w:color="auto"/>
        </w:rPr>
        <w:t>　：　令和３年３月下旬</w:t>
      </w:r>
    </w:p>
    <w:p>
      <w:pPr>
        <w:pStyle w:val="0"/>
        <w:ind w:leftChars="0" w:firstLine="323" w:firstLineChars="77"/>
        <w:rPr>
          <w:rFonts w:hint="eastAsia" w:ascii="メイリオ" w:hAnsi="メイリオ" w:eastAsia="メイリオ"/>
          <w:b w:val="0"/>
          <w:sz w:val="20"/>
          <w:u w:val="none" w:color="auto"/>
        </w:rPr>
      </w:pPr>
      <w:r>
        <w:rPr>
          <w:rFonts w:hint="eastAsia" w:ascii="メイリオ" w:hAnsi="メイリオ" w:eastAsia="メイリオ"/>
          <w:b w:val="0"/>
          <w:spacing w:val="90"/>
          <w:sz w:val="24"/>
          <w:u w:val="none" w:color="auto"/>
          <w:fitText w:val="1920" w:id="2"/>
        </w:rPr>
        <w:t>支給予定</w:t>
      </w:r>
      <w:r>
        <w:rPr>
          <w:rFonts w:hint="eastAsia" w:ascii="メイリオ" w:hAnsi="メイリオ" w:eastAsia="メイリオ"/>
          <w:b w:val="0"/>
          <w:sz w:val="24"/>
          <w:u w:val="none" w:color="auto"/>
          <w:fitText w:val="1920" w:id="2"/>
        </w:rPr>
        <w:t>日</w:t>
      </w:r>
      <w:r>
        <w:rPr>
          <w:rFonts w:hint="eastAsia" w:ascii="メイリオ" w:hAnsi="メイリオ" w:eastAsia="メイリオ"/>
          <w:b w:val="0"/>
          <w:sz w:val="24"/>
          <w:u w:val="none" w:color="auto"/>
        </w:rPr>
        <w:t>　：　令和３年４月下旬</w:t>
      </w:r>
    </w:p>
    <w:p>
      <w:pPr>
        <w:pStyle w:val="0"/>
        <w:ind w:leftChars="0" w:firstLine="630" w:firstLineChars="350"/>
        <w:rPr>
          <w:rFonts w:hint="eastAsia" w:ascii="メイリオ" w:hAnsi="メイリオ" w:eastAsia="メイリオ"/>
          <w:b w:val="0"/>
          <w:sz w:val="20"/>
          <w:u w:val="none" w:color="auto"/>
        </w:rPr>
      </w:pPr>
      <w:r>
        <w:rPr>
          <w:rFonts w:hint="eastAsia" w:ascii="メイリオ" w:hAnsi="メイリオ" w:eastAsia="メイリオ"/>
          <w:b w:val="0"/>
          <w:sz w:val="18"/>
          <w:u w:val="none" w:color="auto"/>
        </w:rPr>
        <w:t>※支給予定日については、支給決定通知書の発送時にお知らせする予定です。</w:t>
      </w:r>
    </w:p>
    <w:p>
      <w:pPr>
        <w:pStyle w:val="0"/>
        <w:ind w:leftChars="0" w:firstLineChars="0"/>
        <w:rPr>
          <w:rFonts w:hint="eastAsia" w:ascii="メイリオ" w:hAnsi="メイリオ" w:eastAsia="メイリオ"/>
          <w:b w:val="0"/>
          <w:sz w:val="16"/>
          <w:u w:val="none" w:color="auto"/>
        </w:rPr>
      </w:pPr>
    </w:p>
    <w:p>
      <w:pPr>
        <w:pStyle w:val="0"/>
        <w:rPr>
          <w:rFonts w:hint="eastAsia" w:ascii="メイリオ" w:hAnsi="メイリオ" w:eastAsia="メイリオ"/>
          <w:b w:val="0"/>
          <w:sz w:val="20"/>
          <w:u w:val="none" w:color="auto"/>
        </w:rPr>
      </w:pPr>
      <w:r>
        <w:rPr>
          <w:rFonts w:hint="eastAsia" w:ascii="メイリオ" w:hAnsi="メイリオ" w:eastAsia="メイリオ"/>
          <w:b w:val="1"/>
          <w:sz w:val="28"/>
          <w:u w:val="thick" w:color="auto"/>
        </w:rPr>
        <w:t>４　支給方法　　　　　　　　　　　　　　　　　　　　　　　　　　　　　</w:t>
      </w:r>
    </w:p>
    <w:p>
      <w:pPr>
        <w:pStyle w:val="0"/>
        <w:ind w:leftChars="0" w:firstLine="420" w:firstLineChars="175"/>
        <w:rPr>
          <w:rFonts w:hint="eastAsia" w:ascii="メイリオ" w:hAnsi="メイリオ" w:eastAsia="メイリオ"/>
          <w:b w:val="1"/>
          <w:sz w:val="24"/>
          <w:u w:val="none" w:color="auto"/>
        </w:rPr>
      </w:pPr>
      <w:r>
        <w:rPr>
          <w:rFonts w:hint="eastAsia" w:ascii="メイリオ" w:hAnsi="メイリオ" w:eastAsia="メイリオ"/>
          <w:b w:val="1"/>
          <w:sz w:val="24"/>
          <w:u w:val="none" w:color="auto"/>
        </w:rPr>
        <w:t>口座振込（今年度の給付金を支給した口座に振り込みます）</w:t>
      </w:r>
    </w:p>
    <w:p>
      <w:pPr>
        <w:pStyle w:val="0"/>
        <w:ind w:leftChars="0" w:firstLineChars="0"/>
        <w:rPr>
          <w:rFonts w:hint="eastAsia" w:ascii="メイリオ" w:hAnsi="メイリオ" w:eastAsia="メイリオ"/>
          <w:b w:val="0"/>
          <w:sz w:val="8"/>
          <w:u w:val="none" w:color="auto"/>
        </w:rPr>
      </w:pPr>
    </w:p>
    <w:p>
      <w:pPr>
        <w:pStyle w:val="0"/>
        <w:ind w:leftChars="0" w:firstLine="420" w:firstLineChars="200"/>
        <w:rPr>
          <w:rFonts w:hint="eastAsia" w:ascii="メイリオ" w:hAnsi="メイリオ" w:eastAsia="メイリオ"/>
          <w:b w:val="0"/>
          <w:sz w:val="20"/>
          <w:u w:val="none" w:color="auto"/>
        </w:rPr>
      </w:pPr>
      <w:r>
        <w:rPr>
          <w:rFonts w:hint="eastAsia" w:ascii="メイリオ" w:hAnsi="メイリオ" w:eastAsia="メイリオ"/>
          <w:b w:val="0"/>
          <w:sz w:val="20"/>
          <w:u w:val="none" w:color="auto"/>
        </w:rPr>
        <w:t>※原則として</w:t>
      </w:r>
      <w:r>
        <w:rPr>
          <w:rFonts w:hint="eastAsia" w:ascii="メイリオ" w:hAnsi="メイリオ" w:eastAsia="メイリオ"/>
          <w:b w:val="1"/>
          <w:sz w:val="20"/>
          <w:u w:val="wave" w:color="auto"/>
        </w:rPr>
        <w:t>令和２年７月１日時点の申請者となっている方に支給します</w:t>
      </w:r>
      <w:r>
        <w:rPr>
          <w:rFonts w:hint="eastAsia" w:ascii="メイリオ" w:hAnsi="メイリオ" w:eastAsia="メイリオ"/>
          <w:b w:val="0"/>
          <w:sz w:val="20"/>
          <w:u w:val="none" w:color="auto"/>
        </w:rPr>
        <w:t>。</w:t>
      </w:r>
    </w:p>
    <w:p>
      <w:pPr>
        <w:pStyle w:val="0"/>
        <w:ind w:left="620" w:leftChars="200" w:right="105" w:rightChars="50" w:hanging="200" w:hangingChars="100"/>
        <w:rPr>
          <w:rFonts w:hint="eastAsia" w:ascii="メイリオ" w:hAnsi="メイリオ" w:eastAsia="メイリオ"/>
          <w:b w:val="0"/>
          <w:sz w:val="20"/>
          <w:u w:val="none" w:color="auto"/>
        </w:rPr>
      </w:pPr>
      <w:r>
        <w:rPr>
          <w:rFonts w:hint="eastAsia" w:ascii="メイリオ" w:hAnsi="メイリオ" w:eastAsia="メイリオ"/>
          <w:b w:val="0"/>
          <w:sz w:val="20"/>
          <w:u w:val="none" w:color="auto"/>
        </w:rPr>
        <w:t>（令和２年７月以降に家計が急変した場合、申請のあった月の翌月（申請のあった日が月の初日である場合は、申請のあった月）の１日時点の申請者となっている方に支給します。）</w:t>
      </w:r>
    </w:p>
    <w:p>
      <w:pPr>
        <w:pStyle w:val="0"/>
        <w:ind w:leftChars="0" w:right="105" w:rightChars="50" w:firstLineChars="0"/>
        <w:rPr>
          <w:rFonts w:hint="eastAsia" w:ascii="メイリオ" w:hAnsi="メイリオ" w:eastAsia="メイリオ"/>
          <w:b w:val="0"/>
          <w:sz w:val="8"/>
          <w:u w:val="none" w:color="auto"/>
        </w:rPr>
      </w:pPr>
    </w:p>
    <w:p>
      <w:pPr>
        <w:pStyle w:val="0"/>
        <w:ind w:left="630" w:leftChars="300" w:firstLineChars="0"/>
        <w:rPr>
          <w:rFonts w:hint="eastAsia" w:ascii="メイリオ" w:hAnsi="メイリオ" w:eastAsia="メイリオ"/>
          <w:b w:val="0"/>
          <w:sz w:val="24"/>
          <w:u w:val="none" w:color="auto"/>
        </w:rPr>
      </w:pPr>
      <w:r>
        <w:rPr>
          <w:rFonts w:hint="eastAsia" w:ascii="メイリオ" w:hAnsi="メイリオ" w:eastAsia="メイリオ"/>
          <w:b w:val="0"/>
          <w:sz w:val="20"/>
          <w:u w:val="none" w:color="auto"/>
        </w:rPr>
        <w:t>氏名や振込口座に変更がある場合は、別途、届出書をご提出いただきます。（届出書については、３月下旬に支給決定通知書と併せてお送りし、学校までご提出いただく予定です。）</w:t>
      </w:r>
    </w:p>
    <w:p>
      <w:pPr>
        <w:pStyle w:val="0"/>
        <w:ind w:left="420" w:leftChars="200" w:firstLine="0" w:firstLineChars="0"/>
        <w:rPr>
          <w:rFonts w:hint="eastAsia" w:ascii="メイリオ" w:hAnsi="メイリオ" w:eastAsia="メイリオ"/>
          <w:b w:val="0"/>
          <w:sz w:val="20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 w:ascii="メイリオ" w:hAnsi="メイリオ" w:eastAsia="メイリオ"/>
          <w:b w:val="0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1" locked="0" layoutInCell="1" hidden="0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279400</wp:posOffset>
                </wp:positionV>
                <wp:extent cx="8672195" cy="14700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8672195" cy="147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2pt;mso-position-vertical-relative:text;mso-position-horizontal-relative:text;position:absolute;height:115.75pt;mso-wrap-distance-top:0pt;width:682.85pt;mso-wrap-distance-left:16pt;margin-left:-84pt;z-index:-503316477;" o:spid="_x0000_s1027" o:allowincell="t" o:allowoverlap="t" filled="t" fillcolor="#808080 [1612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メイリオ" w:hAnsi="メイリオ" w:eastAsia="メイリオ"/>
          <w:b w:val="0"/>
          <w:sz w:val="24"/>
          <w:u w:val="none" w:color="auto"/>
        </w:rPr>
        <w:t>※本事業の取扱いについては、県議会の議決等により変更となる場合があります。</w:t>
      </w:r>
    </w:p>
    <w:p>
      <w:pPr>
        <w:pStyle w:val="0"/>
        <w:ind w:leftChars="0" w:firstLineChars="0"/>
        <w:jc w:val="center"/>
        <w:rPr>
          <w:rFonts w:hint="eastAsia" w:ascii="メイリオ" w:hAnsi="メイリオ" w:eastAsia="メイリオ"/>
          <w:b w:val="1"/>
          <w:color w:val="FFFFFF" w:themeColor="background1"/>
          <w:sz w:val="24"/>
          <w:u w:val="none" w:color="auto"/>
        </w:rPr>
      </w:pPr>
      <w:r>
        <w:rPr>
          <w:rFonts w:hint="eastAsia" w:ascii="メイリオ" w:hAnsi="メイリオ" w:eastAsia="メイリオ"/>
          <w:b w:val="1"/>
          <w:color w:val="FFFFFF" w:themeColor="background1"/>
          <w:sz w:val="24"/>
          <w:u w:val="none" w:color="auto"/>
        </w:rPr>
        <w:t>お問い合わせ先：高知県教育委員会事務局　高等学校課　（☎</w:t>
      </w:r>
      <w:r>
        <w:rPr>
          <w:rFonts w:hint="eastAsia" w:ascii="メイリオ" w:hAnsi="メイリオ" w:eastAsia="メイリオ"/>
          <w:b w:val="1"/>
          <w:color w:val="FFFFFF" w:themeColor="background1"/>
          <w:sz w:val="24"/>
          <w:u w:val="none" w:color="auto"/>
        </w:rPr>
        <w:t xml:space="preserve"> 088-821-4851</w:t>
      </w:r>
      <w:r>
        <w:rPr>
          <w:rFonts w:hint="eastAsia" w:ascii="メイリオ" w:hAnsi="メイリオ" w:eastAsia="メイリオ"/>
          <w:b w:val="1"/>
          <w:color w:val="FFFFFF" w:themeColor="background1"/>
          <w:sz w:val="24"/>
          <w:u w:val="none" w:color="auto"/>
        </w:rPr>
        <w:t>）</w:t>
      </w:r>
    </w:p>
    <w:sectPr>
      <w:pgSz w:w="11906" w:h="16838"/>
      <w:pgMar w:top="411" w:right="1080" w:bottom="407" w:left="1080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7</Words>
  <Characters>807</Characters>
  <Application>JUST Note</Application>
  <Lines>47</Lines>
  <Paragraphs>29</Paragraphs>
  <CharactersWithSpaces>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474377</cp:lastModifiedBy>
  <cp:lastPrinted>2021-02-22T01:09:30Z</cp:lastPrinted>
  <dcterms:modified xsi:type="dcterms:W3CDTF">2021-02-22T01:10:03Z</dcterms:modified>
  <cp:revision>2</cp:revision>
</cp:coreProperties>
</file>