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center"/>
        <w:rPr>
          <w:rFonts w:hint="eastAsia" w:ascii="ＭＳ 明朝" w:hAnsi="ＭＳ 明朝" w:eastAsia="ＭＳ 明朝"/>
          <w:sz w:val="18"/>
        </w:rPr>
      </w:pPr>
    </w:p>
    <w:p>
      <w:pPr>
        <w:pStyle w:val="0"/>
        <w:spacing w:line="300" w:lineRule="exact"/>
        <w:jc w:val="center"/>
        <w:rPr>
          <w:rFonts w:hint="eastAsia" w:ascii="ＭＳ 明朝" w:hAnsi="ＭＳ 明朝" w:eastAsia="ＭＳ 明朝"/>
          <w:sz w:val="18"/>
        </w:rPr>
      </w:pPr>
    </w:p>
    <w:p>
      <w:pPr>
        <w:pStyle w:val="0"/>
        <w:spacing w:line="300" w:lineRule="exact"/>
        <w:jc w:val="center"/>
        <w:rPr>
          <w:rFonts w:hint="eastAsia" w:ascii="ＭＳ 明朝" w:hAnsi="ＭＳ 明朝" w:eastAsia="ＭＳ 明朝"/>
          <w:sz w:val="18"/>
        </w:rPr>
      </w:pPr>
    </w:p>
    <w:p>
      <w:pPr>
        <w:pStyle w:val="0"/>
        <w:spacing w:line="300" w:lineRule="exact"/>
        <w:jc w:val="center"/>
        <w:rPr>
          <w:rFonts w:hint="eastAsia" w:ascii="ＭＳ 明朝" w:hAnsi="ＭＳ 明朝" w:eastAsia="ＭＳ 明朝"/>
          <w:sz w:val="18"/>
        </w:rPr>
      </w:pPr>
    </w:p>
    <w:p>
      <w:pPr>
        <w:pStyle w:val="0"/>
        <w:spacing w:line="300" w:lineRule="exact"/>
        <w:jc w:val="center"/>
        <w:rPr>
          <w:rFonts w:hint="eastAsia" w:ascii="ＭＳ 明朝" w:hAnsi="ＭＳ 明朝" w:eastAsia="ＭＳ 明朝"/>
          <w:sz w:val="18"/>
        </w:rPr>
      </w:pPr>
    </w:p>
    <w:p>
      <w:pPr>
        <w:pStyle w:val="0"/>
        <w:spacing w:line="300" w:lineRule="exact"/>
        <w:jc w:val="center"/>
        <w:rPr>
          <w:rFonts w:hint="eastAsia" w:ascii="ＭＳ 明朝" w:hAnsi="ＭＳ 明朝" w:eastAsia="ＭＳ 明朝"/>
          <w:sz w:val="18"/>
        </w:rPr>
      </w:pPr>
    </w:p>
    <w:p>
      <w:pPr>
        <w:pStyle w:val="0"/>
        <w:spacing w:line="300" w:lineRule="exact"/>
        <w:jc w:val="center"/>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52"/>
        </w:rPr>
        <w:t>高知県離島振興計画（案）</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jc w:val="center"/>
        <w:rPr>
          <w:rFonts w:hint="eastAsia" w:ascii="ＭＳ 明朝" w:hAnsi="ＭＳ 明朝" w:eastAsia="ＭＳ 明朝"/>
          <w:sz w:val="18"/>
        </w:rPr>
      </w:pPr>
      <w:r>
        <w:rPr>
          <w:rFonts w:hint="eastAsia" w:ascii="ＭＳ ゴシック" w:hAnsi="ＭＳ ゴシック" w:eastAsia="ＭＳ ゴシック"/>
          <w:b w:val="1"/>
          <w:sz w:val="32"/>
        </w:rPr>
        <w:t>（令和５年度～令和１４年度）</w:t>
      </w: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jc w:val="center"/>
        <w:rPr>
          <w:rFonts w:hint="eastAsia" w:ascii="ＭＳ 明朝" w:hAnsi="ＭＳ 明朝" w:eastAsia="ＭＳ 明朝"/>
          <w:sz w:val="18"/>
        </w:rPr>
      </w:pPr>
      <w:r>
        <w:rPr>
          <w:rFonts w:hint="eastAsia" w:ascii="ＭＳ ゴシック" w:hAnsi="ＭＳ ゴシック" w:eastAsia="ＭＳ ゴシック"/>
          <w:b w:val="1"/>
          <w:sz w:val="32"/>
        </w:rPr>
        <w:t>令和５年　月</w:t>
      </w:r>
    </w:p>
    <w:p>
      <w:pPr>
        <w:pStyle w:val="0"/>
        <w:spacing w:line="300" w:lineRule="exact"/>
        <w:jc w:val="center"/>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jc w:val="center"/>
        <w:rPr>
          <w:rFonts w:hint="eastAsia" w:ascii="ＭＳ 明朝" w:hAnsi="ＭＳ 明朝" w:eastAsia="ＭＳ 明朝"/>
          <w:sz w:val="18"/>
        </w:rPr>
      </w:pPr>
      <w:r>
        <w:rPr>
          <w:rFonts w:hint="eastAsia" w:ascii="ＭＳ Ｐゴシック" w:hAnsi="ＭＳ Ｐゴシック" w:eastAsia="ＭＳ Ｐゴシック"/>
          <w:sz w:val="40"/>
        </w:rPr>
        <w:t>高　　知　　県</w:t>
      </w: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jc w:val="center"/>
        <w:rPr>
          <w:rFonts w:hint="eastAsia" w:ascii="ＭＳ 明朝" w:hAnsi="ＭＳ 明朝" w:eastAsia="ＭＳ 明朝"/>
          <w:sz w:val="18"/>
        </w:rPr>
      </w:pPr>
      <w:r>
        <w:rPr>
          <w:rFonts w:hint="eastAsia" w:ascii="ＭＳ ゴシック" w:hAnsi="ＭＳ ゴシック" w:eastAsia="ＭＳ ゴシック"/>
          <w:sz w:val="40"/>
        </w:rPr>
        <w:t>目次</w:t>
      </w:r>
    </w:p>
    <w:p>
      <w:pPr>
        <w:pStyle w:val="0"/>
        <w:spacing w:line="300" w:lineRule="exact"/>
        <w:jc w:val="center"/>
        <w:rPr>
          <w:rFonts w:hint="eastAsia" w:ascii="ＭＳ 明朝" w:hAnsi="ＭＳ 明朝" w:eastAsia="ＭＳ 明朝"/>
          <w:sz w:val="18"/>
        </w:rPr>
      </w:pP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Ⅰ　はじめに</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１　策定の趣旨・・・・・・・・・・・・・・・・・・・・・・・・・・・　２　</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２　計画の期間・・・・・・・・・・・・・・・・・・・・・・・・・・・　２</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３　計画の位置付け・・・・・・・・・・・・・・・・・・・・・・・・・　２</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４　対象地域・・・・・・・・・・・・・・・・・・・・・・・・・・・・　２</w:t>
      </w:r>
    </w:p>
    <w:p>
      <w:pPr>
        <w:pStyle w:val="0"/>
        <w:spacing w:line="300" w:lineRule="exact"/>
        <w:rPr>
          <w:rFonts w:hint="eastAsia" w:ascii="ＭＳ ゴシック" w:hAnsi="ＭＳ ゴシック" w:eastAsia="ＭＳ ゴシック"/>
          <w:b w:val="1"/>
          <w:sz w:val="22"/>
        </w:rPr>
      </w:pP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Ⅱ　地域の概況</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１　概要・・・・・・・・・・・・・・・・・・・・・・・・・・・・・・　３</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２　交通・・・・・・・・・・・・・・・・・・・・・・・・・・・・・・　４</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３　産業・交流・・・・・・・・・・・・・・・・・・・・・・・・・・・　４</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４　医療・・・・・・・・・・・・・・・・・・・・・・・・・・・・・・　５</w:t>
      </w:r>
    </w:p>
    <w:p>
      <w:pPr>
        <w:pStyle w:val="0"/>
        <w:spacing w:line="300" w:lineRule="exact"/>
        <w:rPr>
          <w:rFonts w:hint="eastAsia" w:ascii="ＭＳ ゴシック" w:hAnsi="ＭＳ ゴシック" w:eastAsia="ＭＳ ゴシック"/>
          <w:b w:val="1"/>
          <w:sz w:val="22"/>
        </w:rPr>
      </w:pP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Ⅲ　離島の振興の基本的方針</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１　基本理念・・・・・・・・・・・・・・・・・・・・・・・・・・・・　５</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２　基本的方向性・・・・・・・・・・・・・・・・・・・・・・・・・・　６</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Ⅳ　各分野に関する事項</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１　交通施設及び通信施設の整備、人の往来及び物資の流通に要する費用の</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低廉化・・・・・・・・・・・・・・・・・・・・・・・・・・・・・・　７</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２　産業の振興・・・・・・・・・・・・・・・・・・・・・・・・・・・　８</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３　雇用機会の拡充、職業能力の開発その他の就業の促進・・・・・・・・　８</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４　生活環境の整備・・・・・・・・・・・・・・・・・・・・・・・・・　９</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５　医療の確保等・・・・・・・・・・・・・・・・・・・・・・・・・・　９</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６　介護サービスの確保等・・・・・・・・・・・・・・・・・・・・・・　</w:t>
      </w:r>
      <w:r>
        <w:rPr>
          <w:rFonts w:hint="eastAsia" w:ascii="ＭＳ ゴシック" w:hAnsi="ＭＳ ゴシック" w:eastAsia="ＭＳ ゴシック"/>
          <w:b w:val="1"/>
          <w:sz w:val="22"/>
        </w:rPr>
        <w:t>10</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７　高齢者の福祉その他の福祉の増進・・・・・・・・・・・・・・・・・　</w:t>
      </w:r>
      <w:r>
        <w:rPr>
          <w:rFonts w:hint="eastAsia" w:ascii="ＭＳ ゴシック" w:hAnsi="ＭＳ ゴシック" w:eastAsia="ＭＳ ゴシック"/>
          <w:b w:val="1"/>
          <w:sz w:val="22"/>
        </w:rPr>
        <w:t>10</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８　教育及び文化の振興・・・・・・・・・・・・・・・・・・・・・・・　</w:t>
      </w:r>
      <w:r>
        <w:rPr>
          <w:rFonts w:hint="eastAsia" w:ascii="ＭＳ ゴシック" w:hAnsi="ＭＳ ゴシック" w:eastAsia="ＭＳ ゴシック"/>
          <w:b w:val="1"/>
          <w:sz w:val="22"/>
        </w:rPr>
        <w:t>11</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９　観光の開発・・・・・・・・・・・・・・・・・・・・・・・・・・・　</w:t>
      </w:r>
      <w:r>
        <w:rPr>
          <w:rFonts w:hint="eastAsia" w:ascii="ＭＳ ゴシック" w:hAnsi="ＭＳ ゴシック" w:eastAsia="ＭＳ ゴシック"/>
          <w:b w:val="1"/>
          <w:sz w:val="22"/>
        </w:rPr>
        <w:t>11</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w:t>
      </w:r>
      <w:r>
        <w:rPr>
          <w:rFonts w:hint="eastAsia" w:ascii="ＭＳ ゴシック" w:hAnsi="ＭＳ ゴシック" w:eastAsia="ＭＳ ゴシック"/>
          <w:b w:val="1"/>
          <w:sz w:val="22"/>
        </w:rPr>
        <w:t>10</w:t>
      </w:r>
      <w:r>
        <w:rPr>
          <w:rFonts w:hint="eastAsia" w:ascii="ＭＳ ゴシック" w:hAnsi="ＭＳ ゴシック" w:eastAsia="ＭＳ ゴシック"/>
          <w:b w:val="1"/>
          <w:sz w:val="22"/>
        </w:rPr>
        <w:t>　国内及び国外との交流の促進・・・・・・・・・・・・・・・・・・・　</w:t>
      </w:r>
      <w:r>
        <w:rPr>
          <w:rFonts w:hint="eastAsia" w:ascii="ＭＳ ゴシック" w:hAnsi="ＭＳ ゴシック" w:eastAsia="ＭＳ ゴシック"/>
          <w:b w:val="1"/>
          <w:sz w:val="22"/>
        </w:rPr>
        <w:t>12</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w:t>
      </w:r>
      <w:r>
        <w:rPr>
          <w:rFonts w:hint="eastAsia" w:ascii="ＭＳ ゴシック" w:hAnsi="ＭＳ ゴシック" w:eastAsia="ＭＳ ゴシック"/>
          <w:b w:val="1"/>
          <w:sz w:val="22"/>
        </w:rPr>
        <w:t>11</w:t>
      </w:r>
      <w:r>
        <w:rPr>
          <w:rFonts w:hint="eastAsia" w:ascii="ＭＳ ゴシック" w:hAnsi="ＭＳ ゴシック" w:eastAsia="ＭＳ ゴシック"/>
          <w:b w:val="1"/>
          <w:sz w:val="22"/>
        </w:rPr>
        <w:t>　自然環境の保全及び再生・・・・・・・・・・・・・・・・・・・・・　</w:t>
      </w:r>
      <w:r>
        <w:rPr>
          <w:rFonts w:hint="eastAsia" w:ascii="ＭＳ ゴシック" w:hAnsi="ＭＳ ゴシック" w:eastAsia="ＭＳ ゴシック"/>
          <w:b w:val="1"/>
          <w:sz w:val="22"/>
        </w:rPr>
        <w:t>12</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w:t>
      </w:r>
      <w:r>
        <w:rPr>
          <w:rFonts w:hint="eastAsia" w:ascii="ＭＳ ゴシック" w:hAnsi="ＭＳ ゴシック" w:eastAsia="ＭＳ ゴシック"/>
          <w:b w:val="1"/>
          <w:sz w:val="22"/>
        </w:rPr>
        <w:t>12</w:t>
      </w:r>
      <w:r>
        <w:rPr>
          <w:rFonts w:hint="eastAsia" w:ascii="ＭＳ ゴシック" w:hAnsi="ＭＳ ゴシック" w:eastAsia="ＭＳ ゴシック"/>
          <w:b w:val="1"/>
          <w:sz w:val="22"/>
        </w:rPr>
        <w:t>　再生可能エネルギーの利用その他のエネルギー対策・・・・・・・・・　</w:t>
      </w:r>
      <w:r>
        <w:rPr>
          <w:rFonts w:hint="eastAsia" w:ascii="ＭＳ ゴシック" w:hAnsi="ＭＳ ゴシック" w:eastAsia="ＭＳ ゴシック"/>
          <w:b w:val="1"/>
          <w:sz w:val="22"/>
        </w:rPr>
        <w:t>12</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w:t>
      </w:r>
      <w:r>
        <w:rPr>
          <w:rFonts w:hint="eastAsia" w:ascii="ＭＳ ゴシック" w:hAnsi="ＭＳ ゴシック" w:eastAsia="ＭＳ ゴシック"/>
          <w:b w:val="1"/>
          <w:sz w:val="22"/>
        </w:rPr>
        <w:t>13</w:t>
      </w:r>
      <w:r>
        <w:rPr>
          <w:rFonts w:hint="eastAsia" w:ascii="ＭＳ ゴシック" w:hAnsi="ＭＳ ゴシック" w:eastAsia="ＭＳ ゴシック"/>
          <w:b w:val="1"/>
          <w:sz w:val="22"/>
        </w:rPr>
        <w:t>　災害を防除するために必要な国土保全施設等の整備その他の防災対策・　</w:t>
      </w:r>
      <w:r>
        <w:rPr>
          <w:rFonts w:hint="eastAsia" w:ascii="ＭＳ ゴシック" w:hAnsi="ＭＳ ゴシック" w:eastAsia="ＭＳ ゴシック"/>
          <w:b w:val="1"/>
          <w:sz w:val="22"/>
        </w:rPr>
        <w:t>12</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w:t>
      </w:r>
      <w:r>
        <w:rPr>
          <w:rFonts w:hint="eastAsia" w:ascii="ＭＳ ゴシック" w:hAnsi="ＭＳ ゴシック" w:eastAsia="ＭＳ ゴシック"/>
          <w:b w:val="1"/>
          <w:sz w:val="22"/>
        </w:rPr>
        <w:t>14</w:t>
      </w:r>
      <w:r>
        <w:rPr>
          <w:rFonts w:hint="eastAsia" w:ascii="ＭＳ ゴシック" w:hAnsi="ＭＳ ゴシック" w:eastAsia="ＭＳ ゴシック"/>
          <w:b w:val="1"/>
          <w:sz w:val="22"/>
        </w:rPr>
        <w:t>　離島の振興に寄与する人材の確保及び育成・・・・・・・・・・・・・　</w:t>
      </w:r>
      <w:r>
        <w:rPr>
          <w:rFonts w:hint="eastAsia" w:ascii="ＭＳ ゴシック" w:hAnsi="ＭＳ ゴシック" w:eastAsia="ＭＳ ゴシック"/>
          <w:b w:val="1"/>
          <w:sz w:val="22"/>
        </w:rPr>
        <w:t>13</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w:t>
      </w:r>
      <w:r>
        <w:rPr>
          <w:rFonts w:hint="eastAsia" w:ascii="ＭＳ ゴシック" w:hAnsi="ＭＳ ゴシック" w:eastAsia="ＭＳ ゴシック"/>
          <w:b w:val="1"/>
          <w:sz w:val="22"/>
        </w:rPr>
        <w:t>15</w:t>
      </w:r>
      <w:r>
        <w:rPr>
          <w:rFonts w:hint="eastAsia" w:ascii="ＭＳ ゴシック" w:hAnsi="ＭＳ ゴシック" w:eastAsia="ＭＳ ゴシック"/>
          <w:b w:val="1"/>
          <w:sz w:val="22"/>
        </w:rPr>
        <w:t>　その他の離島振興対策実施地域の振興に関し必要な事項・・・・・・・</w:t>
      </w:r>
      <w:r>
        <w:rPr>
          <w:rFonts w:hint="eastAsia" w:ascii="ＭＳ ゴシック" w:hAnsi="ＭＳ ゴシック" w:eastAsia="ＭＳ ゴシック"/>
          <w:b w:val="1"/>
          <w:sz w:val="22"/>
        </w:rPr>
        <w:t xml:space="preserve">  13</w:t>
      </w:r>
    </w:p>
    <w:p>
      <w:pPr>
        <w:pStyle w:val="0"/>
        <w:spacing w:line="300" w:lineRule="exact"/>
        <w:rPr>
          <w:rFonts w:hint="eastAsia" w:ascii="ＭＳ ゴシック" w:hAnsi="ＭＳ ゴシック" w:eastAsia="ＭＳ ゴシック"/>
          <w:b w:val="1"/>
          <w:sz w:val="22"/>
        </w:rPr>
      </w:pP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Ⅴ　産業振興促進事項　</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１　産業の振興を促進する地域・・・・・・・・・・・・・・・・・・・・</w:t>
      </w:r>
      <w:r>
        <w:rPr>
          <w:rFonts w:hint="eastAsia" w:ascii="ＭＳ ゴシック" w:hAnsi="ＭＳ ゴシック" w:eastAsia="ＭＳ ゴシック"/>
          <w:b w:val="1"/>
          <w:sz w:val="22"/>
        </w:rPr>
        <w:t xml:space="preserve">  13</w:t>
      </w:r>
      <w:r>
        <w:rPr>
          <w:rFonts w:hint="eastAsia" w:ascii="ＭＳ ゴシック" w:hAnsi="ＭＳ ゴシック" w:eastAsia="ＭＳ ゴシック"/>
          <w:b w:val="1"/>
          <w:sz w:val="22"/>
        </w:rPr>
        <w:t>　</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２　振興すべき業種・・・・・・・・・・・・・・・・・・・・・・・・・　</w:t>
      </w:r>
      <w:r>
        <w:rPr>
          <w:rFonts w:hint="eastAsia" w:ascii="ＭＳ ゴシック" w:hAnsi="ＭＳ ゴシック" w:eastAsia="ＭＳ ゴシック"/>
          <w:b w:val="1"/>
          <w:sz w:val="22"/>
        </w:rPr>
        <w:t>13</w:t>
      </w:r>
    </w:p>
    <w:p>
      <w:pPr>
        <w:pStyle w:val="0"/>
        <w:spacing w:line="300" w:lineRule="exact"/>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３　期間・・・・・・・・・・・・・・・・・・・・・・・・・・・・・・　</w:t>
      </w:r>
      <w:r>
        <w:rPr>
          <w:rFonts w:hint="eastAsia" w:ascii="ＭＳ ゴシック" w:hAnsi="ＭＳ ゴシック" w:eastAsia="ＭＳ ゴシック"/>
          <w:b w:val="1"/>
          <w:sz w:val="22"/>
        </w:rPr>
        <w:t>14</w:t>
      </w:r>
    </w:p>
    <w:p>
      <w:pPr>
        <w:pStyle w:val="0"/>
        <w:spacing w:line="300" w:lineRule="exact"/>
        <w:rPr>
          <w:rFonts w:hint="eastAsia" w:ascii="ＭＳ 明朝" w:hAnsi="ＭＳ 明朝" w:eastAsia="ＭＳ 明朝"/>
          <w:sz w:val="18"/>
        </w:rPr>
      </w:pPr>
      <w:r>
        <w:rPr>
          <w:rFonts w:hint="eastAsia" w:ascii="ＭＳ ゴシック" w:hAnsi="ＭＳ ゴシック" w:eastAsia="ＭＳ ゴシック"/>
          <w:b w:val="1"/>
          <w:sz w:val="22"/>
        </w:rPr>
        <w:t>　４　当該業種の振興を促進するために行う事業の内容・・・・・・・・・・　</w:t>
      </w:r>
      <w:r>
        <w:rPr>
          <w:rFonts w:hint="eastAsia" w:ascii="ＭＳ ゴシック" w:hAnsi="ＭＳ ゴシック" w:eastAsia="ＭＳ ゴシック"/>
          <w:b w:val="1"/>
          <w:sz w:val="22"/>
        </w:rPr>
        <w:t>14</w:t>
      </w:r>
    </w:p>
    <w:p>
      <w:pPr>
        <w:pStyle w:val="0"/>
        <w:spacing w:line="300" w:lineRule="exact"/>
        <w:rPr>
          <w:rFonts w:hint="eastAsia" w:ascii="ＭＳ 明朝" w:hAnsi="ＭＳ 明朝" w:eastAsia="ＭＳ 明朝"/>
          <w:sz w:val="18"/>
        </w:rPr>
      </w:pPr>
      <w:r>
        <w:rPr>
          <w:rFonts w:hint="eastAsia" w:ascii="ＭＳ ゴシック" w:hAnsi="ＭＳ ゴシック" w:eastAsia="ＭＳ ゴシック"/>
          <w:b w:val="1"/>
          <w:sz w:val="22"/>
        </w:rPr>
        <w:t>　５　目標・・・・・・・・・・・・・・・・・・・・・・・・・・・・・・</w:t>
      </w:r>
      <w:r>
        <w:rPr>
          <w:rFonts w:hint="eastAsia" w:ascii="ＭＳ ゴシック" w:hAnsi="ＭＳ ゴシック" w:eastAsia="ＭＳ ゴシック"/>
          <w:b w:val="1"/>
          <w:sz w:val="22"/>
        </w:rPr>
        <w:t xml:space="preserve">  14</w:t>
      </w:r>
    </w:p>
    <w:p>
      <w:pPr>
        <w:pStyle w:val="0"/>
        <w:spacing w:line="300" w:lineRule="exact"/>
        <w:rPr>
          <w:rFonts w:hint="eastAsia" w:ascii="ＭＳ 明朝" w:hAnsi="ＭＳ 明朝" w:eastAsia="ＭＳ 明朝"/>
          <w:sz w:val="18"/>
        </w:rPr>
      </w:pPr>
      <w:r>
        <w:rPr>
          <w:rFonts w:hint="eastAsia" w:ascii="ＭＳ 明朝" w:hAnsi="ＭＳ 明朝" w:eastAsia="ＭＳ 明朝"/>
          <w:sz w:val="18"/>
        </w:rPr>
        <w:t>　</w:t>
      </w:r>
    </w:p>
    <w:p>
      <w:pPr>
        <w:pStyle w:val="0"/>
        <w:spacing w:line="300" w:lineRule="exact"/>
        <w:rPr>
          <w:rFonts w:hint="eastAsia" w:ascii="ＭＳ ゴシック" w:hAnsi="ＭＳ ゴシック" w:eastAsia="ＭＳ ゴシック"/>
          <w:b w:val="1"/>
          <w:sz w:val="18"/>
        </w:rPr>
      </w:pPr>
    </w:p>
    <w:p>
      <w:pPr>
        <w:pStyle w:val="0"/>
        <w:spacing w:line="300" w:lineRule="exact"/>
        <w:rPr>
          <w:rFonts w:hint="eastAsia" w:ascii="ＭＳ ゴシック" w:hAnsi="ＭＳ ゴシック" w:eastAsia="ＭＳ ゴシック"/>
          <w:b w:val="1"/>
          <w:sz w:val="18"/>
        </w:rPr>
      </w:pPr>
      <w:r>
        <w:rPr>
          <w:rFonts w:hint="eastAsia" w:ascii="ＭＳ ゴシック" w:hAnsi="ＭＳ ゴシック" w:eastAsia="ＭＳ ゴシック"/>
          <w:b w:val="1"/>
          <w:sz w:val="28"/>
        </w:rPr>
        <w:t>Ⅰ　はじめに</w:t>
      </w:r>
    </w:p>
    <w:p>
      <w:pPr>
        <w:pStyle w:val="0"/>
        <w:spacing w:line="300" w:lineRule="exact"/>
        <w:rPr>
          <w:rFonts w:hint="eastAsia" w:ascii="ＭＳ ゴシック" w:hAnsi="ＭＳ ゴシック" w:eastAsia="ＭＳ ゴシック"/>
          <w:b w:val="1"/>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2"/>
        </w:rPr>
        <w:t>１　策定の趣旨　</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sz w:val="18"/>
        </w:rPr>
        <w:t>　</w:t>
      </w:r>
      <w:r>
        <w:rPr>
          <w:rFonts w:hint="eastAsia" w:ascii="ＭＳ ゴシック" w:hAnsi="ＭＳ ゴシック" w:eastAsia="ＭＳ ゴシック"/>
          <w:sz w:val="20"/>
        </w:rPr>
        <w:t>離島振興法（昭和</w:t>
      </w:r>
      <w:r>
        <w:rPr>
          <w:rFonts w:hint="eastAsia" w:ascii="ＭＳ ゴシック" w:hAnsi="ＭＳ ゴシック" w:eastAsia="ＭＳ ゴシック"/>
          <w:sz w:val="20"/>
        </w:rPr>
        <w:t>28</w:t>
      </w:r>
      <w:r>
        <w:rPr>
          <w:rFonts w:hint="eastAsia" w:ascii="ＭＳ ゴシック" w:hAnsi="ＭＳ ゴシック" w:eastAsia="ＭＳ ゴシック"/>
          <w:sz w:val="20"/>
        </w:rPr>
        <w:t>年法律第７２号。以下「法」という。）に基づく離島振興対策実施地域は、全国で７７地域が指定されており、２５６の有人離島があります（令和５年１月</w:t>
      </w:r>
      <w:r>
        <w:rPr>
          <w:rFonts w:hint="eastAsia" w:ascii="ＭＳ ゴシック" w:hAnsi="ＭＳ ゴシック" w:eastAsia="ＭＳ ゴシック"/>
          <w:sz w:val="20"/>
        </w:rPr>
        <w:t>25</w:t>
      </w:r>
      <w:r>
        <w:rPr>
          <w:rFonts w:hint="eastAsia" w:ascii="ＭＳ ゴシック" w:hAnsi="ＭＳ ゴシック" w:eastAsia="ＭＳ ゴシック"/>
          <w:sz w:val="20"/>
        </w:rPr>
        <w:t>日現在）。これらの離島は、我が国の領域、排他的経済水域等の保全、海洋資源の利用、多様な文化の継承、自然環境の保全、多様な再生可能エネルギーの導入及び活用、自然との触れ合いの場及び機会の提供、食料の安全な供給等、我が国及び国民の利益の保護及び増進に重要な役割を担っています。</w:t>
      </w: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sz w:val="20"/>
        </w:rPr>
        <w:t>　高知県では、沖の島地域が離島振興対策実施地域に指定されており、離島振興計画等に基づき離島振興施策を実施し、離島地域の基礎条件の改善等に一定の成果をあげてきました。</w:t>
      </w: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sz w:val="20"/>
        </w:rPr>
        <w:t>　一方、厳しい地理的条件等のもと、人口減少や高齢化が進展するとともに、基幹産業である水産業や、観光業の停滞など、当該地域をめぐる現状では依然として厳しい状況にあります。</w:t>
      </w: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sz w:val="20"/>
        </w:rPr>
        <w:t>　令和４年１１月に公布された新たな法の目的には、新たに、我が国及び国民の利益の保護・増進に重要な役割を担っている離島が、他の地域に比べ厳しい条件下にあることを鑑み、国及び都道府県の責務を明らかにすることや、離島と継続的な関係を有する島外の人材を活用することが盛り込まれています。</w:t>
      </w: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sz w:val="20"/>
        </w:rPr>
        <w:t>　こうしたことから、離島地域の振興に向け、地域の住民自身が、地域の将来に展望と「誇り」「自信」を持ちながら、安全・安心な暮らしが持続できるよう、国・県・市が連携し、総合的に取り組んでいき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2"/>
        </w:rPr>
        <w:t>２　計画の期間　</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sz w:val="18"/>
        </w:rPr>
        <w:t>　</w:t>
      </w:r>
      <w:r>
        <w:rPr>
          <w:rFonts w:hint="eastAsia" w:ascii="ＭＳ ゴシック" w:hAnsi="ＭＳ ゴシック" w:eastAsia="ＭＳ ゴシック"/>
          <w:sz w:val="20"/>
        </w:rPr>
        <w:t>令和５年度から令和１４年度（１０か年間）</w:t>
      </w: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sz w:val="20"/>
        </w:rPr>
        <w:t>　ただし、必要に応じ、内容の見直しを行うこととする。</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2"/>
        </w:rPr>
        <w:t>３　計画の位置付け　</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20"/>
        </w:rPr>
        <w:t>本計画は、法第４条に基づき、宿毛市の案をもとに、県において作成したものである。</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2"/>
        </w:rPr>
        <w:t>４　対象地域　</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明朝" w:hAnsi="ＭＳ 明朝" w:eastAsia="ＭＳ 明朝"/>
          <w:sz w:val="18"/>
        </w:rPr>
      </w:pPr>
      <w:r>
        <w:rPr>
          <w:rFonts w:hint="eastAsia" w:ascii="ＭＳ ゴシック" w:hAnsi="ＭＳ ゴシック" w:eastAsia="ＭＳ ゴシック"/>
          <w:sz w:val="18"/>
        </w:rPr>
        <w:t>　</w:t>
      </w:r>
      <w:r>
        <w:rPr>
          <w:rFonts w:hint="eastAsia" w:ascii="ＭＳ ゴシック" w:hAnsi="ＭＳ ゴシック" w:eastAsia="ＭＳ ゴシック"/>
          <w:sz w:val="20"/>
        </w:rPr>
        <w:t>宿毛市沖の島地域（宿毛市沖の島、鵜来島の２島）</w:t>
      </w: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r>
        <w:rPr>
          <w:rFonts w:hint="eastAsia" w:ascii="ＭＳ ゴシック" w:hAnsi="ＭＳ ゴシック" w:eastAsia="ＭＳ ゴシック"/>
          <w:b w:val="1"/>
          <w:sz w:val="28"/>
        </w:rPr>
        <w:t>Ⅱ　地域の概況</w:t>
      </w: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r>
        <w:rPr>
          <w:rFonts w:hint="eastAsia" w:ascii="ＭＳ ゴシック" w:hAnsi="ＭＳ ゴシック" w:eastAsia="ＭＳ ゴシック"/>
          <w:b w:val="1"/>
          <w:sz w:val="22"/>
        </w:rPr>
        <w:t>１　概要　</w:t>
      </w:r>
    </w:p>
    <w:p>
      <w:pPr>
        <w:pStyle w:val="0"/>
        <w:spacing w:line="300" w:lineRule="exact"/>
        <w:rPr>
          <w:rFonts w:hint="eastAsia" w:ascii="ＭＳ 明朝" w:hAnsi="ＭＳ 明朝" w:eastAsia="ＭＳ 明朝"/>
          <w:sz w:val="18"/>
        </w:rPr>
      </w:pPr>
    </w:p>
    <w:p>
      <w:pPr>
        <w:pStyle w:val="0"/>
        <w:spacing w:line="300" w:lineRule="exact"/>
        <w:rPr>
          <w:rFonts w:hint="eastAsia" w:ascii="ＭＳ ゴシック" w:hAnsi="ＭＳ ゴシック" w:eastAsia="ＭＳ ゴシック"/>
          <w:sz w:val="20"/>
        </w:rPr>
      </w:pPr>
      <w:r>
        <w:rPr>
          <w:rFonts w:hint="eastAsia" w:ascii="ＭＳ 明朝" w:hAnsi="ＭＳ 明朝" w:eastAsia="ＭＳ 明朝"/>
          <w:sz w:val="18"/>
        </w:rPr>
        <w:t>　</w:t>
      </w:r>
      <w:r>
        <w:rPr>
          <w:rFonts w:hint="eastAsia" w:ascii="ＭＳ ゴシック" w:hAnsi="ＭＳ ゴシック" w:eastAsia="ＭＳ ゴシック"/>
          <w:sz w:val="20"/>
        </w:rPr>
        <w:t>沖の島は、宿毛市片島より海上約２４ｋｍに位置し、面積は１０</w:t>
      </w:r>
      <w:r>
        <w:rPr>
          <w:rFonts w:hint="eastAsia" w:ascii="ＭＳ ゴシック" w:hAnsi="ＭＳ ゴシック" w:eastAsia="ＭＳ ゴシック"/>
          <w:sz w:val="20"/>
        </w:rPr>
        <w:t>.</w:t>
      </w:r>
      <w:r>
        <w:rPr>
          <w:rFonts w:hint="eastAsia" w:ascii="ＭＳ ゴシック" w:hAnsi="ＭＳ ゴシック" w:eastAsia="ＭＳ ゴシック"/>
          <w:sz w:val="20"/>
        </w:rPr>
        <w:t>０２㎢で、標高４０４ｍの妹背山を中心として山が海岸までせまっており、海岸の大部分は断崖絶壁で平坦地は少なくなっています。</w:t>
      </w: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sz w:val="20"/>
        </w:rPr>
        <w:t>　鵜来島は、宿毛市片島より海上約２３ｋｍに位置し、面積は１．３１㎢で、標高２５２ｍの龍頭山を中心とした険しい地形の島であり、両島とも高知県西南端の太平洋上に浮かぶ「孤立小型離島」です。</w:t>
      </w: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sz w:val="20"/>
        </w:rPr>
        <w:t>　集落は、沖の島に母島、弘瀬、古屋野、久保浦、長浜の５地区が、鵜来島には鵜来島の１地区があります。</w:t>
      </w: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sz w:val="20"/>
        </w:rPr>
        <w:t>　気候は南太平洋の特色とされている亜熱帯気候で、１年を通じて温暖で降雪も殆どありません。　</w:t>
      </w: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sz w:val="20"/>
        </w:rPr>
        <w:t>　人口は、年々減少の一途をたどっており、宿毛市内でも特に過疎化、高齢化が進んでいる地域です。平成２年の国勢調査人口６１８人（沖の島５３０人、鵜来島８８人）に対して、令和２年の国勢調査人口は１４２人（沖の島１１９人、鵜来島２３人）となり、平成２年当時の２３．０％にまで減少しています。</w:t>
      </w: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sz w:val="20"/>
        </w:rPr>
        <w:t>　過疎化とともに人口の高齢化が進み、高知県３５．５％宿毛市全体の高齢化率３９．６％に対して、沖の島は５９．１％、鵜来島は６５．２％（両島平均６０．６％）となっており、過疎化と高齢化がさらに進行し、人口減少に伴う地域の担い手不足が課題となっています。</w:t>
      </w:r>
    </w:p>
    <w:p>
      <w:pPr>
        <w:pStyle w:val="0"/>
        <w:spacing w:line="300" w:lineRule="exact"/>
        <w:rPr>
          <w:rFonts w:hint="eastAsia" w:ascii="ＭＳ 明朝" w:hAnsi="ＭＳ 明朝" w:eastAsia="ＭＳ 明朝"/>
          <w:sz w:val="18"/>
        </w:rPr>
      </w:pPr>
      <w:r>
        <w:rPr>
          <w:rFonts w:hint="eastAsia" w:ascii="ＭＳ ゴシック" w:hAnsi="ＭＳ ゴシック" w:eastAsia="ＭＳ ゴシック"/>
          <w:sz w:val="20"/>
        </w:rPr>
        <w:t>　特に、鵜来島の過疎化、高齢化が顕著であり、コミュニティ機能など地域力の維持が大きな課題となっています。</w:t>
      </w:r>
    </w:p>
    <w:p>
      <w:pPr>
        <w:pStyle w:val="0"/>
        <w:spacing w:line="300" w:lineRule="exact"/>
        <w:rPr>
          <w:rFonts w:hint="eastAsia" w:ascii="ＭＳ 明朝" w:hAnsi="ＭＳ 明朝" w:eastAsia="ＭＳ 明朝"/>
          <w:sz w:val="18"/>
        </w:rPr>
      </w:pPr>
    </w:p>
    <w:p>
      <w:pPr>
        <w:pStyle w:val="0"/>
        <w:spacing w:line="300" w:lineRule="exact"/>
        <w:jc w:val="right"/>
        <w:rPr>
          <w:rFonts w:hint="eastAsia" w:ascii="ＭＳ 明朝" w:hAnsi="ＭＳ 明朝" w:eastAsia="ＭＳ 明朝"/>
          <w:sz w:val="18"/>
        </w:rPr>
      </w:pPr>
      <w:r>
        <w:rPr>
          <w:rFonts w:hint="eastAsia" w:ascii="ＭＳ ゴシック" w:hAnsi="ＭＳ ゴシック" w:eastAsia="ＭＳ ゴシック"/>
          <w:sz w:val="20"/>
        </w:rPr>
        <w:t>沖の島・鵜来島の人口推移　　　　　　　　　　　　　（単位：人）</w:t>
      </w:r>
    </w:p>
    <w:tbl>
      <w:tblPr>
        <w:tblStyle w:val="25"/>
        <w:tblW w:w="0" w:type="auto"/>
        <w:tblInd w:w="0" w:type="dxa"/>
        <w:tblLayout w:type="fixed"/>
        <w:tblLook w:firstRow="1" w:lastRow="0" w:firstColumn="1" w:lastColumn="0" w:noHBand="0" w:noVBand="1" w:val="04A0"/>
      </w:tblPr>
      <w:tblGrid>
        <w:gridCol w:w="1062"/>
        <w:gridCol w:w="1062"/>
        <w:gridCol w:w="1062"/>
        <w:gridCol w:w="1062"/>
        <w:gridCol w:w="1062"/>
        <w:gridCol w:w="1062"/>
        <w:gridCol w:w="1062"/>
        <w:gridCol w:w="1064"/>
      </w:tblGrid>
      <w:tr>
        <w:trPr/>
        <w:tc>
          <w:tcPr>
            <w:tcW w:w="1062" w:type="dxa"/>
            <w:shd w:val="clear" w:color="auto" w:themeFill="background1" w:themeFillTint="FF" w:themeFillShade="C0"/>
            <w:vAlign w:val="top"/>
          </w:tcPr>
          <w:p>
            <w:pPr>
              <w:pStyle w:val="0"/>
              <w:rPr>
                <w:rFonts w:hint="eastAsia" w:ascii="ＭＳ ゴシック" w:hAnsi="ＭＳ ゴシック" w:eastAsia="ＭＳ ゴシック"/>
              </w:rPr>
            </w:pPr>
          </w:p>
        </w:tc>
        <w:tc>
          <w:tcPr>
            <w:tcW w:w="1062" w:type="dxa"/>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平成２年</w:t>
            </w:r>
          </w:p>
        </w:tc>
        <w:tc>
          <w:tcPr>
            <w:tcW w:w="1062" w:type="dxa"/>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平成７年</w:t>
            </w:r>
          </w:p>
        </w:tc>
        <w:tc>
          <w:tcPr>
            <w:tcW w:w="106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平成１２年</w:t>
            </w:r>
          </w:p>
        </w:tc>
        <w:tc>
          <w:tcPr>
            <w:tcW w:w="106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平成１７年</w:t>
            </w:r>
          </w:p>
        </w:tc>
        <w:tc>
          <w:tcPr>
            <w:tcW w:w="1062" w:type="dxa"/>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平成２２年</w:t>
            </w:r>
          </w:p>
        </w:tc>
        <w:tc>
          <w:tcPr>
            <w:tcW w:w="1062" w:type="dxa"/>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平成２７年</w:t>
            </w:r>
          </w:p>
        </w:tc>
        <w:tc>
          <w:tcPr>
            <w:tcW w:w="1064" w:type="dxa"/>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令和２年</w:t>
            </w:r>
          </w:p>
        </w:tc>
      </w:tr>
      <w:tr>
        <w:trPr/>
        <w:tc>
          <w:tcPr>
            <w:tcW w:w="1062"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沖の島</w:t>
            </w:r>
          </w:p>
        </w:tc>
        <w:tc>
          <w:tcPr>
            <w:tcW w:w="1062" w:type="dxa"/>
            <w:vAlign w:val="top"/>
          </w:tcPr>
          <w:p>
            <w:pPr>
              <w:pStyle w:val="0"/>
              <w:wordWrap w:val="0"/>
              <w:ind w:left="210" w:leftChars="0" w:right="0" w:rightChars="0" w:firstLine="0" w:firstLineChars="0"/>
              <w:jc w:val="right"/>
              <w:rPr>
                <w:rFonts w:hint="eastAsia" w:ascii="ＭＳ ゴシック" w:hAnsi="ＭＳ ゴシック" w:eastAsia="ＭＳ ゴシック"/>
              </w:rPr>
            </w:pPr>
            <w:r>
              <w:rPr>
                <w:rFonts w:hint="eastAsia" w:ascii="ＭＳ ゴシック" w:hAnsi="ＭＳ ゴシック" w:eastAsia="ＭＳ ゴシック"/>
              </w:rPr>
              <w:t>530</w:t>
            </w:r>
            <w:r>
              <w:rPr>
                <w:rFonts w:hint="eastAsia" w:ascii="ＭＳ ゴシック" w:hAnsi="ＭＳ ゴシック" w:eastAsia="ＭＳ ゴシック"/>
              </w:rPr>
              <w:t>　</w:t>
            </w:r>
          </w:p>
        </w:tc>
        <w:tc>
          <w:tcPr>
            <w:tcW w:w="1062" w:type="dxa"/>
            <w:vAlign w:val="top"/>
          </w:tcPr>
          <w:p>
            <w:pPr>
              <w:pStyle w:val="0"/>
              <w:wordWrap w:val="0"/>
              <w:ind w:left="210" w:leftChars="0" w:right="0" w:rightChars="0" w:firstLine="0" w:firstLineChars="0"/>
              <w:jc w:val="right"/>
              <w:rPr>
                <w:rFonts w:hint="eastAsia" w:ascii="ＭＳ ゴシック" w:hAnsi="ＭＳ ゴシック" w:eastAsia="ＭＳ ゴシック"/>
              </w:rPr>
            </w:pPr>
            <w:r>
              <w:rPr>
                <w:rFonts w:hint="eastAsia" w:ascii="ＭＳ ゴシック" w:hAnsi="ＭＳ ゴシック" w:eastAsia="ＭＳ ゴシック"/>
              </w:rPr>
              <w:t>400</w:t>
            </w:r>
            <w:r>
              <w:rPr>
                <w:rFonts w:hint="eastAsia" w:ascii="ＭＳ ゴシック" w:hAnsi="ＭＳ ゴシック" w:eastAsia="ＭＳ ゴシック"/>
              </w:rPr>
              <w:t>　</w:t>
            </w:r>
          </w:p>
        </w:tc>
        <w:tc>
          <w:tcPr>
            <w:tcW w:w="10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ind w:left="210" w:leftChars="0" w:right="0" w:rightChars="0" w:firstLine="0" w:firstLineChars="0"/>
              <w:jc w:val="right"/>
              <w:rPr>
                <w:rFonts w:hint="eastAsia" w:ascii="ＭＳ ゴシック" w:hAnsi="ＭＳ ゴシック" w:eastAsia="ＭＳ ゴシック"/>
              </w:rPr>
            </w:pPr>
            <w:r>
              <w:rPr>
                <w:rFonts w:hint="eastAsia" w:ascii="ＭＳ ゴシック" w:hAnsi="ＭＳ ゴシック" w:eastAsia="ＭＳ ゴシック"/>
              </w:rPr>
              <w:t>314</w:t>
            </w:r>
            <w:r>
              <w:rPr>
                <w:rFonts w:hint="eastAsia" w:ascii="ＭＳ ゴシック" w:hAnsi="ＭＳ ゴシック" w:eastAsia="ＭＳ ゴシック"/>
              </w:rPr>
              <w:t>　</w:t>
            </w:r>
          </w:p>
        </w:tc>
        <w:tc>
          <w:tcPr>
            <w:tcW w:w="10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ind w:left="210" w:leftChars="0" w:right="0" w:rightChars="0" w:firstLine="0" w:firstLineChars="0"/>
              <w:jc w:val="right"/>
              <w:rPr>
                <w:rFonts w:hint="eastAsia" w:ascii="ＭＳ ゴシック" w:hAnsi="ＭＳ ゴシック" w:eastAsia="ＭＳ ゴシック"/>
              </w:rPr>
            </w:pPr>
            <w:r>
              <w:rPr>
                <w:rFonts w:hint="eastAsia" w:ascii="ＭＳ ゴシック" w:hAnsi="ＭＳ ゴシック" w:eastAsia="ＭＳ ゴシック"/>
              </w:rPr>
              <w:t>236</w:t>
            </w:r>
            <w:r>
              <w:rPr>
                <w:rFonts w:hint="eastAsia" w:ascii="ＭＳ ゴシック" w:hAnsi="ＭＳ ゴシック" w:eastAsia="ＭＳ ゴシック"/>
              </w:rPr>
              <w:t>　</w:t>
            </w:r>
          </w:p>
        </w:tc>
        <w:tc>
          <w:tcPr>
            <w:tcW w:w="1062" w:type="dxa"/>
            <w:vAlign w:val="top"/>
          </w:tcPr>
          <w:p>
            <w:pPr>
              <w:pStyle w:val="0"/>
              <w:wordWrap w:val="0"/>
              <w:ind w:left="210" w:leftChars="0" w:right="0" w:rightChars="0" w:firstLine="0" w:firstLineChars="0"/>
              <w:jc w:val="right"/>
              <w:rPr>
                <w:rFonts w:hint="eastAsia" w:ascii="ＭＳ ゴシック" w:hAnsi="ＭＳ ゴシック" w:eastAsia="ＭＳ ゴシック"/>
              </w:rPr>
            </w:pPr>
            <w:r>
              <w:rPr>
                <w:rFonts w:hint="eastAsia" w:ascii="ＭＳ ゴシック" w:hAnsi="ＭＳ ゴシック" w:eastAsia="ＭＳ ゴシック"/>
              </w:rPr>
              <w:t>194</w:t>
            </w:r>
            <w:r>
              <w:rPr>
                <w:rFonts w:hint="eastAsia" w:ascii="ＭＳ ゴシック" w:hAnsi="ＭＳ ゴシック" w:eastAsia="ＭＳ ゴシック"/>
              </w:rPr>
              <w:t>　</w:t>
            </w:r>
          </w:p>
        </w:tc>
        <w:tc>
          <w:tcPr>
            <w:tcW w:w="1062" w:type="dxa"/>
            <w:vAlign w:val="top"/>
          </w:tcPr>
          <w:p>
            <w:pPr>
              <w:pStyle w:val="0"/>
              <w:wordWrap w:val="0"/>
              <w:ind w:left="210" w:leftChars="0" w:right="0" w:rightChars="0" w:firstLine="0" w:firstLineChars="0"/>
              <w:jc w:val="right"/>
              <w:rPr>
                <w:rFonts w:hint="eastAsia" w:ascii="ＭＳ ゴシック" w:hAnsi="ＭＳ ゴシック" w:eastAsia="ＭＳ ゴシック"/>
              </w:rPr>
            </w:pPr>
            <w:r>
              <w:rPr>
                <w:rFonts w:hint="eastAsia" w:ascii="ＭＳ ゴシック" w:hAnsi="ＭＳ ゴシック" w:eastAsia="ＭＳ ゴシック"/>
              </w:rPr>
              <w:t>149</w:t>
            </w:r>
            <w:r>
              <w:rPr>
                <w:rFonts w:hint="eastAsia" w:ascii="ＭＳ ゴシック" w:hAnsi="ＭＳ ゴシック" w:eastAsia="ＭＳ ゴシック"/>
              </w:rPr>
              <w:t>　</w:t>
            </w:r>
          </w:p>
        </w:tc>
        <w:tc>
          <w:tcPr>
            <w:tcW w:w="1064" w:type="dxa"/>
            <w:vAlign w:val="top"/>
          </w:tcPr>
          <w:p>
            <w:pPr>
              <w:pStyle w:val="0"/>
              <w:wordWrap w:val="0"/>
              <w:ind w:left="210" w:leftChars="0" w:right="0" w:rightChars="0" w:firstLine="0" w:firstLineChars="0"/>
              <w:jc w:val="right"/>
              <w:rPr>
                <w:rFonts w:hint="eastAsia" w:ascii="ＭＳ ゴシック" w:hAnsi="ＭＳ ゴシック" w:eastAsia="ＭＳ ゴシック"/>
              </w:rPr>
            </w:pPr>
            <w:r>
              <w:rPr>
                <w:rFonts w:hint="eastAsia" w:ascii="ＭＳ ゴシック" w:hAnsi="ＭＳ ゴシック" w:eastAsia="ＭＳ ゴシック"/>
              </w:rPr>
              <w:t>119</w:t>
            </w:r>
            <w:r>
              <w:rPr>
                <w:rFonts w:hint="eastAsia" w:ascii="ＭＳ ゴシック" w:hAnsi="ＭＳ ゴシック" w:eastAsia="ＭＳ ゴシック"/>
              </w:rPr>
              <w:t>　</w:t>
            </w:r>
          </w:p>
        </w:tc>
      </w:tr>
      <w:tr>
        <w:trPr/>
        <w:tc>
          <w:tcPr>
            <w:tcW w:w="1062"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鵜来島</w:t>
            </w:r>
          </w:p>
        </w:tc>
        <w:tc>
          <w:tcPr>
            <w:tcW w:w="1062" w:type="dxa"/>
            <w:vAlign w:val="top"/>
          </w:tcPr>
          <w:p>
            <w:pPr>
              <w:pStyle w:val="0"/>
              <w:wordWrap w:val="0"/>
              <w:ind w:left="210" w:leftChars="0" w:right="0" w:rightChars="0" w:firstLine="0" w:firstLineChars="0"/>
              <w:jc w:val="right"/>
              <w:rPr>
                <w:rFonts w:hint="eastAsia" w:ascii="ＭＳ ゴシック" w:hAnsi="ＭＳ ゴシック" w:eastAsia="ＭＳ ゴシック"/>
              </w:rPr>
            </w:pPr>
            <w:r>
              <w:rPr>
                <w:rFonts w:hint="eastAsia" w:ascii="ＭＳ ゴシック" w:hAnsi="ＭＳ ゴシック" w:eastAsia="ＭＳ ゴシック"/>
              </w:rPr>
              <w:t>88</w:t>
            </w:r>
            <w:r>
              <w:rPr>
                <w:rFonts w:hint="eastAsia" w:ascii="ＭＳ ゴシック" w:hAnsi="ＭＳ ゴシック" w:eastAsia="ＭＳ ゴシック"/>
              </w:rPr>
              <w:t>　</w:t>
            </w:r>
          </w:p>
        </w:tc>
        <w:tc>
          <w:tcPr>
            <w:tcW w:w="1062" w:type="dxa"/>
            <w:vAlign w:val="top"/>
          </w:tcPr>
          <w:p>
            <w:pPr>
              <w:pStyle w:val="0"/>
              <w:wordWrap w:val="0"/>
              <w:ind w:left="210" w:leftChars="0" w:right="0" w:rightChars="0" w:firstLine="0" w:firstLineChars="0"/>
              <w:jc w:val="right"/>
              <w:rPr>
                <w:rFonts w:hint="eastAsia" w:ascii="ＭＳ ゴシック" w:hAnsi="ＭＳ ゴシック" w:eastAsia="ＭＳ ゴシック"/>
              </w:rPr>
            </w:pPr>
            <w:r>
              <w:rPr>
                <w:rFonts w:hint="eastAsia" w:ascii="ＭＳ ゴシック" w:hAnsi="ＭＳ ゴシック" w:eastAsia="ＭＳ ゴシック"/>
              </w:rPr>
              <w:t>60</w:t>
            </w:r>
            <w:r>
              <w:rPr>
                <w:rFonts w:hint="eastAsia" w:ascii="ＭＳ ゴシック" w:hAnsi="ＭＳ ゴシック" w:eastAsia="ＭＳ ゴシック"/>
              </w:rPr>
              <w:t>　</w:t>
            </w:r>
          </w:p>
        </w:tc>
        <w:tc>
          <w:tcPr>
            <w:tcW w:w="10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ind w:left="210" w:leftChars="0" w:right="0" w:rightChars="0" w:firstLine="0" w:firstLineChars="0"/>
              <w:jc w:val="right"/>
              <w:rPr>
                <w:rFonts w:hint="eastAsia" w:ascii="ＭＳ ゴシック" w:hAnsi="ＭＳ ゴシック" w:eastAsia="ＭＳ ゴシック"/>
              </w:rPr>
            </w:pPr>
            <w:r>
              <w:rPr>
                <w:rFonts w:hint="eastAsia" w:ascii="ＭＳ ゴシック" w:hAnsi="ＭＳ ゴシック" w:eastAsia="ＭＳ ゴシック"/>
              </w:rPr>
              <w:t>53</w:t>
            </w:r>
            <w:r>
              <w:rPr>
                <w:rFonts w:hint="eastAsia" w:ascii="ＭＳ ゴシック" w:hAnsi="ＭＳ ゴシック" w:eastAsia="ＭＳ ゴシック"/>
              </w:rPr>
              <w:t>　</w:t>
            </w:r>
          </w:p>
        </w:tc>
        <w:tc>
          <w:tcPr>
            <w:tcW w:w="10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ind w:left="210" w:leftChars="0" w:right="0" w:rightChars="0" w:firstLine="0" w:firstLineChars="0"/>
              <w:jc w:val="right"/>
              <w:rPr>
                <w:rFonts w:hint="eastAsia" w:ascii="ＭＳ ゴシック" w:hAnsi="ＭＳ ゴシック" w:eastAsia="ＭＳ ゴシック"/>
              </w:rPr>
            </w:pPr>
            <w:r>
              <w:rPr>
                <w:rFonts w:hint="eastAsia" w:ascii="ＭＳ ゴシック" w:hAnsi="ＭＳ ゴシック" w:eastAsia="ＭＳ ゴシック"/>
              </w:rPr>
              <w:t>44</w:t>
            </w:r>
            <w:r>
              <w:rPr>
                <w:rFonts w:hint="eastAsia" w:ascii="ＭＳ ゴシック" w:hAnsi="ＭＳ ゴシック" w:eastAsia="ＭＳ ゴシック"/>
              </w:rPr>
              <w:t>　</w:t>
            </w:r>
          </w:p>
        </w:tc>
        <w:tc>
          <w:tcPr>
            <w:tcW w:w="1062" w:type="dxa"/>
            <w:vAlign w:val="top"/>
          </w:tcPr>
          <w:p>
            <w:pPr>
              <w:pStyle w:val="0"/>
              <w:wordWrap w:val="0"/>
              <w:ind w:left="210" w:leftChars="0" w:right="0" w:rightChars="0" w:firstLine="0" w:firstLineChars="0"/>
              <w:jc w:val="right"/>
              <w:rPr>
                <w:rFonts w:hint="eastAsia" w:ascii="ＭＳ ゴシック" w:hAnsi="ＭＳ ゴシック" w:eastAsia="ＭＳ ゴシック"/>
              </w:rPr>
            </w:pPr>
            <w:r>
              <w:rPr>
                <w:rFonts w:hint="eastAsia" w:ascii="ＭＳ ゴシック" w:hAnsi="ＭＳ ゴシック" w:eastAsia="ＭＳ ゴシック"/>
              </w:rPr>
              <w:t>28</w:t>
            </w:r>
            <w:r>
              <w:rPr>
                <w:rFonts w:hint="eastAsia" w:ascii="ＭＳ ゴシック" w:hAnsi="ＭＳ ゴシック" w:eastAsia="ＭＳ ゴシック"/>
              </w:rPr>
              <w:t>　</w:t>
            </w:r>
          </w:p>
        </w:tc>
        <w:tc>
          <w:tcPr>
            <w:tcW w:w="1062" w:type="dxa"/>
            <w:vAlign w:val="top"/>
          </w:tcPr>
          <w:p>
            <w:pPr>
              <w:pStyle w:val="0"/>
              <w:wordWrap w:val="0"/>
              <w:ind w:left="210" w:leftChars="0" w:right="0" w:rightChars="0" w:firstLine="0" w:firstLineChars="0"/>
              <w:jc w:val="right"/>
              <w:rPr>
                <w:rFonts w:hint="eastAsia" w:ascii="ＭＳ ゴシック" w:hAnsi="ＭＳ ゴシック" w:eastAsia="ＭＳ ゴシック"/>
              </w:rPr>
            </w:pPr>
            <w:r>
              <w:rPr>
                <w:rFonts w:hint="eastAsia" w:ascii="ＭＳ ゴシック" w:hAnsi="ＭＳ ゴシック" w:eastAsia="ＭＳ ゴシック"/>
              </w:rPr>
              <w:t>23</w:t>
            </w:r>
            <w:r>
              <w:rPr>
                <w:rFonts w:hint="eastAsia" w:ascii="ＭＳ ゴシック" w:hAnsi="ＭＳ ゴシック" w:eastAsia="ＭＳ ゴシック"/>
              </w:rPr>
              <w:t>　</w:t>
            </w:r>
          </w:p>
        </w:tc>
        <w:tc>
          <w:tcPr>
            <w:tcW w:w="1064" w:type="dxa"/>
            <w:vAlign w:val="top"/>
          </w:tcPr>
          <w:p>
            <w:pPr>
              <w:pStyle w:val="0"/>
              <w:wordWrap w:val="0"/>
              <w:ind w:left="210" w:leftChars="0" w:right="0" w:rightChars="0" w:firstLine="0" w:firstLineChars="0"/>
              <w:jc w:val="right"/>
              <w:rPr>
                <w:rFonts w:hint="eastAsia" w:ascii="ＭＳ ゴシック" w:hAnsi="ＭＳ ゴシック" w:eastAsia="ＭＳ ゴシック"/>
              </w:rPr>
            </w:pPr>
            <w:r>
              <w:rPr>
                <w:rFonts w:hint="eastAsia" w:ascii="ＭＳ ゴシック" w:hAnsi="ＭＳ ゴシック" w:eastAsia="ＭＳ ゴシック"/>
              </w:rPr>
              <w:t>23</w:t>
            </w:r>
            <w:r>
              <w:rPr>
                <w:rFonts w:hint="eastAsia" w:ascii="ＭＳ ゴシック" w:hAnsi="ＭＳ ゴシック" w:eastAsia="ＭＳ ゴシック"/>
              </w:rPr>
              <w:t>　</w:t>
            </w:r>
          </w:p>
        </w:tc>
      </w:tr>
    </w:tbl>
    <w:p>
      <w:pPr>
        <w:pStyle w:val="0"/>
        <w:spacing w:line="300" w:lineRule="exact"/>
        <w:rPr>
          <w:rFonts w:hint="eastAsia" w:ascii="ＭＳ 明朝" w:hAnsi="ＭＳ 明朝" w:eastAsia="ＭＳ 明朝"/>
          <w:sz w:val="18"/>
        </w:rPr>
      </w:pPr>
    </w:p>
    <w:p>
      <w:pPr>
        <w:pStyle w:val="0"/>
        <w:spacing w:line="300" w:lineRule="exact"/>
        <w:ind w:firstLine="3000" w:firstLineChars="1500"/>
        <w:rPr>
          <w:rFonts w:hint="eastAsia" w:ascii="ＭＳ 明朝" w:hAnsi="ＭＳ 明朝" w:eastAsia="ＭＳ 明朝"/>
          <w:sz w:val="20"/>
        </w:rPr>
      </w:pPr>
      <w:r>
        <w:rPr>
          <w:rFonts w:hint="eastAsia" w:ascii="ＭＳ Ｐ明朝" w:hAnsi="ＭＳ Ｐ明朝" w:eastAsia="ＭＳ Ｐ明朝"/>
          <w:color w:val="000000" w:themeColor="text1"/>
          <w:sz w:val="20"/>
        </w:rPr>
        <w:t>　　　　　　　　　　　　　　　</w:t>
      </w:r>
    </w:p>
    <w:p>
      <w:pPr>
        <w:pStyle w:val="0"/>
        <w:spacing w:line="300" w:lineRule="exact"/>
        <w:jc w:val="right"/>
        <w:rPr>
          <w:rFonts w:hint="eastAsia" w:ascii="ＭＳ 明朝" w:hAnsi="ＭＳ 明朝" w:eastAsia="ＭＳ 明朝"/>
          <w:sz w:val="18"/>
        </w:rPr>
      </w:pPr>
      <w:r>
        <w:rPr>
          <w:rFonts w:hint="eastAsia" w:ascii="ＭＳ 明朝" w:hAnsi="ＭＳ 明朝" w:eastAsia="ＭＳ 明朝"/>
          <w:sz w:val="20"/>
        </w:rPr>
        <w:t>　　　　　　　</w:t>
      </w:r>
      <w:r>
        <w:rPr>
          <w:rFonts w:hint="eastAsia" w:ascii="ＭＳ ゴシック" w:hAnsi="ＭＳ ゴシック" w:eastAsia="ＭＳ ゴシック"/>
          <w:sz w:val="20"/>
        </w:rPr>
        <w:t>沖の島・鵜来島の高齢化率推移　　　　　　　　　　　（単位：％）</w:t>
      </w:r>
    </w:p>
    <w:tbl>
      <w:tblPr>
        <w:tblStyle w:val="25"/>
        <w:tblW w:w="0" w:type="auto"/>
        <w:tblInd w:w="0" w:type="dxa"/>
        <w:tblLayout w:type="fixed"/>
        <w:tblLook w:firstRow="1" w:lastRow="0" w:firstColumn="1" w:lastColumn="0" w:noHBand="0" w:noVBand="1" w:val="04A0"/>
      </w:tblPr>
      <w:tblGrid>
        <w:gridCol w:w="1062"/>
        <w:gridCol w:w="1062"/>
        <w:gridCol w:w="1062"/>
        <w:gridCol w:w="1062"/>
        <w:gridCol w:w="1062"/>
        <w:gridCol w:w="1062"/>
        <w:gridCol w:w="1062"/>
        <w:gridCol w:w="1064"/>
      </w:tblGrid>
      <w:tr>
        <w:trPr/>
        <w:tc>
          <w:tcPr>
            <w:tcW w:w="1062" w:type="dxa"/>
            <w:shd w:val="clear" w:color="auto" w:themeFill="background1" w:themeFillTint="FF" w:themeFillShade="C0"/>
            <w:vAlign w:val="top"/>
          </w:tcPr>
          <w:p>
            <w:pPr>
              <w:pStyle w:val="0"/>
              <w:rPr>
                <w:rFonts w:hint="eastAsia" w:ascii="ＭＳ ゴシック" w:hAnsi="ＭＳ ゴシック" w:eastAsia="ＭＳ ゴシック"/>
              </w:rPr>
            </w:pPr>
          </w:p>
        </w:tc>
        <w:tc>
          <w:tcPr>
            <w:tcW w:w="1062" w:type="dxa"/>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平成２年</w:t>
            </w:r>
          </w:p>
        </w:tc>
        <w:tc>
          <w:tcPr>
            <w:tcW w:w="1062" w:type="dxa"/>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平成７年</w:t>
            </w:r>
          </w:p>
        </w:tc>
        <w:tc>
          <w:tcPr>
            <w:tcW w:w="106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平成１２年</w:t>
            </w:r>
          </w:p>
        </w:tc>
        <w:tc>
          <w:tcPr>
            <w:tcW w:w="106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平成１７年</w:t>
            </w:r>
          </w:p>
        </w:tc>
        <w:tc>
          <w:tcPr>
            <w:tcW w:w="1062" w:type="dxa"/>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平成２２年</w:t>
            </w:r>
          </w:p>
        </w:tc>
        <w:tc>
          <w:tcPr>
            <w:tcW w:w="1062" w:type="dxa"/>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平成２７年</w:t>
            </w:r>
          </w:p>
        </w:tc>
        <w:tc>
          <w:tcPr>
            <w:tcW w:w="1064" w:type="dxa"/>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令和２年</w:t>
            </w:r>
          </w:p>
        </w:tc>
      </w:tr>
      <w:tr>
        <w:trPr/>
        <w:tc>
          <w:tcPr>
            <w:tcW w:w="1062"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沖の島</w:t>
            </w:r>
          </w:p>
        </w:tc>
        <w:tc>
          <w:tcPr>
            <w:tcW w:w="1062"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37.1</w:t>
            </w:r>
          </w:p>
        </w:tc>
        <w:tc>
          <w:tcPr>
            <w:tcW w:w="1062"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41.5</w:t>
            </w:r>
          </w:p>
        </w:tc>
        <w:tc>
          <w:tcPr>
            <w:tcW w:w="10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44.9</w:t>
            </w:r>
          </w:p>
        </w:tc>
        <w:tc>
          <w:tcPr>
            <w:tcW w:w="10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48.3</w:t>
            </w:r>
          </w:p>
        </w:tc>
        <w:tc>
          <w:tcPr>
            <w:tcW w:w="1062"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47.4</w:t>
            </w:r>
          </w:p>
        </w:tc>
        <w:tc>
          <w:tcPr>
            <w:tcW w:w="1062"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51.0</w:t>
            </w:r>
          </w:p>
        </w:tc>
        <w:tc>
          <w:tcPr>
            <w:tcW w:w="1064"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59.1</w:t>
            </w:r>
          </w:p>
        </w:tc>
      </w:tr>
      <w:tr>
        <w:trPr/>
        <w:tc>
          <w:tcPr>
            <w:tcW w:w="1062"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鵜来島</w:t>
            </w:r>
          </w:p>
        </w:tc>
        <w:tc>
          <w:tcPr>
            <w:tcW w:w="1062"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26.1</w:t>
            </w:r>
          </w:p>
        </w:tc>
        <w:tc>
          <w:tcPr>
            <w:tcW w:w="1062"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51.7</w:t>
            </w:r>
          </w:p>
        </w:tc>
        <w:tc>
          <w:tcPr>
            <w:tcW w:w="10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69.8</w:t>
            </w:r>
          </w:p>
        </w:tc>
        <w:tc>
          <w:tcPr>
            <w:tcW w:w="10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75.0</w:t>
            </w:r>
          </w:p>
        </w:tc>
        <w:tc>
          <w:tcPr>
            <w:tcW w:w="1062"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82.1</w:t>
            </w:r>
          </w:p>
        </w:tc>
        <w:tc>
          <w:tcPr>
            <w:tcW w:w="1062"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56.5</w:t>
            </w:r>
          </w:p>
        </w:tc>
        <w:tc>
          <w:tcPr>
            <w:tcW w:w="1064"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65.2</w:t>
            </w:r>
          </w:p>
        </w:tc>
      </w:tr>
    </w:tbl>
    <w:p>
      <w:pPr>
        <w:pStyle w:val="0"/>
        <w:spacing w:line="300" w:lineRule="exact"/>
        <w:rPr>
          <w:rFonts w:hint="eastAsia" w:ascii="ＭＳ ゴシック" w:hAnsi="ＭＳ ゴシック" w:eastAsia="ＭＳ ゴシック"/>
          <w:sz w:val="20"/>
        </w:rPr>
      </w:pPr>
      <w:r>
        <w:rPr>
          <w:rFonts w:hint="eastAsia" w:ascii="ＭＳ 明朝" w:hAnsi="ＭＳ 明朝" w:eastAsia="ＭＳ 明朝"/>
          <w:sz w:val="18"/>
        </w:rPr>
        <w:t>　　　　　　　　　　　　　　　　　　　　　　　　　　　　　</w:t>
      </w:r>
      <w:r>
        <w:rPr>
          <w:rFonts w:hint="eastAsia" w:ascii="ＭＳ ゴシック" w:hAnsi="ＭＳ ゴシック" w:eastAsia="ＭＳ ゴシック"/>
          <w:sz w:val="20"/>
        </w:rPr>
        <w:t>資料：人口・高齢化率ともに国勢調査　</w:t>
      </w:r>
    </w:p>
    <w:p>
      <w:pPr>
        <w:pStyle w:val="0"/>
        <w:spacing w:line="300" w:lineRule="exact"/>
        <w:rPr>
          <w:rFonts w:hint="eastAsia" w:ascii="ＭＳ 明朝" w:hAnsi="ＭＳ 明朝" w:eastAsia="ＭＳ 明朝"/>
          <w:sz w:val="20"/>
        </w:rPr>
      </w:pPr>
      <w:r>
        <w:rPr>
          <w:rFonts w:hint="eastAsia" w:ascii="ＭＳ 明朝" w:hAnsi="ＭＳ 明朝" w:eastAsia="ＭＳ 明朝"/>
          <w:sz w:val="20"/>
        </w:rPr>
        <w:t>　　　　　　　　　　　</w:t>
      </w:r>
    </w:p>
    <w:p>
      <w:pPr>
        <w:pStyle w:val="0"/>
        <w:spacing w:line="300" w:lineRule="exac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 xml:space="preserve">  </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2"/>
        </w:rPr>
        <w:t>２　交通　</w:t>
      </w:r>
    </w:p>
    <w:p>
      <w:pPr>
        <w:pStyle w:val="0"/>
        <w:spacing w:line="300" w:lineRule="exact"/>
        <w:ind w:leftChars="0" w:right="-105" w:rightChars="-50" w:firstLine="0" w:firstLineChars="0"/>
        <w:rPr>
          <w:rFonts w:hint="eastAsia" w:ascii="ＭＳ ゴシック" w:hAnsi="ＭＳ ゴシック" w:eastAsia="ＭＳ ゴシック"/>
          <w:sz w:val="20"/>
        </w:rPr>
      </w:pPr>
    </w:p>
    <w:p>
      <w:pPr>
        <w:pStyle w:val="0"/>
        <w:spacing w:line="300" w:lineRule="exact"/>
        <w:ind w:right="-105" w:rightChars="-5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島外との交通手段は、宿毛市営定期船「沖の島・鵜来島～片島航路」が１日２往復運航してい</w:t>
      </w:r>
      <w:r>
        <w:rPr>
          <w:rFonts w:hint="eastAsia"/>
        </w:rPr>
        <w:drawing>
          <wp:anchor simplePos="0" relativeHeight="2" behindDoc="0" locked="0" layoutInCell="1" hidden="0" allowOverlap="1">
            <wp:simplePos x="0" y="0"/>
            <wp:positionH relativeFrom="column">
              <wp:posOffset>3672205</wp:posOffset>
            </wp:positionH>
            <wp:positionV relativeFrom="paragraph">
              <wp:posOffset>254635</wp:posOffset>
            </wp:positionV>
            <wp:extent cx="2077085" cy="2999740"/>
            <wp:effectExtent l="23495" t="23495" r="24130" b="24130"/>
            <wp:wrapNone/>
            <wp:docPr id="1026" name="Picture 28" descr="航路図"/>
            <a:graphic xmlns:a="http://schemas.openxmlformats.org/drawingml/2006/main">
              <a:graphicData uri="http://schemas.openxmlformats.org/drawingml/2006/picture">
                <pic:pic xmlns:pic="http://schemas.openxmlformats.org/drawingml/2006/picture">
                  <pic:nvPicPr>
                    <pic:cNvPr id="1026" name="Picture 28" descr="航路図"/>
                    <pic:cNvPicPr>
                      <a:picLocks noChangeAspect="1"/>
                    </pic:cNvPicPr>
                  </pic:nvPicPr>
                  <pic:blipFill>
                    <a:blip r:embed="rId7"/>
                    <a:srcRect b="13150"/>
                    <a:stretch>
                      <a:fillRect/>
                    </a:stretch>
                  </pic:blipFill>
                  <pic:spPr>
                    <a:xfrm>
                      <a:off x="0" y="0"/>
                      <a:ext cx="2077085" cy="2999740"/>
                    </a:xfrm>
                    <a:prstGeom prst="rect">
                      <a:avLst/>
                    </a:prstGeom>
                    <a:noFill/>
                    <a:ln w="6350">
                      <a:solidFill>
                        <a:sysClr val="windowText" lastClr="000000"/>
                      </a:solidFill>
                      <a:miter/>
                    </a:ln>
                  </pic:spPr>
                </pic:pic>
              </a:graphicData>
            </a:graphic>
          </wp:anchor>
        </w:drawing>
      </w:r>
      <w:r>
        <w:rPr>
          <w:rFonts w:hint="eastAsia" w:ascii="ＭＳ ゴシック" w:hAnsi="ＭＳ ゴシック" w:eastAsia="ＭＳ ゴシック"/>
          <w:sz w:val="20"/>
        </w:rPr>
        <w:t>ます。島外との唯一の公共交通手段ですが、台風時や季節風が</w:t>
      </w:r>
    </w:p>
    <w:p>
      <w:pPr>
        <w:pStyle w:val="0"/>
        <w:spacing w:line="300" w:lineRule="exact"/>
        <w:ind w:leftChars="0" w:right="-105" w:rightChars="-50" w:firstLine="0" w:firstLineChars="0"/>
        <w:rPr>
          <w:rFonts w:hint="eastAsia" w:ascii="ＭＳ ゴシック" w:hAnsi="ＭＳ ゴシック" w:eastAsia="ＭＳ ゴシック"/>
          <w:sz w:val="20"/>
        </w:rPr>
      </w:pPr>
      <w:r>
        <w:rPr>
          <w:rFonts w:hint="eastAsia" w:ascii="ＭＳ ゴシック" w:hAnsi="ＭＳ ゴシック" w:eastAsia="ＭＳ ゴシック"/>
          <w:sz w:val="20"/>
        </w:rPr>
        <w:t>強い冬季には荒天により欠航することも少なくありません。　　　　</w:t>
      </w: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color w:val="auto"/>
          <w:sz w:val="20"/>
        </w:rPr>
        <w:t>島内の交通については、スクールバス（普通自動車、定員５</w:t>
      </w: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color w:val="auto"/>
          <w:sz w:val="20"/>
        </w:rPr>
        <w:t>人）が一般乗客との混乗で運行を行っていますが、観光客等の</w:t>
      </w: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color w:val="auto"/>
          <w:sz w:val="20"/>
        </w:rPr>
        <w:t>需要を満たすまでには至らず、島内での移動手段が課題となっ</w:t>
      </w: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color w:val="auto"/>
          <w:sz w:val="20"/>
        </w:rPr>
        <w:t>ています。</w:t>
      </w: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sz w:val="20"/>
        </w:rPr>
        <w:t>　市道については、狭隘な道路や石段が多く、ガードレールや</w:t>
      </w: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sz w:val="20"/>
        </w:rPr>
        <w:t>手すりの老朽化が進んでおり、改修が必要となっています。県</w:t>
      </w: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sz w:val="20"/>
        </w:rPr>
        <w:t>道「沖ノ島循環線」については、地図混乱地域のため用地買収</w:t>
      </w: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sz w:val="20"/>
        </w:rPr>
        <w:t>の目途がつかず未整備区間が残っています。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b w:val="1"/>
          <w:sz w:val="22"/>
        </w:rPr>
        <w:t>３　産業・交流　</w:t>
      </w:r>
    </w:p>
    <w:p>
      <w:pPr>
        <w:pStyle w:val="0"/>
        <w:spacing w:line="300" w:lineRule="exact"/>
        <w:rPr>
          <w:rFonts w:hint="eastAsia" w:ascii="ＭＳ ゴシック" w:hAnsi="ＭＳ ゴシック" w:eastAsia="ＭＳ ゴシック"/>
          <w:sz w:val="20"/>
        </w:rPr>
      </w:pPr>
    </w:p>
    <w:p>
      <w:pPr>
        <w:pStyle w:val="0"/>
        <w:spacing w:line="300" w:lineRule="exact"/>
        <w:ind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沖の島、鵜来島においては、これまでの基幹産業であった第</w:t>
      </w:r>
    </w:p>
    <w:p>
      <w:pPr>
        <w:pStyle w:val="0"/>
        <w:spacing w:line="300" w:lineRule="exact"/>
        <w:ind w:leftChars="0" w:firstLine="0" w:firstLineChars="0"/>
        <w:rPr>
          <w:rFonts w:hint="eastAsia" w:ascii="ＭＳ ゴシック" w:hAnsi="ＭＳ ゴシック" w:eastAsia="ＭＳ ゴシック"/>
          <w:sz w:val="20"/>
        </w:rPr>
      </w:pPr>
      <w:r>
        <w:rPr>
          <w:rFonts w:hint="eastAsia" w:ascii="ＭＳ ゴシック" w:hAnsi="ＭＳ ゴシック" w:eastAsia="ＭＳ ゴシック"/>
          <w:sz w:val="20"/>
        </w:rPr>
        <w:t>１次産業（漁業）の就業者数が、高齢化・担い手不足などの理</w:t>
      </w:r>
    </w:p>
    <w:p>
      <w:pPr>
        <w:pStyle w:val="0"/>
        <w:spacing w:line="300" w:lineRule="exact"/>
        <w:ind w:leftChars="0" w:firstLine="0" w:firstLineChars="0"/>
        <w:rPr>
          <w:rFonts w:hint="eastAsia" w:ascii="ＭＳ ゴシック" w:hAnsi="ＭＳ ゴシック" w:eastAsia="ＭＳ ゴシック"/>
          <w:sz w:val="20"/>
        </w:rPr>
      </w:pPr>
      <w:r>
        <w:rPr>
          <w:rFonts w:hint="eastAsia" w:ascii="ＭＳ ゴシック" w:hAnsi="ＭＳ ゴシック" w:eastAsia="ＭＳ ゴシック"/>
          <w:sz w:val="20"/>
        </w:rPr>
        <w:t>由により減少の一途をたどっており、産業別就業者数は第３次</w:t>
      </w: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sz w:val="20"/>
        </w:rPr>
        <w:t>産業の占める割合が高くなっています。</w:t>
      </w:r>
    </w:p>
    <w:p>
      <w:pPr>
        <w:pStyle w:val="0"/>
        <w:spacing w:line="300" w:lineRule="exact"/>
        <w:ind w:left="0" w:leftChars="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本地域は、足摺宇和海国立公園に位置し、日本でも有数の磯釣りやダイビングポイントでもあることから、渡船業やダイビング業など海洋レジャー産業が盛んになっています。</w:t>
      </w:r>
    </w:p>
    <w:p>
      <w:pPr>
        <w:pStyle w:val="0"/>
        <w:spacing w:line="300" w:lineRule="exact"/>
        <w:ind w:left="0" w:leftChars="0" w:right="-105" w:rightChars="-50" w:hanging="3600" w:hangingChars="1800"/>
        <w:rPr>
          <w:rFonts w:hint="eastAsia" w:ascii="ＭＳ ゴシック" w:hAnsi="ＭＳ ゴシック" w:eastAsia="ＭＳ ゴシック"/>
          <w:color w:val="FF0000"/>
          <w:sz w:val="20"/>
        </w:rPr>
      </w:pPr>
      <w:r>
        <w:rPr>
          <w:rFonts w:hint="eastAsia" w:ascii="ＭＳ ゴシック" w:hAnsi="ＭＳ ゴシック" w:eastAsia="ＭＳ ゴシック"/>
          <w:color w:val="auto"/>
          <w:sz w:val="20"/>
        </w:rPr>
        <w:t>　磯釣り目的の観光客は晩秋から早春にかけて多い傾向であり、その他の観光客や帰省客は、海</w:t>
      </w:r>
    </w:p>
    <w:p>
      <w:pPr>
        <w:pStyle w:val="0"/>
        <w:spacing w:line="300" w:lineRule="exact"/>
        <w:ind w:left="0" w:leftChars="0" w:right="-105" w:rightChars="-50" w:hanging="3600" w:hangingChars="1800"/>
        <w:rPr>
          <w:rFonts w:hint="eastAsia" w:ascii="ＭＳ ゴシック" w:hAnsi="ＭＳ ゴシック" w:eastAsia="ＭＳ ゴシック"/>
          <w:color w:val="FF0000"/>
          <w:sz w:val="20"/>
        </w:rPr>
      </w:pPr>
      <w:r>
        <w:rPr>
          <w:rFonts w:hint="eastAsia" w:ascii="ＭＳ ゴシック" w:hAnsi="ＭＳ ゴシック" w:eastAsia="ＭＳ ゴシック"/>
          <w:color w:val="auto"/>
          <w:sz w:val="20"/>
        </w:rPr>
        <w:t>洋性の観光地であることから夏季に集中していますが、島民の人口減少に伴い、交流人口全体と</w:t>
      </w:r>
    </w:p>
    <w:p>
      <w:pPr>
        <w:pStyle w:val="0"/>
        <w:spacing w:line="300" w:lineRule="exact"/>
        <w:ind w:left="0" w:leftChars="0" w:right="-105" w:rightChars="-50" w:hanging="3600" w:hangingChars="1800"/>
        <w:rPr>
          <w:rFonts w:hint="eastAsia" w:ascii="ＭＳ ゴシック" w:hAnsi="ＭＳ ゴシック" w:eastAsia="ＭＳ ゴシック"/>
          <w:color w:val="FF0000"/>
          <w:sz w:val="20"/>
        </w:rPr>
      </w:pPr>
      <w:r>
        <w:rPr>
          <w:rFonts w:hint="eastAsia" w:ascii="ＭＳ ゴシック" w:hAnsi="ＭＳ ゴシック" w:eastAsia="ＭＳ ゴシック"/>
          <w:color w:val="auto"/>
          <w:sz w:val="20"/>
        </w:rPr>
        <w:t>しては年々減少傾向にあります。</w:t>
      </w:r>
    </w:p>
    <w:p>
      <w:pPr>
        <w:pStyle w:val="0"/>
        <w:tabs>
          <w:tab w:val="left" w:leader="none" w:pos="3780"/>
        </w:tabs>
        <w:spacing w:line="300" w:lineRule="exact"/>
        <w:ind w:left="3400" w:hanging="3400" w:hangingChars="1700"/>
        <w:rPr>
          <w:rFonts w:hint="eastAsia" w:ascii="ＭＳ ゴシック" w:hAnsi="ＭＳ ゴシック" w:eastAsia="ＭＳ ゴシック"/>
          <w:sz w:val="18"/>
        </w:rPr>
      </w:pPr>
      <w:r>
        <w:rPr>
          <w:rFonts w:hint="eastAsia" w:ascii="ＭＳ ゴシック" w:hAnsi="ＭＳ ゴシック" w:eastAsia="ＭＳ ゴシック"/>
          <w:sz w:val="20"/>
        </w:rPr>
        <w:t>　各種産業の経営形態については、ほとんどが個人経営の形態となっています。</w:t>
      </w:r>
    </w:p>
    <w:p>
      <w:pPr>
        <w:pStyle w:val="0"/>
        <w:tabs>
          <w:tab w:val="left" w:leader="none" w:pos="3780"/>
        </w:tabs>
        <w:spacing w:line="300" w:lineRule="exact"/>
        <w:ind w:left="3400" w:hanging="3400" w:hangingChars="1700"/>
        <w:rPr>
          <w:rFonts w:hint="eastAsia" w:ascii="ＭＳ ゴシック" w:hAnsi="ＭＳ ゴシック" w:eastAsia="ＭＳ ゴシック"/>
          <w:sz w:val="18"/>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-78105</wp:posOffset>
                </wp:positionH>
                <wp:positionV relativeFrom="paragraph">
                  <wp:posOffset>149225</wp:posOffset>
                </wp:positionV>
                <wp:extent cx="5596890" cy="21304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596890" cy="213042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1.75pt;mso-position-vertical-relative:text;mso-position-horizontal-relative:text;position:absolute;height:167.75pt;mso-wrap-distance-top:0pt;width:440.7pt;mso-wrap-distance-left:16pt;margin-left:-6.15pt;z-index:3;"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300" w:lineRule="exact"/>
        <w:jc w:val="right"/>
        <w:rPr>
          <w:rFonts w:hint="eastAsia" w:ascii="ＭＳ ゴシック" w:hAnsi="ＭＳ ゴシック" w:eastAsia="ＭＳ ゴシック"/>
          <w:sz w:val="18"/>
        </w:rPr>
      </w:pPr>
      <w:r>
        <w:rPr>
          <w:rFonts w:hint="eastAsia" w:ascii="ＭＳ ゴシック" w:hAnsi="ＭＳ ゴシック" w:eastAsia="ＭＳ ゴシック"/>
          <w:sz w:val="20"/>
        </w:rPr>
        <w:t>沖の島・鵜来島の産業別就業人口</w:t>
      </w:r>
      <w:r>
        <w:rPr>
          <w:rFonts w:hint="eastAsia" w:ascii="ＭＳ 明朝" w:hAnsi="ＭＳ 明朝" w:eastAsia="ＭＳ 明朝"/>
          <w:sz w:val="18"/>
        </w:rPr>
        <w:t>　　　　　　　　　　　</w:t>
      </w:r>
      <w:r>
        <w:rPr>
          <w:rFonts w:hint="eastAsia" w:ascii="ＭＳ ゴシック" w:hAnsi="ＭＳ ゴシック" w:eastAsia="ＭＳ ゴシック"/>
          <w:sz w:val="20"/>
        </w:rPr>
        <w:t>（単位：人）</w:t>
      </w:r>
    </w:p>
    <w:tbl>
      <w:tblPr>
        <w:tblStyle w:val="25"/>
        <w:tblW w:w="0" w:type="auto"/>
        <w:tblInd w:w="0" w:type="dxa"/>
        <w:tblLayout w:type="fixed"/>
        <w:tblLook w:firstRow="1" w:lastRow="0" w:firstColumn="1" w:lastColumn="0" w:noHBand="0" w:noVBand="1" w:val="04A0"/>
      </w:tblPr>
      <w:tblGrid>
        <w:gridCol w:w="625"/>
        <w:gridCol w:w="1499"/>
        <w:gridCol w:w="1062"/>
        <w:gridCol w:w="1062"/>
        <w:gridCol w:w="1062"/>
        <w:gridCol w:w="1062"/>
        <w:gridCol w:w="1062"/>
        <w:gridCol w:w="1064"/>
      </w:tblGrid>
      <w:tr>
        <w:trPr/>
        <w:tc>
          <w:tcPr>
            <w:tcW w:w="212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ＭＳ ゴシック" w:hAnsi="ＭＳ ゴシック" w:eastAsia="ＭＳ ゴシック"/>
              </w:rPr>
            </w:pPr>
          </w:p>
        </w:tc>
        <w:tc>
          <w:tcPr>
            <w:tcW w:w="1062" w:type="dxa"/>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平成７年</w:t>
            </w:r>
          </w:p>
        </w:tc>
        <w:tc>
          <w:tcPr>
            <w:tcW w:w="106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平成１２年</w:t>
            </w:r>
          </w:p>
        </w:tc>
        <w:tc>
          <w:tcPr>
            <w:tcW w:w="106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平成１７年</w:t>
            </w:r>
          </w:p>
        </w:tc>
        <w:tc>
          <w:tcPr>
            <w:tcW w:w="1062" w:type="dxa"/>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平成２２年</w:t>
            </w:r>
          </w:p>
        </w:tc>
        <w:tc>
          <w:tcPr>
            <w:tcW w:w="1062" w:type="dxa"/>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平成２７年</w:t>
            </w:r>
          </w:p>
        </w:tc>
        <w:tc>
          <w:tcPr>
            <w:tcW w:w="1064" w:type="dxa"/>
            <w:shd w:val="clear" w:color="auto" w:themeFill="background1" w:themeFillTint="FF" w:themeFillShade="C0"/>
            <w:vAlign w:val="top"/>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令和２年</w:t>
            </w:r>
          </w:p>
        </w:tc>
      </w:tr>
      <w:tr>
        <w:trPr>
          <w:trHeight w:val="360" w:hRule="atLeast"/>
        </w:trPr>
        <w:tc>
          <w:tcPr>
            <w:tcW w:w="62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ascii="ＭＳ ゴシック" w:hAnsi="ＭＳ ゴシック" w:eastAsia="ＭＳ ゴシック"/>
              </w:rPr>
            </w:pPr>
            <w:r>
              <w:rPr>
                <w:rFonts w:hint="eastAsia" w:ascii="ＭＳ ゴシック" w:hAnsi="ＭＳ ゴシック" w:eastAsia="ＭＳ ゴシック"/>
              </w:rPr>
              <w:t>沖の島</w:t>
            </w:r>
          </w:p>
        </w:tc>
        <w:tc>
          <w:tcPr>
            <w:tcW w:w="149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第１次産業</w:t>
            </w:r>
          </w:p>
        </w:tc>
        <w:tc>
          <w:tcPr>
            <w:tcW w:w="10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６１</w:t>
            </w:r>
            <w:r>
              <w:rPr>
                <w:rFonts w:hint="eastAsia" w:ascii="ＭＳ ゴシック" w:hAnsi="ＭＳ ゴシック" w:eastAsia="ＭＳ ゴシック"/>
                <w:sz w:val="20"/>
              </w:rPr>
              <w:t xml:space="preserve"> </w:t>
            </w:r>
          </w:p>
        </w:tc>
        <w:tc>
          <w:tcPr>
            <w:tcW w:w="106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３７</w:t>
            </w:r>
            <w:r>
              <w:rPr>
                <w:rFonts w:hint="eastAsia" w:ascii="ＭＳ ゴシック" w:hAnsi="ＭＳ ゴシック" w:eastAsia="ＭＳ ゴシック"/>
                <w:sz w:val="20"/>
              </w:rPr>
              <w:t xml:space="preserve"> </w:t>
            </w:r>
          </w:p>
        </w:tc>
        <w:tc>
          <w:tcPr>
            <w:tcW w:w="106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９</w:t>
            </w:r>
            <w:r>
              <w:rPr>
                <w:rFonts w:hint="eastAsia" w:ascii="ＭＳ ゴシック" w:hAnsi="ＭＳ ゴシック" w:eastAsia="ＭＳ ゴシック"/>
                <w:sz w:val="20"/>
              </w:rPr>
              <w:t xml:space="preserve"> </w:t>
            </w:r>
          </w:p>
        </w:tc>
        <w:tc>
          <w:tcPr>
            <w:tcW w:w="10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４</w:t>
            </w:r>
            <w:r>
              <w:rPr>
                <w:rFonts w:hint="eastAsia" w:ascii="ＭＳ ゴシック" w:hAnsi="ＭＳ ゴシック" w:eastAsia="ＭＳ ゴシック"/>
                <w:sz w:val="20"/>
              </w:rPr>
              <w:t xml:space="preserve"> </w:t>
            </w:r>
          </w:p>
        </w:tc>
        <w:tc>
          <w:tcPr>
            <w:tcW w:w="10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４</w:t>
            </w:r>
            <w:r>
              <w:rPr>
                <w:rFonts w:hint="eastAsia" w:ascii="ＭＳ ゴシック" w:hAnsi="ＭＳ ゴシック" w:eastAsia="ＭＳ ゴシック"/>
                <w:sz w:val="20"/>
              </w:rPr>
              <w:t xml:space="preserve"> </w:t>
            </w:r>
          </w:p>
        </w:tc>
        <w:tc>
          <w:tcPr>
            <w:tcW w:w="10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６</w:t>
            </w:r>
            <w:r>
              <w:rPr>
                <w:rFonts w:hint="eastAsia" w:ascii="ＭＳ ゴシック" w:hAnsi="ＭＳ ゴシック" w:eastAsia="ＭＳ ゴシック"/>
                <w:sz w:val="20"/>
              </w:rPr>
              <w:t xml:space="preserve"> </w:t>
            </w:r>
          </w:p>
        </w:tc>
      </w:tr>
      <w:tr>
        <w:trPr>
          <w:trHeight w:val="381"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9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第２次産業</w:t>
            </w:r>
          </w:p>
        </w:tc>
        <w:tc>
          <w:tcPr>
            <w:tcW w:w="10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３３</w:t>
            </w:r>
            <w:r>
              <w:rPr>
                <w:rFonts w:hint="eastAsia" w:ascii="ＭＳ ゴシック" w:hAnsi="ＭＳ ゴシック" w:eastAsia="ＭＳ ゴシック"/>
                <w:sz w:val="20"/>
              </w:rPr>
              <w:t xml:space="preserve"> </w:t>
            </w:r>
          </w:p>
        </w:tc>
        <w:tc>
          <w:tcPr>
            <w:tcW w:w="106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２１</w:t>
            </w:r>
            <w:r>
              <w:rPr>
                <w:rFonts w:hint="eastAsia" w:ascii="ＭＳ ゴシック" w:hAnsi="ＭＳ ゴシック" w:eastAsia="ＭＳ ゴシック"/>
                <w:sz w:val="20"/>
              </w:rPr>
              <w:t xml:space="preserve"> </w:t>
            </w:r>
          </w:p>
        </w:tc>
        <w:tc>
          <w:tcPr>
            <w:tcW w:w="106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９</w:t>
            </w:r>
            <w:r>
              <w:rPr>
                <w:rFonts w:hint="eastAsia" w:ascii="ＭＳ ゴシック" w:hAnsi="ＭＳ ゴシック" w:eastAsia="ＭＳ ゴシック"/>
                <w:sz w:val="20"/>
              </w:rPr>
              <w:t xml:space="preserve"> </w:t>
            </w:r>
          </w:p>
        </w:tc>
        <w:tc>
          <w:tcPr>
            <w:tcW w:w="10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５</w:t>
            </w:r>
            <w:r>
              <w:rPr>
                <w:rFonts w:hint="eastAsia" w:ascii="ＭＳ ゴシック" w:hAnsi="ＭＳ ゴシック" w:eastAsia="ＭＳ ゴシック"/>
                <w:sz w:val="20"/>
              </w:rPr>
              <w:t xml:space="preserve"> </w:t>
            </w:r>
          </w:p>
        </w:tc>
        <w:tc>
          <w:tcPr>
            <w:tcW w:w="10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５</w:t>
            </w:r>
            <w:r>
              <w:rPr>
                <w:rFonts w:hint="eastAsia" w:ascii="ＭＳ ゴシック" w:hAnsi="ＭＳ ゴシック" w:eastAsia="ＭＳ ゴシック"/>
                <w:sz w:val="20"/>
              </w:rPr>
              <w:t xml:space="preserve"> </w:t>
            </w:r>
          </w:p>
        </w:tc>
        <w:tc>
          <w:tcPr>
            <w:tcW w:w="106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２</w:t>
            </w:r>
            <w:r>
              <w:rPr>
                <w:rFonts w:hint="eastAsia" w:ascii="ＭＳ ゴシック" w:hAnsi="ＭＳ ゴシック" w:eastAsia="ＭＳ ゴシック"/>
                <w:sz w:val="20"/>
              </w:rPr>
              <w:t xml:space="preserve"> </w:t>
            </w:r>
          </w:p>
        </w:tc>
      </w:tr>
      <w:tr>
        <w:trPr>
          <w:trHeight w:val="381"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49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第３次産業</w:t>
            </w:r>
          </w:p>
        </w:tc>
        <w:tc>
          <w:tcPr>
            <w:tcW w:w="10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９５</w:t>
            </w:r>
            <w:r>
              <w:rPr>
                <w:rFonts w:hint="eastAsia" w:ascii="ＭＳ ゴシック" w:hAnsi="ＭＳ ゴシック" w:eastAsia="ＭＳ ゴシック"/>
                <w:sz w:val="20"/>
              </w:rPr>
              <w:t xml:space="preserve"> </w:t>
            </w:r>
          </w:p>
        </w:tc>
        <w:tc>
          <w:tcPr>
            <w:tcW w:w="106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８５</w:t>
            </w:r>
            <w:r>
              <w:rPr>
                <w:rFonts w:hint="eastAsia" w:ascii="ＭＳ ゴシック" w:hAnsi="ＭＳ ゴシック" w:eastAsia="ＭＳ ゴシック"/>
                <w:sz w:val="20"/>
              </w:rPr>
              <w:t xml:space="preserve"> </w:t>
            </w:r>
          </w:p>
        </w:tc>
        <w:tc>
          <w:tcPr>
            <w:tcW w:w="106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７６</w:t>
            </w:r>
            <w:r>
              <w:rPr>
                <w:rFonts w:hint="eastAsia" w:ascii="ＭＳ ゴシック" w:hAnsi="ＭＳ ゴシック" w:eastAsia="ＭＳ ゴシック"/>
                <w:sz w:val="20"/>
              </w:rPr>
              <w:t xml:space="preserve"> </w:t>
            </w:r>
          </w:p>
        </w:tc>
        <w:tc>
          <w:tcPr>
            <w:tcW w:w="10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５３</w:t>
            </w:r>
            <w:r>
              <w:rPr>
                <w:rFonts w:hint="eastAsia" w:ascii="ＭＳ ゴシック" w:hAnsi="ＭＳ ゴシック" w:eastAsia="ＭＳ ゴシック"/>
                <w:sz w:val="20"/>
              </w:rPr>
              <w:t xml:space="preserve"> </w:t>
            </w:r>
          </w:p>
        </w:tc>
        <w:tc>
          <w:tcPr>
            <w:tcW w:w="10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５３</w:t>
            </w:r>
            <w:r>
              <w:rPr>
                <w:rFonts w:hint="eastAsia" w:ascii="ＭＳ ゴシック" w:hAnsi="ＭＳ ゴシック" w:eastAsia="ＭＳ ゴシック"/>
                <w:sz w:val="20"/>
              </w:rPr>
              <w:t xml:space="preserve"> </w:t>
            </w:r>
          </w:p>
        </w:tc>
        <w:tc>
          <w:tcPr>
            <w:tcW w:w="106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４３</w:t>
            </w:r>
            <w:r>
              <w:rPr>
                <w:rFonts w:hint="eastAsia" w:ascii="ＭＳ ゴシック" w:hAnsi="ＭＳ ゴシック" w:eastAsia="ＭＳ ゴシック"/>
                <w:sz w:val="20"/>
              </w:rPr>
              <w:t xml:space="preserve"> </w:t>
            </w:r>
          </w:p>
        </w:tc>
      </w:tr>
      <w:tr>
        <w:trPr>
          <w:trHeight w:val="360" w:hRule="atLeast"/>
        </w:trPr>
        <w:tc>
          <w:tcPr>
            <w:tcW w:w="62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ascii="ＭＳ ゴシック" w:hAnsi="ＭＳ ゴシック" w:eastAsia="ＭＳ ゴシック"/>
              </w:rPr>
            </w:pPr>
            <w:r>
              <w:rPr>
                <w:rFonts w:hint="eastAsia" w:ascii="ＭＳ ゴシック" w:hAnsi="ＭＳ ゴシック" w:eastAsia="ＭＳ ゴシック"/>
              </w:rPr>
              <w:t>鵜来島</w:t>
            </w:r>
          </w:p>
        </w:tc>
        <w:tc>
          <w:tcPr>
            <w:tcW w:w="149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第１次産業</w:t>
            </w:r>
          </w:p>
        </w:tc>
        <w:tc>
          <w:tcPr>
            <w:tcW w:w="10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１８</w:t>
            </w:r>
            <w:r>
              <w:rPr>
                <w:rFonts w:hint="eastAsia" w:ascii="ＭＳ ゴシック" w:hAnsi="ＭＳ ゴシック" w:eastAsia="ＭＳ ゴシック"/>
                <w:sz w:val="20"/>
              </w:rPr>
              <w:t xml:space="preserve"> </w:t>
            </w:r>
          </w:p>
        </w:tc>
        <w:tc>
          <w:tcPr>
            <w:tcW w:w="106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１６</w:t>
            </w:r>
            <w:r>
              <w:rPr>
                <w:rFonts w:hint="eastAsia" w:ascii="ＭＳ ゴシック" w:hAnsi="ＭＳ ゴシック" w:eastAsia="ＭＳ ゴシック"/>
                <w:sz w:val="20"/>
              </w:rPr>
              <w:t xml:space="preserve"> </w:t>
            </w:r>
          </w:p>
        </w:tc>
        <w:tc>
          <w:tcPr>
            <w:tcW w:w="106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６</w:t>
            </w:r>
            <w:r>
              <w:rPr>
                <w:rFonts w:hint="eastAsia" w:ascii="ＭＳ ゴシック" w:hAnsi="ＭＳ ゴシック" w:eastAsia="ＭＳ ゴシック"/>
                <w:sz w:val="20"/>
              </w:rPr>
              <w:t xml:space="preserve"> </w:t>
            </w:r>
          </w:p>
        </w:tc>
        <w:tc>
          <w:tcPr>
            <w:tcW w:w="10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６</w:t>
            </w:r>
            <w:r>
              <w:rPr>
                <w:rFonts w:hint="eastAsia" w:ascii="ＭＳ ゴシック" w:hAnsi="ＭＳ ゴシック" w:eastAsia="ＭＳ ゴシック"/>
                <w:sz w:val="20"/>
              </w:rPr>
              <w:t xml:space="preserve"> </w:t>
            </w:r>
          </w:p>
        </w:tc>
        <w:tc>
          <w:tcPr>
            <w:tcW w:w="10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４</w:t>
            </w:r>
            <w:r>
              <w:rPr>
                <w:rFonts w:hint="eastAsia" w:ascii="ＭＳ ゴシック" w:hAnsi="ＭＳ ゴシック" w:eastAsia="ＭＳ ゴシック"/>
                <w:sz w:val="20"/>
              </w:rPr>
              <w:t xml:space="preserve"> </w:t>
            </w:r>
          </w:p>
        </w:tc>
        <w:tc>
          <w:tcPr>
            <w:tcW w:w="10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２</w:t>
            </w:r>
            <w:r>
              <w:rPr>
                <w:rFonts w:hint="eastAsia" w:ascii="ＭＳ ゴシック" w:hAnsi="ＭＳ ゴシック" w:eastAsia="ＭＳ ゴシック"/>
                <w:sz w:val="20"/>
              </w:rPr>
              <w:t xml:space="preserve"> </w:t>
            </w:r>
          </w:p>
        </w:tc>
      </w:tr>
      <w:tr>
        <w:trPr>
          <w:trHeight w:val="360"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9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第２次産業</w:t>
            </w:r>
          </w:p>
        </w:tc>
        <w:tc>
          <w:tcPr>
            <w:tcW w:w="10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０</w:t>
            </w:r>
            <w:r>
              <w:rPr>
                <w:rFonts w:hint="eastAsia" w:ascii="ＭＳ ゴシック" w:hAnsi="ＭＳ ゴシック" w:eastAsia="ＭＳ ゴシック"/>
                <w:sz w:val="20"/>
              </w:rPr>
              <w:t xml:space="preserve"> </w:t>
            </w:r>
          </w:p>
        </w:tc>
        <w:tc>
          <w:tcPr>
            <w:tcW w:w="106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０</w:t>
            </w:r>
            <w:r>
              <w:rPr>
                <w:rFonts w:hint="eastAsia" w:ascii="ＭＳ ゴシック" w:hAnsi="ＭＳ ゴシック" w:eastAsia="ＭＳ ゴシック"/>
                <w:sz w:val="20"/>
              </w:rPr>
              <w:t xml:space="preserve"> </w:t>
            </w:r>
          </w:p>
        </w:tc>
        <w:tc>
          <w:tcPr>
            <w:tcW w:w="106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０</w:t>
            </w:r>
            <w:r>
              <w:rPr>
                <w:rFonts w:hint="eastAsia" w:ascii="ＭＳ ゴシック" w:hAnsi="ＭＳ ゴシック" w:eastAsia="ＭＳ ゴシック"/>
                <w:sz w:val="20"/>
              </w:rPr>
              <w:t xml:space="preserve"> </w:t>
            </w:r>
          </w:p>
        </w:tc>
        <w:tc>
          <w:tcPr>
            <w:tcW w:w="10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０</w:t>
            </w:r>
            <w:r>
              <w:rPr>
                <w:rFonts w:hint="eastAsia" w:ascii="ＭＳ ゴシック" w:hAnsi="ＭＳ ゴシック" w:eastAsia="ＭＳ ゴシック"/>
                <w:sz w:val="20"/>
              </w:rPr>
              <w:t xml:space="preserve"> </w:t>
            </w:r>
          </w:p>
        </w:tc>
        <w:tc>
          <w:tcPr>
            <w:tcW w:w="10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０</w:t>
            </w:r>
            <w:r>
              <w:rPr>
                <w:rFonts w:hint="eastAsia" w:ascii="ＭＳ ゴシック" w:hAnsi="ＭＳ ゴシック" w:eastAsia="ＭＳ ゴシック"/>
                <w:sz w:val="20"/>
              </w:rPr>
              <w:t xml:space="preserve"> </w:t>
            </w:r>
          </w:p>
        </w:tc>
        <w:tc>
          <w:tcPr>
            <w:tcW w:w="106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０</w:t>
            </w:r>
            <w:r>
              <w:rPr>
                <w:rFonts w:hint="eastAsia" w:ascii="ＭＳ ゴシック" w:hAnsi="ＭＳ ゴシック" w:eastAsia="ＭＳ ゴシック"/>
                <w:sz w:val="20"/>
              </w:rPr>
              <w:t xml:space="preserve"> </w:t>
            </w:r>
          </w:p>
        </w:tc>
      </w:tr>
      <w:tr>
        <w:trPr>
          <w:trHeight w:val="360"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9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第３次産業</w:t>
            </w:r>
          </w:p>
        </w:tc>
        <w:tc>
          <w:tcPr>
            <w:tcW w:w="10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８</w:t>
            </w:r>
            <w:r>
              <w:rPr>
                <w:rFonts w:hint="eastAsia" w:ascii="ＭＳ ゴシック" w:hAnsi="ＭＳ ゴシック" w:eastAsia="ＭＳ ゴシック"/>
                <w:sz w:val="20"/>
              </w:rPr>
              <w:t xml:space="preserve"> </w:t>
            </w:r>
          </w:p>
        </w:tc>
        <w:tc>
          <w:tcPr>
            <w:tcW w:w="106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４</w:t>
            </w:r>
            <w:r>
              <w:rPr>
                <w:rFonts w:hint="eastAsia" w:ascii="ＭＳ ゴシック" w:hAnsi="ＭＳ ゴシック" w:eastAsia="ＭＳ ゴシック"/>
                <w:sz w:val="20"/>
              </w:rPr>
              <w:t xml:space="preserve"> </w:t>
            </w:r>
          </w:p>
        </w:tc>
        <w:tc>
          <w:tcPr>
            <w:tcW w:w="106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３</w:t>
            </w:r>
            <w:r>
              <w:rPr>
                <w:rFonts w:hint="eastAsia" w:ascii="ＭＳ ゴシック" w:hAnsi="ＭＳ ゴシック" w:eastAsia="ＭＳ ゴシック"/>
                <w:sz w:val="20"/>
              </w:rPr>
              <w:t xml:space="preserve"> </w:t>
            </w:r>
          </w:p>
        </w:tc>
        <w:tc>
          <w:tcPr>
            <w:tcW w:w="10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１</w:t>
            </w:r>
            <w:r>
              <w:rPr>
                <w:rFonts w:hint="eastAsia" w:ascii="ＭＳ ゴシック" w:hAnsi="ＭＳ ゴシック" w:eastAsia="ＭＳ ゴシック"/>
                <w:sz w:val="20"/>
              </w:rPr>
              <w:t xml:space="preserve"> </w:t>
            </w:r>
          </w:p>
        </w:tc>
        <w:tc>
          <w:tcPr>
            <w:tcW w:w="10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２</w:t>
            </w:r>
            <w:r>
              <w:rPr>
                <w:rFonts w:hint="eastAsia" w:ascii="ＭＳ ゴシック" w:hAnsi="ＭＳ ゴシック" w:eastAsia="ＭＳ ゴシック"/>
                <w:sz w:val="20"/>
              </w:rPr>
              <w:t xml:space="preserve"> </w:t>
            </w:r>
          </w:p>
        </w:tc>
        <w:tc>
          <w:tcPr>
            <w:tcW w:w="106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４</w:t>
            </w:r>
            <w:r>
              <w:rPr>
                <w:rFonts w:hint="eastAsia" w:ascii="ＭＳ ゴシック" w:hAnsi="ＭＳ ゴシック" w:eastAsia="ＭＳ ゴシック"/>
                <w:sz w:val="20"/>
              </w:rPr>
              <w:t xml:space="preserve"> </w:t>
            </w:r>
          </w:p>
        </w:tc>
      </w:tr>
    </w:tbl>
    <w:p>
      <w:pPr>
        <w:pStyle w:val="0"/>
        <w:tabs>
          <w:tab w:val="left" w:leader="none" w:pos="3780"/>
        </w:tabs>
        <w:spacing w:line="300" w:lineRule="exact"/>
        <w:ind w:left="3400" w:hanging="3400" w:hangingChars="17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20"/>
        </w:rPr>
        <w:t>資料：</w:t>
      </w:r>
      <w:r>
        <w:rPr>
          <w:rFonts w:hint="eastAsia" w:ascii="ＭＳ ゴシック" w:hAnsi="ＭＳ ゴシック" w:eastAsia="ＭＳ ゴシック"/>
          <w:sz w:val="20"/>
        </w:rPr>
        <w:t>R2</w:t>
      </w:r>
      <w:r>
        <w:rPr>
          <w:rFonts w:hint="eastAsia" w:ascii="ＭＳ ゴシック" w:hAnsi="ＭＳ ゴシック" w:eastAsia="ＭＳ ゴシック"/>
          <w:sz w:val="20"/>
        </w:rPr>
        <w:t>国勢調査</w:t>
      </w:r>
    </w:p>
    <w:p>
      <w:pPr>
        <w:pStyle w:val="0"/>
        <w:tabs>
          <w:tab w:val="left" w:leader="none" w:pos="3780"/>
        </w:tabs>
        <w:spacing w:line="300" w:lineRule="exact"/>
        <w:ind w:left="3400" w:hanging="3400" w:hangingChars="1700"/>
        <w:rPr>
          <w:rFonts w:hint="eastAsia" w:ascii="ＭＳ ゴシック" w:hAnsi="ＭＳ ゴシック" w:eastAsia="ＭＳ ゴシック"/>
          <w:sz w:val="18"/>
        </w:rPr>
      </w:pPr>
    </w:p>
    <w:p>
      <w:pPr>
        <w:pStyle w:val="0"/>
        <w:tabs>
          <w:tab w:val="left" w:leader="none" w:pos="3780"/>
        </w:tabs>
        <w:spacing w:line="300" w:lineRule="exact"/>
        <w:ind w:left="3400" w:hanging="3400" w:hangingChars="1700"/>
        <w:rPr>
          <w:rFonts w:hint="eastAsia" w:ascii="ＭＳ ゴシック" w:hAnsi="ＭＳ ゴシック" w:eastAsia="ＭＳ ゴシック"/>
          <w:sz w:val="18"/>
        </w:rPr>
      </w:pPr>
    </w:p>
    <w:p>
      <w:pPr>
        <w:pStyle w:val="0"/>
        <w:tabs>
          <w:tab w:val="left" w:leader="none" w:pos="3780"/>
        </w:tabs>
        <w:spacing w:line="300" w:lineRule="exact"/>
        <w:ind w:left="3400" w:hanging="3400" w:hangingChars="1700"/>
        <w:rPr>
          <w:rFonts w:hint="eastAsia" w:ascii="ＭＳ ゴシック" w:hAnsi="ＭＳ ゴシック" w:eastAsia="ＭＳ ゴシック"/>
          <w:sz w:val="18"/>
        </w:rPr>
      </w:pPr>
    </w:p>
    <w:p>
      <w:pPr>
        <w:pStyle w:val="0"/>
        <w:tabs>
          <w:tab w:val="left" w:leader="none" w:pos="3780"/>
        </w:tabs>
        <w:spacing w:line="300" w:lineRule="exact"/>
        <w:ind w:left="3400" w:hanging="3400" w:hangingChars="1700"/>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2"/>
        </w:rPr>
        <w:t>４　医療　</w:t>
      </w:r>
    </w:p>
    <w:p>
      <w:pPr>
        <w:pStyle w:val="0"/>
        <w:spacing w:line="300" w:lineRule="exact"/>
        <w:rPr>
          <w:rFonts w:hint="eastAsia" w:ascii="ＭＳ 明朝" w:hAnsi="ＭＳ 明朝" w:eastAsia="ＭＳ 明朝"/>
          <w:sz w:val="18"/>
        </w:rPr>
      </w:pPr>
    </w:p>
    <w:p>
      <w:pPr>
        <w:pStyle w:val="0"/>
        <w:spacing w:line="300" w:lineRule="exact"/>
        <w:ind w:firstLine="200" w:firstLineChars="100"/>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沖の島には宿毛市直営の「沖の島へき地診療所」が設置されておりますが、平成２６年度より非常勤医師による体制としており、へき地医療拠点病院等からの医師の派遣により診療を実施しています。また、鵜来島は無医地区であり、本土から月１回の無医地区巡回診療を実施しています。</w:t>
      </w:r>
    </w:p>
    <w:p>
      <w:pPr>
        <w:pStyle w:val="0"/>
        <w:spacing w:line="300" w:lineRule="exact"/>
        <w:rPr>
          <w:rFonts w:hint="default" w:ascii="ＭＳ ゴシック" w:hAnsi="ＭＳ ゴシック" w:eastAsia="ＭＳ ゴシック"/>
          <w:sz w:val="20"/>
        </w:rPr>
      </w:pPr>
      <w:r>
        <w:rPr>
          <w:rFonts w:hint="eastAsia" w:ascii="ＭＳ ゴシック" w:hAnsi="ＭＳ ゴシック" w:eastAsia="ＭＳ ゴシック"/>
          <w:sz w:val="20"/>
        </w:rPr>
        <w:t>　歯科診療については、沖の島では、民間の診療所による不定期の診療が実施されており、鵜来島においては、年２回程度の派遣診療事業を実施しています。</w:t>
      </w: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sz w:val="20"/>
        </w:rPr>
        <w:t>　急患発生時においては、渡船業者のチャーター船で、患者を本土まで搬送し救急車に引き継ぐ対応や、状況に応じてドクターヘリ等による搬送を行っています。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8"/>
        </w:rPr>
        <w:t>Ⅲ　離島の振興の基本的方針</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2"/>
        </w:rPr>
        <w:t>１　基本理念　</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sz w:val="18"/>
        </w:rPr>
        <w:t>　</w:t>
      </w:r>
      <w:r>
        <w:rPr>
          <w:rFonts w:hint="eastAsia" w:ascii="ＭＳ ゴシック" w:hAnsi="ＭＳ ゴシック" w:eastAsia="ＭＳ ゴシック"/>
          <w:sz w:val="20"/>
        </w:rPr>
        <w:t>沖の島、鵜来島は、高知県唯一の離島振興対策実施地域に指定されている地域です。</w:t>
      </w:r>
    </w:p>
    <w:p>
      <w:pPr>
        <w:pStyle w:val="0"/>
        <w:spacing w:line="300" w:lineRule="exact"/>
        <w:rPr>
          <w:rFonts w:hint="eastAsia" w:ascii="ＭＳ ゴシック" w:hAnsi="ＭＳ ゴシック" w:eastAsia="ＭＳ ゴシック"/>
          <w:color w:val="000000" w:themeColor="text1"/>
          <w:sz w:val="20"/>
        </w:rPr>
      </w:pPr>
      <w:r>
        <w:rPr>
          <w:rFonts w:hint="eastAsia" w:ascii="ＭＳ ゴシック" w:hAnsi="ＭＳ ゴシック" w:eastAsia="ＭＳ ゴシック"/>
          <w:sz w:val="20"/>
        </w:rPr>
        <w:t>　</w:t>
      </w:r>
      <w:r>
        <w:rPr>
          <w:rFonts w:hint="eastAsia" w:ascii="ＭＳ ゴシック" w:hAnsi="ＭＳ ゴシック" w:eastAsia="ＭＳ ゴシック"/>
          <w:color w:val="000000" w:themeColor="text1"/>
          <w:sz w:val="20"/>
        </w:rPr>
        <w:t>現在、歯止めがかからない人口減少に起因する、担い手の高齢化および承継者の不足等により、島内産業の衰退や水産業の低迷などでの雇用の場の縮小や、過疎化・高齢化による地域コミュニティ機能の継続が危ぶまれています。</w:t>
      </w:r>
    </w:p>
    <w:p>
      <w:pPr>
        <w:pStyle w:val="0"/>
        <w:spacing w:line="300" w:lineRule="exact"/>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　他方、沖の島・鵜来島の今なお大切に残されているコバルトブルーに輝く海など、豊かな手つかずの自然、歴史、文化は、訪れる人々だけでなく、そこに住む人にも「いやし」を与えてくれます。</w:t>
      </w:r>
    </w:p>
    <w:p>
      <w:pPr>
        <w:pStyle w:val="0"/>
        <w:spacing w:line="300" w:lineRule="exact"/>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　近年、「もの」から「こころ」の豊かさが重視され、人々は真の豊かさと、安らぎを求めており、沖の島・鵜来島の多くの地域資源は「いやしの空間」として大きな可能性を持っています。そうしたことから、今後、ＳＤＧｓの目標としても掲げられる「住み続けられるまちづくり」に重点を置き、安全・安心で快適に住み続けられる「しまづくり」を目指します。</w:t>
      </w:r>
    </w:p>
    <w:p>
      <w:pPr>
        <w:pStyle w:val="0"/>
        <w:spacing w:line="300" w:lineRule="exact"/>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　また我が国の領域、排他的経済水域等の保全、荒天時等の避難港としての国家的役割など、離島の担う多面的な役割は、地域に人が住み、生活の営みが続くことによりその機能が十分に発揮できるものと考えます。</w:t>
      </w:r>
    </w:p>
    <w:p>
      <w:pPr>
        <w:pStyle w:val="0"/>
        <w:spacing w:line="300" w:lineRule="exact"/>
        <w:rPr>
          <w:rFonts w:hint="eastAsia" w:ascii="ＭＳ ゴシック" w:hAnsi="ＭＳ ゴシック" w:eastAsia="ＭＳ ゴシック"/>
          <w:color w:val="FF0000"/>
          <w:sz w:val="20"/>
        </w:rPr>
      </w:pPr>
      <w:r>
        <w:rPr>
          <w:rFonts w:hint="eastAsia" w:ascii="ＭＳ ゴシック" w:hAnsi="ＭＳ ゴシック" w:eastAsia="ＭＳ ゴシック"/>
          <w:color w:val="000000" w:themeColor="text1"/>
          <w:sz w:val="20"/>
        </w:rPr>
        <w:t>　県では、「高知県まち・ひと・しごと創生総合戦略」や「高知県産業振興計画」、「日本一の健康長寿県構想」等の基本政策とも連動させながら、離島を含む中山間対策を【「くらし」を支える】【「活力」を生む】【「しごと」を生み出す】の３つの柱で進めており、地域住民が支えあい、暮らし続けることができる持続可能な地域を目指しています。</w:t>
      </w:r>
    </w:p>
    <w:p>
      <w:pPr>
        <w:pStyle w:val="0"/>
        <w:spacing w:line="300" w:lineRule="exact"/>
        <w:rPr>
          <w:rFonts w:hint="eastAsia" w:ascii="ＭＳ 明朝" w:hAnsi="ＭＳ 明朝" w:eastAsia="ＭＳ 明朝"/>
          <w:sz w:val="18"/>
        </w:rPr>
      </w:pPr>
      <w:r>
        <w:rPr>
          <w:rFonts w:hint="eastAsia" w:ascii="ＭＳ ゴシック" w:hAnsi="ＭＳ ゴシック" w:eastAsia="ＭＳ ゴシック"/>
          <w:sz w:val="20"/>
        </w:rPr>
        <w:t>　人口減少に歯止めがかからない状況の中、この魅力ある島に島民がいつまでも住み続けることができる施策を、地域の特性や実情に応じて進めていく必要があります。</w:t>
      </w: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2"/>
        </w:rPr>
        <w:t>２　基本的方向性</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1"/>
        </w:rPr>
        <w:t>（１）健康に暮らしていける地域　</w:t>
      </w:r>
    </w:p>
    <w:p>
      <w:pPr>
        <w:pStyle w:val="0"/>
        <w:spacing w:line="300" w:lineRule="exact"/>
        <w:ind w:left="400" w:hanging="400" w:hangingChars="200"/>
        <w:rPr>
          <w:rFonts w:hint="eastAsia" w:ascii="ＭＳ ゴシック" w:hAnsi="ＭＳ ゴシック" w:eastAsia="ＭＳ ゴシック"/>
          <w:sz w:val="20"/>
        </w:rPr>
      </w:pPr>
      <w:r>
        <w:rPr>
          <w:rFonts w:hint="eastAsia" w:ascii="ＭＳ ゴシック" w:hAnsi="ＭＳ ゴシック" w:eastAsia="ＭＳ ゴシック"/>
          <w:sz w:val="20"/>
        </w:rPr>
        <w:t>　　　健康で安心して暮らしていくためには、医療体制や保健サービスの充実、また、高齢者を地域全体で支えあうシステムの構築が重要となります。今後も、医師確保の取組を進めながら、遠隔地診療体制や救急医療体制の充実にも併せて取り組んでいく必要があります。</w:t>
      </w:r>
    </w:p>
    <w:p>
      <w:pPr>
        <w:pStyle w:val="0"/>
        <w:spacing w:line="300" w:lineRule="exact"/>
        <w:ind w:left="400" w:hanging="400" w:hangingChars="200"/>
        <w:rPr>
          <w:rFonts w:hint="eastAsia"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また、医療、保健、福祉、教育等の各分野が連携し、乳幼児から高齢者までの健康づくりや、予防・福祉の向上の観点からの取組を推進していきます。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1"/>
        </w:rPr>
        <w:t>（２）生きがいを持って楽しく暮らしていける地域　</w:t>
      </w:r>
    </w:p>
    <w:p>
      <w:pPr>
        <w:pStyle w:val="0"/>
        <w:spacing w:line="300" w:lineRule="exact"/>
        <w:ind w:left="420" w:leftChars="20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楽しく生きがいのある暮らしづくりを推進し、地域での交流を促進するため、地域住民等による健康増進や地域活性化グループなどの多様な担い手による地域活動を推進するとともに、「あったかふれあいセンター」の機能強化等を行い、地域福祉の拠点として見守り体制の強化等地域の支え合いの意図的な再構築を図ります。</w:t>
      </w:r>
    </w:p>
    <w:p>
      <w:pPr>
        <w:pStyle w:val="0"/>
        <w:tabs>
          <w:tab w:val="left" w:leader="none" w:pos="210"/>
        </w:tabs>
        <w:spacing w:line="300" w:lineRule="exact"/>
        <w:ind w:left="420" w:leftChars="200" w:right="-105" w:rightChars="-50" w:firstLine="0" w:firstLineChars="0"/>
        <w:rPr>
          <w:rFonts w:hint="eastAsia" w:ascii="ＭＳ ゴシック" w:hAnsi="ＭＳ ゴシック" w:eastAsia="ＭＳ ゴシック"/>
          <w:sz w:val="18"/>
        </w:rPr>
      </w:pPr>
      <w:r>
        <w:rPr>
          <w:rFonts w:hint="eastAsia" w:ascii="ＭＳ ゴシック" w:hAnsi="ＭＳ ゴシック" w:eastAsia="ＭＳ ゴシック"/>
          <w:sz w:val="20"/>
        </w:rPr>
        <w:t>　</w:t>
      </w:r>
      <w:r>
        <w:rPr>
          <w:rFonts w:hint="eastAsia" w:ascii="ＭＳ ゴシック" w:hAnsi="ＭＳ ゴシック" w:eastAsia="ＭＳ ゴシック"/>
          <w:color w:val="000000" w:themeColor="text1"/>
          <w:sz w:val="20"/>
        </w:rPr>
        <w:t>また、交流人口・関係人口の増加・拡大については、経済面のみならず、過疎化が深刻となっている地域コミュニティの維持、人と人の触れ合いを通じた住民意識の向上や高齢者の生きがいの創出、集落活動の担い手の増加等、その効果は多岐に渡ることからもその取組を推進していき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b w:val="1"/>
          <w:sz w:val="21"/>
        </w:rPr>
        <w:t>（３）一定の収入を確保できる地域　</w:t>
      </w:r>
    </w:p>
    <w:p>
      <w:pPr>
        <w:pStyle w:val="0"/>
        <w:spacing w:line="300" w:lineRule="exact"/>
        <w:ind w:left="420" w:leftChars="200" w:firstLine="200" w:firstLineChars="100"/>
        <w:rPr>
          <w:rFonts w:hint="eastAsia" w:ascii="ＭＳ ゴシック" w:hAnsi="ＭＳ ゴシック" w:eastAsia="ＭＳ ゴシック"/>
          <w:sz w:val="20"/>
          <w:highlight w:val="none"/>
        </w:rPr>
      </w:pPr>
      <w:r>
        <w:rPr>
          <w:rFonts w:hint="eastAsia" w:ascii="ＭＳ ゴシック" w:hAnsi="ＭＳ ゴシック" w:eastAsia="ＭＳ ゴシック"/>
          <w:color w:val="000000" w:themeColor="text1"/>
          <w:sz w:val="20"/>
        </w:rPr>
        <w:t>島内事業者の</w:t>
      </w:r>
      <w:r>
        <w:rPr>
          <w:rFonts w:hint="eastAsia" w:ascii="ＭＳ ゴシック" w:hAnsi="ＭＳ ゴシック" w:eastAsia="ＭＳ ゴシック"/>
          <w:sz w:val="20"/>
        </w:rPr>
        <w:t>経営安定や担い手の育成・確保をはじめとする各種施策の</w:t>
      </w:r>
      <w:r>
        <w:rPr>
          <w:rFonts w:hint="eastAsia" w:ascii="ＭＳ ゴシック" w:hAnsi="ＭＳ ゴシック" w:eastAsia="ＭＳ ゴシック"/>
          <w:sz w:val="20"/>
          <w:highlight w:val="none"/>
        </w:rPr>
        <w:t>取組を支援しま</w:t>
      </w:r>
    </w:p>
    <w:p>
      <w:pPr>
        <w:pStyle w:val="0"/>
        <w:spacing w:line="300" w:lineRule="exact"/>
        <w:ind w:left="420" w:leftChars="200" w:firstLine="0" w:firstLineChars="0"/>
        <w:rPr>
          <w:rFonts w:hint="eastAsia" w:ascii="ＭＳ ゴシック" w:hAnsi="ＭＳ ゴシック" w:eastAsia="ＭＳ ゴシック"/>
          <w:sz w:val="20"/>
        </w:rPr>
      </w:pPr>
      <w:r>
        <w:rPr>
          <w:rFonts w:hint="eastAsia" w:ascii="ＭＳ ゴシック" w:hAnsi="ＭＳ ゴシック" w:eastAsia="ＭＳ ゴシック"/>
          <w:sz w:val="20"/>
          <w:highlight w:val="none"/>
        </w:rPr>
        <w:t>す。また、恵まれた資源を生かした水産業や特産品開発の推進をはじめとする島内産業の振</w:t>
      </w:r>
      <w:r>
        <w:rPr>
          <w:rFonts w:hint="eastAsia" w:ascii="ＭＳ ゴシック" w:hAnsi="ＭＳ ゴシック" w:eastAsia="ＭＳ ゴシック"/>
          <w:sz w:val="20"/>
        </w:rPr>
        <w:t>興、就業者が所得を確保する仕組みづくりや、まだ収益につながっていない小さな取組の育成支援などにより、自立的発展の推進を図ります。</w:t>
      </w:r>
    </w:p>
    <w:p>
      <w:pPr>
        <w:pStyle w:val="0"/>
        <w:spacing w:line="300" w:lineRule="exact"/>
        <w:ind w:left="400" w:hanging="400" w:hangingChars="200"/>
        <w:rPr>
          <w:rFonts w:hint="eastAsia" w:ascii="ＭＳ ゴシック" w:hAnsi="ＭＳ ゴシック" w:eastAsia="ＭＳ ゴシック"/>
          <w:sz w:val="20"/>
        </w:rPr>
      </w:pPr>
      <w:r>
        <w:rPr>
          <w:rFonts w:hint="eastAsia" w:ascii="ＭＳ ゴシック" w:hAnsi="ＭＳ ゴシック" w:eastAsia="ＭＳ ゴシック"/>
          <w:sz w:val="20"/>
        </w:rPr>
        <w:t>　　　また、海洋レジャー産業の振興と地域の観光資源や地場産業との連携を活かした滞在交流型観光メニューを創出しながら、魅力ある観光振興を図ります。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1"/>
        </w:rPr>
        <w:t>（４）安心・安全に暮らしていける地域　</w:t>
      </w:r>
    </w:p>
    <w:p>
      <w:pPr>
        <w:pStyle w:val="0"/>
        <w:spacing w:line="300" w:lineRule="exact"/>
        <w:ind w:left="0" w:leftChars="0" w:right="-105" w:rightChars="-50" w:hanging="360" w:hangingChars="200"/>
        <w:rPr>
          <w:rFonts w:hint="eastAsia" w:ascii="ＭＳ ゴシック" w:hAnsi="ＭＳ ゴシック" w:eastAsia="ＭＳ ゴシック"/>
          <w:sz w:val="20"/>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r>
        <w:rPr>
          <w:rFonts w:hint="eastAsia" w:ascii="ＭＳ ゴシック" w:hAnsi="ＭＳ ゴシック" w:eastAsia="ＭＳ ゴシック"/>
          <w:sz w:val="20"/>
        </w:rPr>
        <w:t>避難・防災拠点漁港としての役割を担う「沖の島漁港」の安全性や防災機能を高めるため</w:t>
      </w:r>
    </w:p>
    <w:p>
      <w:pPr>
        <w:pStyle w:val="0"/>
        <w:spacing w:line="300" w:lineRule="exact"/>
        <w:ind w:left="420" w:leftChars="200" w:right="-105" w:rightChars="-50" w:firstLine="0" w:firstLineChars="0"/>
        <w:rPr>
          <w:rFonts w:hint="eastAsia" w:ascii="ＭＳ ゴシック" w:hAnsi="ＭＳ ゴシック" w:eastAsia="ＭＳ ゴシック"/>
          <w:sz w:val="20"/>
        </w:rPr>
      </w:pPr>
      <w:r>
        <w:rPr>
          <w:rFonts w:hint="eastAsia" w:ascii="ＭＳ ゴシック" w:hAnsi="ＭＳ ゴシック" w:eastAsia="ＭＳ ゴシック"/>
          <w:sz w:val="20"/>
        </w:rPr>
        <w:t>の整備を進めるとともに、必要に応じて、治山・砂防・急傾斜地崩壊対策事業等を推進します。</w:t>
      </w:r>
    </w:p>
    <w:p>
      <w:pPr>
        <w:pStyle w:val="0"/>
        <w:spacing w:line="300" w:lineRule="exact"/>
        <w:ind w:left="409" w:leftChars="-89" w:hanging="596" w:hangingChars="298"/>
        <w:rPr>
          <w:rFonts w:hint="eastAsia" w:ascii="ＭＳ ゴシック" w:hAnsi="ＭＳ ゴシック" w:eastAsia="ＭＳ ゴシック"/>
          <w:sz w:val="18"/>
          <w:highlight w:val="none"/>
        </w:rPr>
      </w:pP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また、島民に防災・防犯に関する適切な情報を提供し、防災等に対する意識の向上を図るとともに、見守りや助け合いのネットワーク構築による地域の絆の仕組みづくりを</w:t>
      </w:r>
      <w:r>
        <w:rPr>
          <w:rFonts w:hint="eastAsia" w:ascii="ＭＳ ゴシック" w:hAnsi="ＭＳ ゴシック" w:eastAsia="ＭＳ ゴシック"/>
          <w:sz w:val="20"/>
          <w:highlight w:val="none"/>
        </w:rPr>
        <w:t>支援します。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1"/>
        </w:rPr>
        <w:t>（５）快適に暮らしていける地域　</w:t>
      </w:r>
    </w:p>
    <w:p>
      <w:pPr>
        <w:pStyle w:val="0"/>
        <w:spacing w:line="300" w:lineRule="exact"/>
        <w:ind w:firstLineChars="0"/>
        <w:rPr>
          <w:rFonts w:hint="eastAsia" w:ascii="ＭＳ ゴシック" w:hAnsi="ＭＳ ゴシック" w:eastAsia="ＭＳ ゴシック"/>
          <w:sz w:val="20"/>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r>
        <w:rPr>
          <w:rFonts w:hint="eastAsia" w:ascii="ＭＳ ゴシック" w:hAnsi="ＭＳ ゴシック" w:eastAsia="ＭＳ ゴシック"/>
          <w:sz w:val="20"/>
        </w:rPr>
        <w:t>健康で快適な生活環境の確保のための基盤整備や、し尿や廃棄物処理対策が課題となっ</w:t>
      </w:r>
    </w:p>
    <w:p>
      <w:pPr>
        <w:pStyle w:val="0"/>
        <w:spacing w:line="300" w:lineRule="exact"/>
        <w:ind w:left="420" w:leftChars="200" w:firstLine="0" w:firstLineChars="0"/>
        <w:rPr>
          <w:rFonts w:hint="eastAsia" w:ascii="ＭＳ 明朝" w:hAnsi="ＭＳ 明朝" w:eastAsia="ＭＳ 明朝"/>
          <w:sz w:val="18"/>
        </w:rPr>
      </w:pPr>
      <w:r>
        <w:rPr>
          <w:rFonts w:hint="eastAsia" w:ascii="ＭＳ ゴシック" w:hAnsi="ＭＳ ゴシック" w:eastAsia="ＭＳ ゴシック"/>
          <w:sz w:val="20"/>
        </w:rPr>
        <w:t>ています。生活用水・日用品の確保、交通、生活道路など基本的な生活基盤整備の推進に努めます。</w:t>
      </w:r>
    </w:p>
    <w:p>
      <w:pPr>
        <w:pStyle w:val="0"/>
        <w:spacing w:line="300" w:lineRule="exact"/>
        <w:ind w:left="420" w:leftChars="200" w:firstLine="0" w:firstLineChars="0"/>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8"/>
        </w:rPr>
        <w:t>Ⅳ　各分野に関する事項</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2"/>
        </w:rPr>
        <w:t>１　交通施設及び通信施設の整備、人の往来及び物資の流通に要する費用の低廉化</w:t>
      </w:r>
    </w:p>
    <w:p>
      <w:pPr>
        <w:pStyle w:val="0"/>
        <w:spacing w:line="300" w:lineRule="exact"/>
        <w:ind w:left="840" w:leftChars="400" w:firstLine="0" w:firstLineChars="0"/>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1"/>
        </w:rPr>
        <w:t>（１）交通通信体系の整備</w:t>
      </w:r>
    </w:p>
    <w:p>
      <w:pPr>
        <w:pStyle w:val="0"/>
        <w:spacing w:line="300" w:lineRule="exact"/>
        <w:ind w:leftChars="0" w:firstLine="0" w:firstLineChars="0"/>
        <w:rPr>
          <w:rFonts w:hint="eastAsia" w:ascii="ＭＳ ゴシック" w:hAnsi="ＭＳ ゴシック" w:eastAsia="ＭＳ ゴシック"/>
          <w:sz w:val="18"/>
        </w:rPr>
      </w:pPr>
    </w:p>
    <w:p>
      <w:pPr>
        <w:pStyle w:val="0"/>
        <w:spacing w:line="300" w:lineRule="exact"/>
        <w:ind w:firstLine="210" w:firstLineChars="100"/>
        <w:rPr>
          <w:rFonts w:hint="eastAsia" w:ascii="ＭＳ ゴシック" w:hAnsi="ＭＳ ゴシック" w:eastAsia="ＭＳ ゴシック"/>
          <w:sz w:val="18"/>
        </w:rPr>
      </w:pPr>
      <w:r>
        <w:rPr>
          <w:rFonts w:hint="eastAsia" w:ascii="ＭＳ ゴシック" w:hAnsi="ＭＳ ゴシック" w:eastAsia="ＭＳ ゴシック"/>
          <w:b w:val="1"/>
          <w:sz w:val="21"/>
        </w:rPr>
        <w:t>①海上交通　　</w:t>
      </w:r>
    </w:p>
    <w:p>
      <w:pPr>
        <w:pStyle w:val="0"/>
        <w:spacing w:line="300" w:lineRule="exact"/>
        <w:ind w:left="210" w:leftChars="100" w:firstLine="200" w:firstLineChars="10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沖の島・鵜来島と本土間を結ぶ「沖の島～片島航路」のみであり、定期航路として宿毛市営定期船が１日２便運航されています。これまでも、離島の住民の生活の安定及び離島の振興に必要不可欠な唯一の交通機関である離島航路を確保するため、新船の建造や漁港・港湾の整備など利用者の利便と日常生活の基盤を確保する施策を図ってきたところです。</w:t>
      </w:r>
    </w:p>
    <w:p>
      <w:pPr>
        <w:pStyle w:val="0"/>
        <w:spacing w:line="300" w:lineRule="exact"/>
        <w:ind w:left="210" w:leftChars="100" w:firstLine="200" w:firstLineChars="100"/>
        <w:rPr>
          <w:rFonts w:hint="eastAsia" w:ascii="ＭＳ ゴシック" w:hAnsi="ＭＳ ゴシック" w:eastAsia="ＭＳ ゴシック"/>
          <w:sz w:val="18"/>
        </w:rPr>
      </w:pPr>
      <w:r>
        <w:rPr>
          <w:rFonts w:hint="eastAsia" w:ascii="ＭＳ ゴシック" w:hAnsi="ＭＳ ゴシック" w:eastAsia="ＭＳ ゴシック"/>
          <w:color w:val="auto"/>
          <w:sz w:val="20"/>
        </w:rPr>
        <w:t>引き続き、必要に応じて港湾・漁港の整備を行い、定期船の入出港・接岸時の安全性向上を図るとともに、航路の安定経営並びに安全運航に対し、今後も必要な</w:t>
      </w:r>
      <w:r>
        <w:rPr>
          <w:rFonts w:hint="eastAsia" w:ascii="ＭＳ ゴシック" w:hAnsi="ＭＳ ゴシック" w:eastAsia="ＭＳ ゴシック"/>
          <w:color w:val="auto"/>
          <w:sz w:val="20"/>
          <w:highlight w:val="none"/>
        </w:rPr>
        <w:t>支援に努めます。</w:t>
      </w:r>
    </w:p>
    <w:p>
      <w:pPr>
        <w:pStyle w:val="0"/>
        <w:spacing w:line="300" w:lineRule="exact"/>
        <w:rPr>
          <w:rFonts w:hint="eastAsia" w:ascii="ＭＳ ゴシック" w:hAnsi="ＭＳ ゴシック" w:eastAsia="ＭＳ ゴシック"/>
          <w:sz w:val="18"/>
        </w:rPr>
      </w:pPr>
    </w:p>
    <w:p>
      <w:pPr>
        <w:pStyle w:val="0"/>
        <w:spacing w:line="300" w:lineRule="exact"/>
        <w:ind w:firstLine="210" w:firstLineChars="100"/>
        <w:rPr>
          <w:rFonts w:hint="eastAsia" w:ascii="ＭＳ ゴシック" w:hAnsi="ＭＳ ゴシック" w:eastAsia="ＭＳ ゴシック"/>
          <w:sz w:val="20"/>
        </w:rPr>
      </w:pPr>
      <w:r>
        <w:rPr>
          <w:rFonts w:hint="eastAsia" w:ascii="ＭＳ ゴシック" w:hAnsi="ＭＳ ゴシック" w:eastAsia="ＭＳ ゴシック"/>
          <w:b w:val="1"/>
          <w:sz w:val="21"/>
        </w:rPr>
        <w:t>②島内交通　</w:t>
      </w:r>
    </w:p>
    <w:p>
      <w:pPr>
        <w:pStyle w:val="0"/>
        <w:spacing w:line="300" w:lineRule="exact"/>
        <w:ind w:left="210" w:leftChars="10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沖の島</w:t>
      </w:r>
      <w:r>
        <w:rPr>
          <w:rFonts w:hint="eastAsia" w:ascii="ＭＳ ゴシック" w:hAnsi="ＭＳ ゴシック" w:eastAsia="ＭＳ ゴシック"/>
          <w:color w:val="000000" w:themeColor="text1"/>
          <w:sz w:val="20"/>
        </w:rPr>
        <w:t>ではスクールバスを兼ねたコミュニティバスの運行により、住</w:t>
      </w:r>
      <w:r>
        <w:rPr>
          <w:rFonts w:hint="eastAsia" w:ascii="ＭＳ ゴシック" w:hAnsi="ＭＳ ゴシック" w:eastAsia="ＭＳ ゴシック"/>
          <w:sz w:val="20"/>
        </w:rPr>
        <w:t>民、観光客等の移動手段の確保が行われています。島内、島外の交通ネットワークのあり方を考慮しながら、今後も、観光客や住民の利便性の向上や新たな移動手段の確保のための</w:t>
      </w:r>
      <w:r>
        <w:rPr>
          <w:rFonts w:hint="eastAsia" w:ascii="ＭＳ ゴシック" w:hAnsi="ＭＳ ゴシック" w:eastAsia="ＭＳ ゴシック"/>
          <w:sz w:val="20"/>
          <w:highlight w:val="none"/>
        </w:rPr>
        <w:t>取組を支援します</w:t>
      </w:r>
      <w:r>
        <w:rPr>
          <w:rFonts w:hint="eastAsia" w:ascii="ＭＳ ゴシック" w:hAnsi="ＭＳ ゴシック" w:eastAsia="ＭＳ ゴシック"/>
          <w:sz w:val="20"/>
        </w:rPr>
        <w:t>。</w:t>
      </w:r>
    </w:p>
    <w:p>
      <w:pPr>
        <w:pStyle w:val="0"/>
        <w:spacing w:line="300" w:lineRule="exact"/>
        <w:ind w:left="200" w:hanging="200" w:hangingChars="100"/>
        <w:rPr>
          <w:rFonts w:hint="eastAsia" w:ascii="ＭＳ ゴシック" w:hAnsi="ＭＳ ゴシック" w:eastAsia="ＭＳ ゴシック"/>
          <w:sz w:val="18"/>
        </w:rPr>
      </w:pPr>
      <w:r>
        <w:rPr>
          <w:rFonts w:hint="eastAsia" w:ascii="ＭＳ ゴシック" w:hAnsi="ＭＳ ゴシック" w:eastAsia="ＭＳ ゴシック"/>
          <w:sz w:val="20"/>
        </w:rPr>
        <w:t>　　島内道路については、県道沖ノ島循環線が集落と集落をつなぐ重要な生活路線であるとともに、観光やレジャー等の産業の振興及び防災の面からも重要な役割を担っており、弘瀬地区から玉柄地区へ至る未着手区間３ｋｍの開通を目指して、整備の障害となっている用地地図混乱地域の解消に向け、宿毛市と協同して長期的に対応する必要があります。当面は既存施設の維持や防災へ重点を置いた整備に取り組みます。</w:t>
      </w:r>
    </w:p>
    <w:p>
      <w:pPr>
        <w:pStyle w:val="0"/>
        <w:spacing w:line="300" w:lineRule="exact"/>
        <w:rPr>
          <w:rFonts w:hint="eastAsia" w:ascii="ＭＳ ゴシック" w:hAnsi="ＭＳ ゴシック" w:eastAsia="ＭＳ ゴシック"/>
          <w:sz w:val="18"/>
        </w:rPr>
      </w:pPr>
    </w:p>
    <w:p>
      <w:pPr>
        <w:pStyle w:val="0"/>
        <w:spacing w:line="300" w:lineRule="exact"/>
        <w:ind w:firstLine="210" w:firstLineChars="100"/>
        <w:rPr>
          <w:rFonts w:hint="eastAsia" w:ascii="ＭＳ ゴシック" w:hAnsi="ＭＳ ゴシック" w:eastAsia="ＭＳ ゴシック"/>
          <w:sz w:val="18"/>
        </w:rPr>
      </w:pPr>
      <w:r>
        <w:rPr>
          <w:rFonts w:hint="eastAsia" w:ascii="ＭＳ ゴシック" w:hAnsi="ＭＳ ゴシック" w:eastAsia="ＭＳ ゴシック"/>
          <w:b w:val="1"/>
          <w:sz w:val="21"/>
        </w:rPr>
        <w:t>③通信体系　</w:t>
      </w:r>
    </w:p>
    <w:p>
      <w:pPr>
        <w:pStyle w:val="0"/>
        <w:spacing w:line="300" w:lineRule="exact"/>
        <w:ind w:left="180" w:hanging="180" w:hangingChars="100"/>
        <w:rPr>
          <w:rFonts w:hint="eastAsia" w:ascii="ＭＳ ゴシック" w:hAnsi="ＭＳ ゴシック" w:eastAsia="ＭＳ ゴシック"/>
          <w:sz w:val="20"/>
        </w:rPr>
      </w:pPr>
      <w:r>
        <w:rPr>
          <w:rFonts w:hint="eastAsia" w:ascii="ＭＳ ゴシック" w:hAnsi="ＭＳ ゴシック" w:eastAsia="ＭＳ ゴシック"/>
          <w:sz w:val="18"/>
        </w:rPr>
        <w:t>　</w:t>
      </w:r>
      <w:r>
        <w:rPr>
          <w:rFonts w:hint="eastAsia" w:ascii="ＭＳ ゴシック" w:hAnsi="ＭＳ ゴシック" w:eastAsia="ＭＳ ゴシック"/>
          <w:sz w:val="20"/>
        </w:rPr>
        <w:t>　現在、本土においては国庫補助金を活用し光ファイバーが敷設され、超高速インターネット環境が整備されていますが、沖の島・鵜来島においては、本土と離島を繋ぐ海底光ケーブル等の整備が困難である為、民間事業者が提供する</w:t>
      </w:r>
      <w:r>
        <w:rPr>
          <w:rFonts w:hint="eastAsia" w:ascii="ＭＳ ゴシック" w:hAnsi="ＭＳ ゴシック" w:eastAsia="ＭＳ ゴシック"/>
          <w:sz w:val="20"/>
        </w:rPr>
        <w:t>LTE</w:t>
      </w:r>
      <w:r>
        <w:rPr>
          <w:rFonts w:hint="eastAsia" w:ascii="ＭＳ ゴシック" w:hAnsi="ＭＳ ゴシック" w:eastAsia="ＭＳ ゴシック"/>
          <w:sz w:val="20"/>
        </w:rPr>
        <w:t>回線を利用した通信サービスが利用可能となっています。</w:t>
      </w:r>
    </w:p>
    <w:p>
      <w:pPr>
        <w:pStyle w:val="0"/>
        <w:spacing w:line="300" w:lineRule="exact"/>
        <w:ind w:left="210" w:leftChars="100" w:firstLine="200" w:firstLineChars="100"/>
        <w:rPr>
          <w:rFonts w:hint="eastAsia" w:ascii="ＭＳ ゴシック" w:hAnsi="ＭＳ ゴシック" w:eastAsia="ＭＳ ゴシック"/>
          <w:sz w:val="18"/>
        </w:rPr>
      </w:pPr>
      <w:r>
        <w:rPr>
          <w:rFonts w:hint="eastAsia" w:ascii="ＭＳ ゴシック" w:hAnsi="ＭＳ ゴシック" w:eastAsia="ＭＳ ゴシック"/>
          <w:sz w:val="20"/>
        </w:rPr>
        <w:t>しかしながら５</w:t>
      </w:r>
      <w:r>
        <w:rPr>
          <w:rFonts w:hint="eastAsia" w:ascii="ＭＳ ゴシック" w:hAnsi="ＭＳ ゴシック" w:eastAsia="ＭＳ ゴシック"/>
          <w:sz w:val="20"/>
        </w:rPr>
        <w:t>G</w:t>
      </w:r>
      <w:r>
        <w:rPr>
          <w:rFonts w:hint="eastAsia" w:ascii="ＭＳ ゴシック" w:hAnsi="ＭＳ ゴシック" w:eastAsia="ＭＳ ゴシック"/>
          <w:sz w:val="20"/>
        </w:rPr>
        <w:t>等の新たな情報通信技術を安定的に活用するためには、光ファイバーの整備が必要不可欠となりますので、整備費や維持管理費に対する支援制度のより一層の拡充を国に求めるなど、整備の実現に向け取り組んで参ります。</w:t>
      </w:r>
    </w:p>
    <w:p>
      <w:pPr>
        <w:pStyle w:val="0"/>
        <w:spacing w:line="300" w:lineRule="exact"/>
        <w:ind w:left="210" w:leftChars="100" w:firstLine="180" w:firstLineChars="100"/>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b w:val="1"/>
          <w:sz w:val="21"/>
        </w:rPr>
        <w:t>（２）人の往来等に要する費用の低廉化　</w:t>
      </w:r>
      <w:r>
        <w:rPr>
          <w:rFonts w:hint="eastAsia" w:ascii="ＭＳ ゴシック" w:hAnsi="ＭＳ ゴシック" w:eastAsia="ＭＳ ゴシック"/>
          <w:sz w:val="18"/>
        </w:rPr>
        <w:t>　</w:t>
      </w:r>
    </w:p>
    <w:p>
      <w:pPr>
        <w:pStyle w:val="0"/>
        <w:spacing w:line="300" w:lineRule="exact"/>
        <w:ind w:left="410" w:leftChars="100" w:hanging="200" w:hangingChars="100"/>
        <w:rPr>
          <w:rFonts w:hint="eastAsia" w:ascii="ＭＳ 明朝" w:hAnsi="ＭＳ 明朝" w:eastAsia="ＭＳ 明朝"/>
          <w:sz w:val="18"/>
        </w:rPr>
      </w:pPr>
      <w:r>
        <w:rPr>
          <w:rFonts w:hint="eastAsia" w:ascii="ＭＳ ゴシック" w:hAnsi="ＭＳ ゴシック" w:eastAsia="ＭＳ ゴシック"/>
          <w:sz w:val="18"/>
        </w:rPr>
        <w:t>　　</w:t>
      </w:r>
      <w:r>
        <w:rPr>
          <w:rFonts w:hint="eastAsia" w:ascii="ＭＳ ゴシック" w:hAnsi="ＭＳ ゴシック" w:eastAsia="ＭＳ ゴシック"/>
          <w:sz w:val="20"/>
        </w:rPr>
        <w:t>人の往来、物資等の流通については、医療や物販など島内で完結できない課題も多くあり、島民の本土との往来は不可欠なものとなっています。このため、輸送コストは、島内での生活コスト高の要因となっており、産業面においても大きな影響を与えるため、運賃等の助成や物流の輸送コストの低廉化を図るため</w:t>
      </w:r>
      <w:r>
        <w:rPr>
          <w:rFonts w:hint="eastAsia" w:ascii="ＭＳ ゴシック" w:hAnsi="ＭＳ ゴシック" w:eastAsia="ＭＳ ゴシック"/>
          <w:color w:val="000000" w:themeColor="text1"/>
          <w:sz w:val="20"/>
        </w:rPr>
        <w:t>の取組を</w:t>
      </w:r>
      <w:r>
        <w:rPr>
          <w:rFonts w:hint="eastAsia" w:ascii="ＭＳ ゴシック" w:hAnsi="ＭＳ ゴシック" w:eastAsia="ＭＳ ゴシック"/>
          <w:color w:val="000000" w:themeColor="text1"/>
          <w:sz w:val="20"/>
          <w:highlight w:val="none"/>
        </w:rPr>
        <w:t>支援していきます</w:t>
      </w:r>
      <w:r>
        <w:rPr>
          <w:rFonts w:hint="eastAsia" w:ascii="ＭＳ ゴシック" w:hAnsi="ＭＳ ゴシック" w:eastAsia="ＭＳ ゴシック"/>
          <w:color w:val="000000" w:themeColor="text1"/>
          <w:sz w:val="20"/>
        </w:rPr>
        <w:t>。</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2"/>
        </w:rPr>
        <w:t>２　産業の振興</w:t>
      </w:r>
    </w:p>
    <w:p>
      <w:pPr>
        <w:pStyle w:val="0"/>
        <w:spacing w:line="300" w:lineRule="exact"/>
        <w:rPr>
          <w:rFonts w:hint="eastAsia" w:ascii="ＭＳ ゴシック" w:hAnsi="ＭＳ ゴシック" w:eastAsia="ＭＳ ゴシック"/>
          <w:sz w:val="18"/>
        </w:rPr>
      </w:pPr>
    </w:p>
    <w:p>
      <w:pPr>
        <w:pStyle w:val="0"/>
        <w:spacing w:line="300" w:lineRule="exact"/>
        <w:ind w:left="210" w:leftChars="100" w:firstLine="0" w:firstLineChars="0"/>
        <w:rPr>
          <w:rFonts w:hint="eastAsia" w:ascii="ＭＳ ゴシック" w:hAnsi="ＭＳ ゴシック" w:eastAsia="ＭＳ ゴシック"/>
          <w:sz w:val="18"/>
        </w:rPr>
      </w:pPr>
      <w:r>
        <w:rPr>
          <w:rFonts w:hint="eastAsia" w:ascii="ＭＳ ゴシック" w:hAnsi="ＭＳ ゴシック" w:eastAsia="ＭＳ ゴシック"/>
          <w:b w:val="1"/>
          <w:sz w:val="20"/>
        </w:rPr>
        <w:t>「高知県産業振興計画」を中心として、規模や熟度等に応じた多様な支援により離島の産業の振興を推進します。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b w:val="1"/>
          <w:sz w:val="21"/>
        </w:rPr>
        <w:t>（１）水産業の振興　</w:t>
      </w:r>
    </w:p>
    <w:p>
      <w:pPr>
        <w:pStyle w:val="0"/>
        <w:spacing w:line="300" w:lineRule="exact"/>
        <w:ind w:left="420" w:leftChars="200" w:firstLine="200" w:firstLineChars="100"/>
        <w:rPr>
          <w:rFonts w:hint="eastAsia"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沖の島周辺海域は、黒潮が流入していることで好漁場を形成しているものの、高齢化や担い手不足などによる漁業従事者の減少に加え、魚価の低迷、燃油価格の高騰、さらに漁獲物の輸送や生産資材の調達などにおいて不利な条件であることにより、安定的な水産業の維持が厳しい状況におかれています。</w:t>
      </w:r>
    </w:p>
    <w:p>
      <w:pPr>
        <w:pStyle w:val="0"/>
        <w:spacing w:line="300" w:lineRule="exact"/>
        <w:ind w:left="400" w:hanging="400" w:hangingChars="200"/>
        <w:rPr>
          <w:rFonts w:hint="eastAsia"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　　　離島漁業の維持が困難となれば、地域の豊富な漁業資源の活用が図られなくなり、水産物の安定供給に支障が生じるばかりでなく、避難港であることや、環境保全など水産業・漁村の持つ多面的機能がもたらす数々の利益が低下することも懸念されます。</w:t>
      </w:r>
    </w:p>
    <w:p>
      <w:pPr>
        <w:pStyle w:val="0"/>
        <w:spacing w:line="300" w:lineRule="exact"/>
        <w:ind w:left="400" w:hanging="400" w:hangingChars="200"/>
        <w:rPr>
          <w:rFonts w:hint="eastAsia" w:ascii="ＭＳ ゴシック" w:hAnsi="ＭＳ ゴシック" w:eastAsia="ＭＳ ゴシック"/>
          <w:color w:val="auto"/>
          <w:sz w:val="20"/>
          <w:highlight w:val="none"/>
          <w:u w:val="none" w:color="auto"/>
        </w:rPr>
      </w:pPr>
      <w:r>
        <w:rPr>
          <w:rFonts w:hint="eastAsia" w:ascii="ＭＳ ゴシック" w:hAnsi="ＭＳ ゴシック" w:eastAsia="ＭＳ ゴシック"/>
          <w:color w:val="auto"/>
          <w:sz w:val="20"/>
          <w:u w:val="none" w:color="auto"/>
        </w:rPr>
        <w:t>　　　漁業者の所得向上や活力と魅力ある漁村づくりを図るため、離島の漁業集落が行う地域資源を活かした水産加工を中心とした特産品開発の推進、体験型観光との連携、島内住民や観光客による地場消費の拡大や、漁村の生産力の向上や集落の創意工夫を生かした</w:t>
      </w:r>
      <w:r>
        <w:rPr>
          <w:rFonts w:hint="eastAsia" w:ascii="ＭＳ ゴシック" w:hAnsi="ＭＳ ゴシック" w:eastAsia="ＭＳ ゴシック"/>
          <w:color w:val="auto"/>
          <w:sz w:val="20"/>
          <w:highlight w:val="none"/>
          <w:u w:val="none" w:color="auto"/>
        </w:rPr>
        <w:t>取組などを支援します。</w:t>
      </w:r>
    </w:p>
    <w:p>
      <w:pPr>
        <w:pStyle w:val="0"/>
        <w:spacing w:line="300" w:lineRule="exact"/>
        <w:ind w:left="400" w:hanging="400" w:hangingChars="200"/>
        <w:rPr>
          <w:rFonts w:hint="eastAsia"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highlight w:val="none"/>
          <w:u w:val="none" w:color="auto"/>
        </w:rPr>
        <w:t>　　　また、出荷等における運送コストについても、漁家の安定経営において課題であることから、島内外の流通体制の検討や、離島の条件不利性の解消に向けた取組を支援するなど、</w:t>
      </w:r>
      <w:r>
        <w:rPr>
          <w:rFonts w:hint="eastAsia" w:ascii="ＭＳ ゴシック" w:hAnsi="ＭＳ ゴシック" w:eastAsia="ＭＳ ゴシック"/>
          <w:color w:val="auto"/>
          <w:sz w:val="20"/>
          <w:u w:val="none" w:color="auto"/>
        </w:rPr>
        <w:t>漁業集落活動への支援を通じて離島漁業の再生に努めます。</w:t>
      </w:r>
    </w:p>
    <w:p>
      <w:pPr>
        <w:pStyle w:val="0"/>
        <w:spacing w:line="300" w:lineRule="exact"/>
        <w:ind w:left="400" w:hanging="400" w:hangingChars="200"/>
        <w:rPr>
          <w:rFonts w:hint="eastAsia"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　　　沖の島周辺海域は、好漁場であるため、島民はもとより県内外の多くの漁船が操業を行っており、「沖の島漁港」は、漁業の前線基地や荒天時の避難基地として役割を担っています。このため、今後においても、漁業の前線基地及び漁船の避難基地としての機能の確保のため、関係機関と調整を行いながら、必要に応じて安全性を高めるための整備を進め、離島の水産業・漁村が発揮する多面的機能の維持・増進に努め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1"/>
        </w:rPr>
        <w:t>（２）地域資源等の活用による産業振興等　</w:t>
      </w:r>
    </w:p>
    <w:p>
      <w:pPr>
        <w:pStyle w:val="0"/>
        <w:spacing w:line="300" w:lineRule="exact"/>
        <w:ind w:left="360" w:hanging="360" w:hangingChars="200"/>
        <w:rPr>
          <w:rFonts w:hint="eastAsia" w:ascii="ＭＳ ゴシック" w:hAnsi="ＭＳ ゴシック" w:eastAsia="ＭＳ ゴシック"/>
          <w:sz w:val="20"/>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r>
        <w:rPr>
          <w:rFonts w:hint="eastAsia" w:ascii="ＭＳ ゴシック" w:hAnsi="ＭＳ ゴシック" w:eastAsia="ＭＳ ゴシック"/>
          <w:sz w:val="20"/>
        </w:rPr>
        <w:t>沖の島・鵜来島の恵まれた地域資源を活かした磯釣りやダイビングなどの海洋レジャー産業の振興についても、関係機関と連携して取組の推進を図ります。</w:t>
      </w:r>
    </w:p>
    <w:p>
      <w:pPr>
        <w:pStyle w:val="0"/>
        <w:spacing w:line="300" w:lineRule="exact"/>
        <w:ind w:left="400" w:hanging="400" w:hangingChars="200"/>
        <w:rPr>
          <w:rFonts w:hint="eastAsia" w:ascii="ＭＳ ゴシック" w:hAnsi="ＭＳ ゴシック" w:eastAsia="ＭＳ ゴシック"/>
          <w:sz w:val="18"/>
          <w:highlight w:val="none"/>
        </w:rPr>
      </w:pPr>
      <w:r>
        <w:rPr>
          <w:rFonts w:hint="eastAsia" w:ascii="ＭＳ ゴシック" w:hAnsi="ＭＳ ゴシック" w:eastAsia="ＭＳ ゴシック"/>
          <w:sz w:val="20"/>
        </w:rPr>
        <w:t>　　　農産物については、ほとんどが自家消費用となっていますが、観光業との連携や、地域の特性に合わせた独自の商品開発などによる小さなビジネス</w:t>
      </w:r>
      <w:r>
        <w:rPr>
          <w:rFonts w:hint="eastAsia" w:ascii="ＭＳ ゴシック" w:hAnsi="ＭＳ ゴシック" w:eastAsia="ＭＳ ゴシック"/>
          <w:sz w:val="20"/>
          <w:highlight w:val="none"/>
        </w:rPr>
        <w:t>の創出の可能性を検討するなど、農産物に限らず、島内の地域資源を活用した収益につながる取組を支援します。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明朝" w:hAnsi="ＭＳ 明朝" w:eastAsia="ＭＳ 明朝"/>
          <w:sz w:val="18"/>
        </w:rPr>
      </w:pPr>
      <w:r>
        <w:rPr>
          <w:rFonts w:hint="eastAsia" w:ascii="ＭＳ ゴシック" w:hAnsi="ＭＳ ゴシック" w:eastAsia="ＭＳ ゴシック"/>
          <w:b w:val="1"/>
          <w:sz w:val="21"/>
        </w:rPr>
        <w:t>（３）鳥獣被害対策　</w:t>
      </w:r>
    </w:p>
    <w:p>
      <w:pPr>
        <w:pStyle w:val="0"/>
        <w:spacing w:line="300" w:lineRule="exact"/>
        <w:ind w:left="420" w:leftChars="200" w:firstLine="200" w:firstLineChars="100"/>
        <w:rPr>
          <w:rFonts w:hint="eastAsia" w:ascii="ＭＳ 明朝" w:hAnsi="ＭＳ 明朝" w:eastAsia="ＭＳ 明朝"/>
          <w:sz w:val="18"/>
        </w:rPr>
      </w:pPr>
      <w:r>
        <w:rPr>
          <w:rFonts w:hint="eastAsia" w:ascii="ＭＳ ゴシック" w:hAnsi="ＭＳ ゴシック" w:eastAsia="ＭＳ ゴシック"/>
          <w:sz w:val="20"/>
        </w:rPr>
        <w:t>イノシシ等による農産物への被害が依然として発生しており、捕獲・防除が重要な課題であることから、今後も、狩猟免許取得</w:t>
      </w:r>
      <w:r>
        <w:rPr>
          <w:rFonts w:hint="eastAsia" w:ascii="ＭＳ ゴシック" w:hAnsi="ＭＳ ゴシック" w:eastAsia="ＭＳ ゴシック"/>
          <w:color w:val="auto"/>
          <w:sz w:val="20"/>
          <w:u w:val="none" w:color="auto"/>
        </w:rPr>
        <w:t>や、防護柵設置等へ</w:t>
      </w:r>
      <w:r>
        <w:rPr>
          <w:rFonts w:hint="eastAsia" w:ascii="ＭＳ ゴシック" w:hAnsi="ＭＳ ゴシック" w:eastAsia="ＭＳ ゴシック"/>
          <w:sz w:val="20"/>
        </w:rPr>
        <w:t>の助成を行うとともに、実効性のある有害鳥獣対策を進めていきます。</w:t>
      </w:r>
    </w:p>
    <w:p>
      <w:pPr>
        <w:pStyle w:val="0"/>
        <w:spacing w:line="300" w:lineRule="exact"/>
        <w:ind w:left="420" w:leftChars="200" w:firstLine="200" w:firstLineChars="100"/>
        <w:rPr>
          <w:rFonts w:hint="eastAsia" w:ascii="ＭＳ 明朝" w:hAnsi="ＭＳ 明朝" w:eastAsia="ＭＳ 明朝"/>
          <w:sz w:val="18"/>
        </w:rPr>
      </w:pPr>
    </w:p>
    <w:p>
      <w:pPr>
        <w:pStyle w:val="0"/>
        <w:spacing w:line="300" w:lineRule="exact"/>
        <w:rPr>
          <w:rFonts w:hint="eastAsia" w:ascii="ＭＳ 明朝" w:hAnsi="ＭＳ 明朝" w:eastAsia="ＭＳ 明朝"/>
          <w:sz w:val="18"/>
        </w:rPr>
      </w:pP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b w:val="1"/>
          <w:sz w:val="22"/>
        </w:rPr>
        <w:t>３　雇用機会の拡充、職業能力の開発その他の就業の促進　</w:t>
      </w:r>
    </w:p>
    <w:p>
      <w:pPr>
        <w:pStyle w:val="0"/>
        <w:spacing w:line="300" w:lineRule="exact"/>
        <w:ind w:left="0" w:leftChars="0" w:hanging="400" w:hangingChars="200"/>
        <w:rPr>
          <w:rFonts w:hint="eastAsia" w:ascii="ＭＳ ゴシック" w:hAnsi="ＭＳ ゴシック" w:eastAsia="ＭＳ ゴシック"/>
          <w:sz w:val="20"/>
        </w:rPr>
      </w:pPr>
      <w:r>
        <w:rPr>
          <w:rFonts w:hint="eastAsia" w:ascii="ＭＳ ゴシック" w:hAnsi="ＭＳ ゴシック" w:eastAsia="ＭＳ ゴシック"/>
          <w:sz w:val="20"/>
        </w:rPr>
        <w:t>　　　雇用情勢が厳しい離島地域における雇用創造、産業振興等の取組等を推進し、雇用機会の確保に努めます。</w:t>
      </w:r>
    </w:p>
    <w:p>
      <w:pPr>
        <w:pStyle w:val="0"/>
        <w:spacing w:line="300" w:lineRule="exact"/>
        <w:ind w:left="420" w:leftChars="20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また、離島の持つ地理的な特性から発生する輸送コスト高など、産業振興を妨げる要因に対しては、国の事業の導入などによりその低減を図ります。</w:t>
      </w:r>
    </w:p>
    <w:p>
      <w:pPr>
        <w:pStyle w:val="0"/>
        <w:spacing w:line="300" w:lineRule="exact"/>
        <w:ind w:left="0" w:leftChars="0" w:hanging="400" w:hangingChars="200"/>
        <w:rPr>
          <w:rFonts w:hint="eastAsia" w:ascii="ＭＳ ゴシック" w:hAnsi="ＭＳ ゴシック" w:eastAsia="ＭＳ ゴシック"/>
          <w:sz w:val="18"/>
          <w:highlight w:val="none"/>
        </w:rPr>
      </w:pPr>
      <w:r>
        <w:rPr>
          <w:rFonts w:hint="eastAsia" w:ascii="ＭＳ ゴシック" w:hAnsi="ＭＳ ゴシック" w:eastAsia="ＭＳ ゴシック"/>
          <w:sz w:val="20"/>
        </w:rPr>
        <w:t>　　</w:t>
      </w:r>
      <w:r>
        <w:rPr>
          <w:rFonts w:hint="eastAsia" w:ascii="ＭＳ ゴシック" w:hAnsi="ＭＳ ゴシック" w:eastAsia="ＭＳ ゴシック"/>
          <w:color w:val="auto"/>
          <w:sz w:val="20"/>
        </w:rPr>
        <w:t>　さらに、離島での就業を促進するため、本土を拠点としている海洋レジャー産業との連携による島内産業の振興や、恵まれた地域資源を活かした新たな商品開発の取組、外商力の向上や販路拡大に向</w:t>
      </w:r>
      <w:r>
        <w:rPr>
          <w:rFonts w:hint="eastAsia" w:ascii="ＭＳ ゴシック" w:hAnsi="ＭＳ ゴシック" w:eastAsia="ＭＳ ゴシック"/>
          <w:color w:val="auto"/>
          <w:sz w:val="20"/>
          <w:highlight w:val="none"/>
        </w:rPr>
        <w:t>けた支援を行うとともに、高齢者を含めた就業者の人材育成も支援し、</w:t>
      </w:r>
      <w:r>
        <w:rPr>
          <w:rFonts w:hint="eastAsia" w:ascii="ＭＳ ゴシック" w:hAnsi="ＭＳ ゴシック" w:eastAsia="ＭＳ ゴシック"/>
          <w:sz w:val="20"/>
          <w:highlight w:val="none"/>
        </w:rPr>
        <w:t>島内産業の振興と産業おこしを推進し、就業機会の創出を目指します。</w:t>
      </w:r>
    </w:p>
    <w:p>
      <w:pPr>
        <w:pStyle w:val="0"/>
        <w:spacing w:line="300" w:lineRule="exact"/>
        <w:ind w:leftChars="0" w:firstLineChars="0"/>
        <w:rPr>
          <w:rFonts w:hint="eastAsia" w:ascii="ＭＳ ゴシック" w:hAnsi="ＭＳ ゴシック" w:eastAsia="ＭＳ ゴシック"/>
          <w:sz w:val="18"/>
          <w:highlight w:val="none"/>
        </w:rPr>
      </w:pPr>
      <w:r>
        <w:rPr>
          <w:rFonts w:hint="eastAsia" w:ascii="ＭＳ ゴシック" w:hAnsi="ＭＳ ゴシック" w:eastAsia="ＭＳ ゴシック"/>
          <w:sz w:val="18"/>
          <w:highlight w:val="none"/>
        </w:rPr>
        <w:t>　　</w:t>
      </w:r>
    </w:p>
    <w:p>
      <w:pPr>
        <w:pStyle w:val="0"/>
        <w:spacing w:line="300" w:lineRule="exact"/>
        <w:ind w:leftChars="0" w:firstLineChars="0"/>
        <w:rPr>
          <w:rFonts w:hint="eastAsia" w:ascii="ＭＳ ゴシック" w:hAnsi="ＭＳ ゴシック" w:eastAsia="ＭＳ ゴシック"/>
          <w:sz w:val="18"/>
          <w:highlight w:val="none"/>
        </w:rPr>
      </w:pPr>
    </w:p>
    <w:p>
      <w:pPr>
        <w:pStyle w:val="0"/>
        <w:spacing w:line="300" w:lineRule="exact"/>
        <w:rPr>
          <w:rFonts w:hint="eastAsia" w:ascii="ＭＳ ゴシック" w:hAnsi="ＭＳ ゴシック" w:eastAsia="ＭＳ ゴシック"/>
          <w:sz w:val="18"/>
          <w:highlight w:val="none"/>
        </w:rPr>
      </w:pPr>
      <w:r>
        <w:rPr>
          <w:rFonts w:hint="eastAsia" w:ascii="ＭＳ ゴシック" w:hAnsi="ＭＳ ゴシック" w:eastAsia="ＭＳ ゴシック"/>
          <w:b w:val="1"/>
          <w:sz w:val="22"/>
          <w:highlight w:val="none"/>
        </w:rPr>
        <w:t>４　生活環境の整備　</w:t>
      </w:r>
    </w:p>
    <w:p>
      <w:pPr>
        <w:pStyle w:val="0"/>
        <w:spacing w:line="300" w:lineRule="exact"/>
        <w:ind w:firstLine="400" w:firstLineChars="200"/>
        <w:rPr>
          <w:rFonts w:hint="eastAsia" w:ascii="ＭＳ ゴシック" w:hAnsi="ＭＳ ゴシック" w:eastAsia="ＭＳ ゴシック"/>
          <w:sz w:val="18"/>
          <w:highlight w:val="none"/>
        </w:rPr>
      </w:pPr>
      <w:r>
        <w:rPr>
          <w:rFonts w:hint="eastAsia" w:ascii="ＭＳ ゴシック" w:hAnsi="ＭＳ ゴシック" w:eastAsia="ＭＳ ゴシック"/>
          <w:sz w:val="20"/>
          <w:highlight w:val="none"/>
        </w:rPr>
        <w:t>沖の島・鵜来島地域における生活環境の整備については離島ならではの課題があります。</w:t>
      </w:r>
    </w:p>
    <w:p>
      <w:pPr>
        <w:pStyle w:val="0"/>
        <w:spacing w:line="300" w:lineRule="exact"/>
        <w:ind w:left="210" w:leftChars="100" w:firstLine="200" w:firstLineChars="100"/>
        <w:rPr>
          <w:rFonts w:hint="eastAsia" w:ascii="ＭＳ ゴシック" w:hAnsi="ＭＳ ゴシック" w:eastAsia="ＭＳ ゴシック"/>
          <w:sz w:val="20"/>
          <w:highlight w:val="none"/>
        </w:rPr>
      </w:pPr>
      <w:r>
        <w:rPr>
          <w:rFonts w:hint="eastAsia" w:ascii="ＭＳ ゴシック" w:hAnsi="ＭＳ ゴシック" w:eastAsia="ＭＳ ゴシック"/>
          <w:sz w:val="20"/>
          <w:highlight w:val="none"/>
        </w:rPr>
        <w:t>島内には、ごみ処理施設及びし尿処理施設が無いことから、島内の一般廃棄物については乾燥処理後に市営定期船で運搬し、し尿処理については宿毛市がバキュームカーを沖の島・鵜来島に運搬して収集し、本土において処理が行われています。</w:t>
      </w:r>
    </w:p>
    <w:p>
      <w:pPr>
        <w:pStyle w:val="0"/>
        <w:spacing w:line="300" w:lineRule="exact"/>
        <w:ind w:left="210" w:leftChars="100" w:firstLine="200" w:firstLineChars="100"/>
        <w:rPr>
          <w:rFonts w:hint="eastAsia" w:ascii="ＭＳ ゴシック" w:hAnsi="ＭＳ ゴシック" w:eastAsia="ＭＳ ゴシック"/>
          <w:b w:val="1"/>
          <w:sz w:val="20"/>
          <w:highlight w:val="none"/>
        </w:rPr>
      </w:pPr>
      <w:r>
        <w:rPr>
          <w:rFonts w:hint="eastAsia" w:ascii="ＭＳ ゴシック" w:hAnsi="ＭＳ ゴシック" w:eastAsia="ＭＳ ゴシック"/>
          <w:sz w:val="20"/>
          <w:highlight w:val="none"/>
        </w:rPr>
        <w:t>今後も資源ごみのリサイクル促進などによるごみの減量化や、合併処理浄化槽の普及推進など、島民と連携しながら衛生環境の整備に努めます。</w:t>
      </w:r>
    </w:p>
    <w:p>
      <w:pPr>
        <w:pStyle w:val="0"/>
        <w:spacing w:line="300" w:lineRule="exact"/>
        <w:ind w:left="210" w:leftChars="100" w:firstLine="200" w:firstLineChars="100"/>
        <w:rPr>
          <w:rFonts w:hint="eastAsia" w:ascii="ＭＳ ゴシック" w:hAnsi="ＭＳ ゴシック" w:eastAsia="ＭＳ ゴシック"/>
          <w:b w:val="1"/>
          <w:color w:val="FF0000"/>
          <w:sz w:val="20"/>
          <w:highlight w:val="none"/>
        </w:rPr>
      </w:pPr>
      <w:r>
        <w:rPr>
          <w:rFonts w:hint="eastAsia" w:ascii="ＭＳ ゴシック" w:hAnsi="ＭＳ ゴシック" w:eastAsia="ＭＳ ゴシック"/>
          <w:sz w:val="20"/>
          <w:highlight w:val="none"/>
        </w:rPr>
        <w:t>生活用水については、簡易水道、飲料水供給施設整備支援の実施により安定して供給されており、今後も安定供給の維持・確保とともに、災害時対応の充実や老朽化した施設等の整備・更新の支援に努めます。　　</w:t>
      </w:r>
    </w:p>
    <w:p>
      <w:pPr>
        <w:pStyle w:val="0"/>
        <w:spacing w:line="300" w:lineRule="exact"/>
        <w:ind w:left="210" w:leftChars="10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highlight w:val="none"/>
        </w:rPr>
        <w:t>また、沖の島・鵜来島地域にお</w:t>
      </w:r>
      <w:r>
        <w:rPr>
          <w:rFonts w:hint="eastAsia" w:ascii="ＭＳ ゴシック" w:hAnsi="ＭＳ ゴシック" w:eastAsia="ＭＳ ゴシック"/>
          <w:sz w:val="20"/>
        </w:rPr>
        <w:t>いても空き家が増加しており、地域の担い手確保をはじめとする移住定住施策を推進していくためにも空き家の利活用を積極的に進めていきたいと考えていますが、所有者が使用見通しを立てにくいことや、相続承継がなされていないなど、使用について所有者の承諾を得ることが困難な事案も多く見受けられます。</w:t>
      </w:r>
    </w:p>
    <w:p>
      <w:pPr>
        <w:pStyle w:val="0"/>
        <w:spacing w:line="300" w:lineRule="exact"/>
        <w:ind w:left="210" w:leftChars="100" w:firstLine="200" w:firstLineChars="100"/>
        <w:rPr>
          <w:rFonts w:hint="eastAsia" w:ascii="ＭＳ ゴシック" w:hAnsi="ＭＳ ゴシック" w:eastAsia="ＭＳ ゴシック"/>
          <w:sz w:val="18"/>
        </w:rPr>
      </w:pPr>
      <w:r>
        <w:rPr>
          <w:rFonts w:hint="eastAsia" w:ascii="ＭＳ ゴシック" w:hAnsi="ＭＳ ゴシック" w:eastAsia="ＭＳ ゴシック"/>
          <w:sz w:val="20"/>
        </w:rPr>
        <w:t>地域振興に資する定住促進のためにも、住宅の確保は必要不可欠となります。移住定住を希望する</w:t>
      </w:r>
      <w:r>
        <w:rPr>
          <w:rFonts w:hint="eastAsia" w:ascii="ＭＳ ゴシック" w:hAnsi="ＭＳ ゴシック" w:eastAsia="ＭＳ ゴシック"/>
          <w:sz w:val="20"/>
        </w:rPr>
        <w:t xml:space="preserve"> UI </w:t>
      </w:r>
      <w:r>
        <w:rPr>
          <w:rFonts w:hint="eastAsia" w:ascii="ＭＳ ゴシック" w:hAnsi="ＭＳ ゴシック" w:eastAsia="ＭＳ ゴシック"/>
          <w:sz w:val="20"/>
        </w:rPr>
        <w:t>ターン者のため、相談窓口や空き家バンクによる相談体制を整え、空き家の改修に要する経費に対し補助を行うなど、空き家の有効活用に努めます。</w:t>
      </w:r>
    </w:p>
    <w:p>
      <w:pPr>
        <w:pStyle w:val="0"/>
        <w:spacing w:line="30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20"/>
        </w:rPr>
        <w:t>　　</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2"/>
        </w:rPr>
        <w:t>５　医療の確保等　</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b w:val="1"/>
          <w:sz w:val="20"/>
        </w:rPr>
        <w:t>「日本一の健康長寿県構想」を中心とした取組等を進めます。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b w:val="1"/>
          <w:sz w:val="21"/>
        </w:rPr>
        <w:t>（１）無医地区における医療の確保　</w:t>
      </w:r>
    </w:p>
    <w:p>
      <w:pPr>
        <w:pStyle w:val="0"/>
        <w:spacing w:line="300" w:lineRule="exact"/>
        <w:ind w:left="420" w:leftChars="200"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へき地医療拠点病院が行う無医地区巡回診療が継続できるよう引き続き</w:t>
      </w:r>
      <w:r>
        <w:rPr>
          <w:rFonts w:hint="eastAsia" w:ascii="ＭＳ ゴシック" w:hAnsi="ＭＳ ゴシック" w:eastAsia="ＭＳ ゴシック"/>
          <w:sz w:val="20"/>
          <w:highlight w:val="none"/>
        </w:rPr>
        <w:t>支援します</w:t>
      </w:r>
      <w:r>
        <w:rPr>
          <w:rFonts w:hint="eastAsia" w:ascii="ＭＳ ゴシック" w:hAnsi="ＭＳ ゴシック" w:eastAsia="ＭＳ ゴシック"/>
          <w:sz w:val="20"/>
        </w:rPr>
        <w:t>。</w:t>
      </w:r>
    </w:p>
    <w:p>
      <w:pPr>
        <w:pStyle w:val="0"/>
        <w:spacing w:line="300" w:lineRule="exact"/>
        <w:ind w:left="400" w:hanging="400" w:hangingChars="200"/>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default" w:ascii="ＭＳ ゴシック" w:hAnsi="ＭＳ ゴシック" w:eastAsia="ＭＳ ゴシック"/>
          <w:sz w:val="20"/>
        </w:rPr>
        <w:t xml:space="preserve"> </w:t>
      </w:r>
      <w:r>
        <w:rPr>
          <w:rFonts w:hint="eastAsia" w:ascii="ＭＳ ゴシック" w:hAnsi="ＭＳ ゴシック" w:eastAsia="ＭＳ ゴシック"/>
          <w:sz w:val="20"/>
        </w:rPr>
        <w:t>また、急患発生時においては、渡船業者の船舶をチャーターし、患者を本土まで搬送し、救急隊へ引き継ぐ患者搬送体制の維持に努めるとともに、ドクターヘリ等を活用した救急医療体制の充実を図ります。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b w:val="1"/>
          <w:sz w:val="21"/>
        </w:rPr>
      </w:pPr>
      <w:r>
        <w:rPr>
          <w:rFonts w:hint="eastAsia" w:ascii="ＭＳ ゴシック" w:hAnsi="ＭＳ ゴシック" w:eastAsia="ＭＳ ゴシック"/>
          <w:b w:val="1"/>
          <w:sz w:val="21"/>
        </w:rPr>
        <w:t>（２）無医地区以外の地区を含む離島振興対策実施地域における医療の充実</w:t>
      </w:r>
    </w:p>
    <w:p>
      <w:pPr>
        <w:pStyle w:val="0"/>
        <w:spacing w:line="300" w:lineRule="exact"/>
        <w:ind w:left="0" w:leftChars="0" w:hanging="400" w:hangingChars="200"/>
        <w:rPr>
          <w:rFonts w:hint="default" w:ascii="ＭＳ ゴシック" w:hAnsi="ＭＳ ゴシック" w:eastAsia="ＭＳ ゴシック"/>
          <w:sz w:val="18"/>
        </w:rPr>
      </w:pPr>
      <w:r>
        <w:rPr>
          <w:rFonts w:hint="eastAsia" w:ascii="ＭＳ ゴシック" w:hAnsi="ＭＳ ゴシック" w:eastAsia="ＭＳ ゴシック"/>
          <w:sz w:val="20"/>
        </w:rPr>
        <w:t>　　　国の補助金を活用し、へき地診療所及びへき地医療拠点病院の施設・設備整備や運営費に対する</w:t>
      </w:r>
      <w:r>
        <w:rPr>
          <w:rFonts w:hint="eastAsia" w:ascii="ＭＳ ゴシック" w:hAnsi="ＭＳ ゴシック" w:eastAsia="ＭＳ ゴシック"/>
          <w:sz w:val="20"/>
          <w:highlight w:val="none"/>
        </w:rPr>
        <w:t>支援を行い</w:t>
      </w:r>
      <w:r>
        <w:rPr>
          <w:rFonts w:hint="eastAsia" w:ascii="ＭＳ ゴシック" w:hAnsi="ＭＳ ゴシック" w:eastAsia="ＭＳ ゴシック"/>
          <w:sz w:val="20"/>
        </w:rPr>
        <w:t>、離島に住む住民が安心して医療を受けられる体制を維持します。加えて、一般社団法人高知医療再生機構及び高知大学に設置した高知地域医療支援センターと連携して、へき地医療拠点病院の医師確保に取り組み、へき地医療支援機構の調整による代診医の派遣も活用しながら、離島における医療の後方支援体制の充実を図ります。併せて医師及び看護師などへき地等地域医療の担い手の確保・育成に努め、沖の島の診療体制の維持・存続を</w:t>
      </w:r>
      <w:r>
        <w:rPr>
          <w:rFonts w:hint="eastAsia" w:ascii="ＭＳ ゴシック" w:hAnsi="ＭＳ ゴシック" w:eastAsia="ＭＳ ゴシック"/>
          <w:sz w:val="20"/>
          <w:highlight w:val="none"/>
        </w:rPr>
        <w:t>支援します</w:t>
      </w:r>
      <w:r>
        <w:rPr>
          <w:rFonts w:hint="eastAsia" w:ascii="ＭＳ ゴシック" w:hAnsi="ＭＳ ゴシック" w:eastAsia="ＭＳ ゴシック"/>
          <w:sz w:val="20"/>
        </w:rPr>
        <w:t>。</w:t>
      </w:r>
    </w:p>
    <w:p>
      <w:pPr>
        <w:pStyle w:val="0"/>
        <w:spacing w:line="300" w:lineRule="exact"/>
        <w:ind w:left="0" w:leftChars="0" w:hanging="360" w:hangingChars="200"/>
        <w:rPr>
          <w:rFonts w:hint="default" w:ascii="ＭＳ ゴシック" w:hAnsi="ＭＳ ゴシック" w:eastAsia="ＭＳ ゴシック"/>
          <w:sz w:val="20"/>
        </w:rPr>
      </w:pPr>
      <w:r>
        <w:rPr>
          <w:rFonts w:hint="eastAsia" w:ascii="ＭＳ ゴシック" w:hAnsi="ＭＳ ゴシック" w:eastAsia="ＭＳ ゴシック"/>
          <w:sz w:val="18"/>
        </w:rPr>
        <w:t>　　</w:t>
      </w:r>
      <w:r>
        <w:rPr>
          <w:rFonts w:hint="eastAsia" w:ascii="ＭＳ ゴシック" w:hAnsi="ＭＳ ゴシック" w:eastAsia="ＭＳ ゴシック"/>
          <w:sz w:val="20"/>
        </w:rPr>
        <w:t>　さらに、天候等により本土から医師が渡れない場合でも安定的に診療が行えるよう、オンライン診療を活用した医療提供体制の充実に努めます。</w:t>
      </w:r>
    </w:p>
    <w:p>
      <w:pPr>
        <w:pStyle w:val="0"/>
        <w:spacing w:line="300" w:lineRule="exact"/>
        <w:ind w:left="0" w:leftChars="0" w:hanging="400" w:hangingChars="200"/>
        <w:rPr>
          <w:rFonts w:hint="default" w:ascii="ＭＳ ゴシック" w:hAnsi="ＭＳ ゴシック" w:eastAsia="ＭＳ ゴシック"/>
          <w:sz w:val="20"/>
        </w:rPr>
      </w:pPr>
      <w:r>
        <w:rPr>
          <w:rFonts w:hint="eastAsia" w:ascii="ＭＳ ゴシック" w:hAnsi="ＭＳ ゴシック" w:eastAsia="ＭＳ ゴシック"/>
          <w:sz w:val="20"/>
        </w:rPr>
        <w:t>　　　救急医療については、渡船業者のチャーター船による患者搬送やドクターヘリ及び防災　ヘリの効果的な運用を図るとともに、地元消防団や島民の協力を得ながら</w:t>
      </w:r>
      <w:r>
        <w:rPr>
          <w:rFonts w:hint="eastAsia" w:ascii="ＭＳ ゴシック" w:hAnsi="ＭＳ ゴシック" w:eastAsia="ＭＳ ゴシック"/>
          <w:color w:val="000000" w:themeColor="text1"/>
          <w:sz w:val="20"/>
          <w:shd w:val="clear" w:color="auto" w:themeFill="background1" w:themeFillTint="FF" w:themeFillShade="FF"/>
        </w:rPr>
        <w:t>安全な救急搬送を行うため、</w:t>
      </w:r>
      <w:r>
        <w:rPr>
          <w:rFonts w:hint="eastAsia" w:ascii="ＭＳ ゴシック" w:hAnsi="ＭＳ ゴシック" w:eastAsia="ＭＳ ゴシック"/>
          <w:sz w:val="20"/>
        </w:rPr>
        <w:t>患者搬送訓練を実施するなど実情に応じた患者搬送体制の維持に努めます。</w:t>
      </w:r>
    </w:p>
    <w:p>
      <w:pPr>
        <w:pStyle w:val="0"/>
        <w:spacing w:line="300" w:lineRule="exact"/>
        <w:ind w:left="0" w:leftChars="0" w:hanging="400" w:hangingChars="200"/>
        <w:rPr>
          <w:rFonts w:hint="eastAsia" w:ascii="ＭＳ ゴシック" w:hAnsi="ＭＳ ゴシック" w:eastAsia="ＭＳ ゴシック"/>
          <w:sz w:val="18"/>
        </w:rPr>
      </w:pPr>
      <w:r>
        <w:rPr>
          <w:rFonts w:hint="eastAsia" w:ascii="ＭＳ ゴシック" w:hAnsi="ＭＳ ゴシック" w:eastAsia="ＭＳ ゴシック"/>
          <w:sz w:val="20"/>
        </w:rPr>
        <w:t>　　　離島における感染症対策については、島内を含めた検査体制及び患者等の搬送体制等、離島に住む住民の健康を守る体制整備を図ります。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1"/>
        </w:rPr>
        <w:t>（３）妊婦の健康診査及び出産その他の必要な医療を受ける機会の確保</w:t>
      </w:r>
    </w:p>
    <w:p>
      <w:pPr>
        <w:pStyle w:val="0"/>
        <w:spacing w:line="300" w:lineRule="exact"/>
        <w:ind w:left="420" w:leftChars="200" w:firstLine="200" w:firstLineChars="100"/>
        <w:rPr>
          <w:rFonts w:hint="eastAsia" w:ascii="ＭＳ ゴシック" w:hAnsi="ＭＳ ゴシック" w:eastAsia="ＭＳ ゴシック"/>
          <w:sz w:val="18"/>
        </w:rPr>
      </w:pPr>
      <w:r>
        <w:rPr>
          <w:rFonts w:hint="eastAsia" w:ascii="ＭＳ ゴシック" w:hAnsi="ＭＳ ゴシック" w:eastAsia="ＭＳ ゴシック"/>
          <w:sz w:val="20"/>
        </w:rPr>
        <w:t>離島に住む住民の各種健康診査や通院などに伴う費用負担の軽減のため、市営定期船運賃助成制度の継続とともに、国の支援制度等を活用した制度の拡充を検討します。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b w:val="1"/>
          <w:sz w:val="22"/>
        </w:rPr>
        <w:t>６　介護サービスの確保等　</w:t>
      </w:r>
    </w:p>
    <w:p>
      <w:pPr>
        <w:pStyle w:val="0"/>
        <w:spacing w:line="300" w:lineRule="exact"/>
        <w:rPr>
          <w:rFonts w:hint="default" w:ascii="ＭＳ ゴシック" w:hAnsi="ＭＳ ゴシック" w:eastAsia="ＭＳ ゴシック"/>
          <w:sz w:val="18"/>
        </w:rPr>
      </w:pPr>
    </w:p>
    <w:p>
      <w:pPr>
        <w:pStyle w:val="0"/>
        <w:spacing w:line="300" w:lineRule="exact"/>
        <w:ind w:left="210" w:leftChars="100" w:firstLine="200" w:firstLineChars="100"/>
        <w:rPr>
          <w:rFonts w:hint="default" w:ascii="ＭＳ ゴシック" w:hAnsi="ＭＳ ゴシック" w:eastAsia="ＭＳ ゴシック"/>
          <w:strike w:val="1"/>
          <w:sz w:val="20"/>
        </w:rPr>
      </w:pPr>
      <w:r>
        <w:rPr>
          <w:rFonts w:hint="eastAsia" w:ascii="ＭＳ ゴシック" w:hAnsi="ＭＳ ゴシック" w:eastAsia="ＭＳ ゴシック"/>
          <w:sz w:val="20"/>
        </w:rPr>
        <w:t>沖の島においては社会福祉法人による生活支援の実施や、鵜来島においては要支援者等に対し訪問型サービスＡ事業受託者による週</w:t>
      </w:r>
      <w:r>
        <w:rPr>
          <w:rFonts w:hint="eastAsia" w:ascii="ＭＳ ゴシック" w:hAnsi="ＭＳ ゴシック" w:eastAsia="ＭＳ ゴシック"/>
          <w:sz w:val="20"/>
        </w:rPr>
        <w:t>1</w:t>
      </w:r>
      <w:r>
        <w:rPr>
          <w:rFonts w:hint="eastAsia" w:ascii="ＭＳ ゴシック" w:hAnsi="ＭＳ ゴシック" w:eastAsia="ＭＳ ゴシック"/>
          <w:sz w:val="20"/>
        </w:rPr>
        <w:t>回程度の生活支援サービスを提供する体制を整えているところですが、人口規模や地理的な課題から介護保険サービス事業者は所在しておらず、本土と同様の介護サービスの提供体制が整っていない状況にあります。</w:t>
      </w:r>
    </w:p>
    <w:p>
      <w:pPr>
        <w:pStyle w:val="0"/>
        <w:spacing w:line="300" w:lineRule="exact"/>
        <w:ind w:left="210" w:leftChars="100" w:firstLine="200" w:firstLineChars="100"/>
        <w:rPr>
          <w:rFonts w:hint="eastAsia" w:ascii="ＭＳ ゴシック" w:hAnsi="ＭＳ ゴシック" w:eastAsia="ＭＳ ゴシック"/>
          <w:sz w:val="18"/>
        </w:rPr>
      </w:pPr>
      <w:r>
        <w:rPr>
          <w:rFonts w:hint="eastAsia" w:ascii="ＭＳ ゴシック" w:hAnsi="ＭＳ ゴシック" w:eastAsia="ＭＳ ゴシック"/>
          <w:sz w:val="20"/>
        </w:rPr>
        <w:t>今後、介護が必要になった時に円滑にサービスが利用できるように体制を整備していく必要がある一方で、新たな介護保険事業所の参入や島外からの人材確保が困難な状況を踏まえ、中</w:t>
      </w:r>
      <w:r>
        <w:rPr>
          <w:rFonts w:hint="eastAsia" w:ascii="ＭＳ ゴシック" w:hAnsi="ＭＳ ゴシック" w:eastAsia="ＭＳ ゴシック"/>
          <w:sz w:val="20"/>
          <w:highlight w:val="none"/>
        </w:rPr>
        <w:t>山間地域のホームヘルパー養成への助成などによる島内人材の活用を検討するとともに、遠距離かつ採算性の厳しい中においても現に介護サービスを提供する事業者に対する支援を継続していくこ</w:t>
      </w:r>
      <w:r>
        <w:rPr>
          <w:rFonts w:hint="eastAsia" w:ascii="ＭＳ ゴシック" w:hAnsi="ＭＳ ゴシック" w:eastAsia="ＭＳ ゴシック"/>
          <w:sz w:val="20"/>
        </w:rPr>
        <w:t>とで介護サービスの確保に取り組みます。</w:t>
      </w:r>
    </w:p>
    <w:p>
      <w:pPr>
        <w:pStyle w:val="0"/>
        <w:spacing w:line="300" w:lineRule="exact"/>
        <w:ind w:firstLine="400" w:firstLineChars="200"/>
        <w:rPr>
          <w:rFonts w:hint="eastAsia" w:ascii="ＭＳ ゴシック" w:hAnsi="ＭＳ ゴシック" w:eastAsia="ＭＳ ゴシック"/>
          <w:sz w:val="18"/>
        </w:rPr>
      </w:pPr>
    </w:p>
    <w:p>
      <w:pPr>
        <w:pStyle w:val="0"/>
        <w:spacing w:line="300" w:lineRule="exact"/>
        <w:ind w:firstLine="400" w:firstLineChars="200"/>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2"/>
        </w:rPr>
        <w:t>７　高齢者の福祉その他の福祉の増進　</w:t>
      </w:r>
    </w:p>
    <w:p>
      <w:pPr>
        <w:pStyle w:val="0"/>
        <w:spacing w:line="300" w:lineRule="exact"/>
        <w:rPr>
          <w:rFonts w:hint="eastAsia" w:ascii="ＭＳ ゴシック" w:hAnsi="ＭＳ ゴシック" w:eastAsia="ＭＳ ゴシック"/>
          <w:sz w:val="18"/>
        </w:rPr>
      </w:pPr>
    </w:p>
    <w:p>
      <w:pPr>
        <w:pStyle w:val="0"/>
        <w:spacing w:line="300" w:lineRule="exact"/>
        <w:ind w:firstLine="200" w:firstLineChars="100"/>
        <w:rPr>
          <w:rFonts w:hint="eastAsia" w:ascii="ＭＳ ゴシック" w:hAnsi="ＭＳ ゴシック" w:eastAsia="ＭＳ ゴシック"/>
          <w:sz w:val="18"/>
        </w:rPr>
      </w:pPr>
      <w:r>
        <w:rPr>
          <w:rFonts w:hint="eastAsia" w:ascii="ＭＳ ゴシック" w:hAnsi="ＭＳ ゴシック" w:eastAsia="ＭＳ ゴシック"/>
          <w:b w:val="1"/>
          <w:sz w:val="20"/>
        </w:rPr>
        <w:t>「日本一の健康長寿県構想」を中心とした取組等を進めます。</w:t>
      </w:r>
    </w:p>
    <w:p>
      <w:pPr>
        <w:pStyle w:val="0"/>
        <w:spacing w:line="300" w:lineRule="exact"/>
        <w:rPr>
          <w:rFonts w:hint="eastAsia" w:ascii="ＭＳ ゴシック" w:hAnsi="ＭＳ ゴシック" w:eastAsia="ＭＳ ゴシック"/>
          <w:sz w:val="18"/>
        </w:rPr>
      </w:pPr>
    </w:p>
    <w:p>
      <w:pPr>
        <w:pStyle w:val="0"/>
        <w:spacing w:line="300" w:lineRule="exact"/>
        <w:rPr>
          <w:rFonts w:hint="default" w:ascii="ＭＳ ゴシック" w:hAnsi="ＭＳ ゴシック" w:eastAsia="ＭＳ ゴシック"/>
          <w:sz w:val="20"/>
        </w:rPr>
      </w:pPr>
      <w:r>
        <w:rPr>
          <w:rFonts w:hint="eastAsia" w:ascii="ＭＳ ゴシック" w:hAnsi="ＭＳ ゴシック" w:eastAsia="ＭＳ ゴシック"/>
          <w:b w:val="1"/>
          <w:sz w:val="21"/>
        </w:rPr>
        <w:t>（１）高齢者等の福祉　</w:t>
      </w:r>
    </w:p>
    <w:p>
      <w:pPr>
        <w:pStyle w:val="0"/>
        <w:spacing w:line="300" w:lineRule="exact"/>
        <w:ind w:left="420" w:leftChars="200"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沖の島・鵜来島は、高齢化・人口減少が著しく進展しており、今後もますます高齢化が進むことが予測されます。</w:t>
      </w:r>
    </w:p>
    <w:p>
      <w:pPr>
        <w:pStyle w:val="0"/>
        <w:spacing w:line="300" w:lineRule="exact"/>
        <w:ind w:left="420" w:leftChars="200"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このような状況を踏まえ、高齢者一人ひとりが健康で自立した生活を送ることができるよう、また、介護が必要となった場合も状態を悪化させないために、介護予防及び重度化防止に重点を置いた体制づくりを</w:t>
      </w:r>
      <w:r>
        <w:rPr>
          <w:rFonts w:hint="eastAsia" w:ascii="ＭＳ ゴシック" w:hAnsi="ＭＳ ゴシック" w:eastAsia="ＭＳ ゴシック"/>
          <w:sz w:val="20"/>
          <w:highlight w:val="none"/>
        </w:rPr>
        <w:t>支援します。</w:t>
      </w:r>
    </w:p>
    <w:p>
      <w:pPr>
        <w:pStyle w:val="0"/>
        <w:spacing w:line="300" w:lineRule="exact"/>
        <w:ind w:left="420" w:leftChars="200"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住み慣れた地域で安心して暮らし続けることができるようにするため、一人ひとりが地域の中で「助け合い、支え合い、共に生きる」ことのできる「人に優しい地域づくり」を目指して、身近な地域で高齢者が集まり、趣味活動や健康づくりなどを通じて、高齢者の社会参加の促進や生きがいづくりを目的とした「地域元気クラブ」などの活動の継続を図ります。</w:t>
      </w:r>
    </w:p>
    <w:p>
      <w:pPr>
        <w:pStyle w:val="0"/>
        <w:spacing w:line="300" w:lineRule="exact"/>
        <w:ind w:left="420" w:leftChars="20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さらに、子どもから高齢者まで､障害の有無にかかわらず、誰もが利用できる支え合いの拠点施設「あったかふれあいセンター」が地域の実情やニーズに対応した支援拠点となるよう、福祉サービスの現状や生活課題を明らかにし、支え合いや生活サービスの仕組みづくりを、地域の方々の参画を得ながら官民協働で進め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b w:val="1"/>
          <w:sz w:val="21"/>
        </w:rPr>
        <w:t>（２）児童福祉</w:t>
      </w:r>
    </w:p>
    <w:p>
      <w:pPr>
        <w:pStyle w:val="0"/>
        <w:spacing w:line="300" w:lineRule="exact"/>
        <w:ind w:left="420" w:leftChars="200" w:firstLine="200" w:firstLineChars="100"/>
        <w:rPr>
          <w:rFonts w:hint="eastAsia" w:ascii="ＭＳ ゴシック" w:hAnsi="ＭＳ ゴシック" w:eastAsia="ＭＳ ゴシック"/>
          <w:sz w:val="20"/>
        </w:rPr>
      </w:pPr>
      <w:r>
        <w:rPr>
          <w:rFonts w:hint="eastAsia" w:ascii="ＭＳ ゴシック" w:hAnsi="ＭＳ ゴシック" w:eastAsia="ＭＳ ゴシック"/>
          <w:strike w:val="0"/>
          <w:dstrike w:val="0"/>
          <w:color w:val="auto"/>
          <w:sz w:val="20"/>
        </w:rPr>
        <w:t>沖の島の認可外保育所において、</w:t>
      </w:r>
      <w:r>
        <w:rPr>
          <w:rFonts w:hint="eastAsia" w:ascii="ＭＳ ゴシック" w:hAnsi="ＭＳ ゴシック" w:eastAsia="ＭＳ ゴシック"/>
          <w:color w:val="auto"/>
          <w:sz w:val="20"/>
        </w:rPr>
        <w:t>1</w:t>
      </w:r>
      <w:r>
        <w:rPr>
          <w:rFonts w:hint="eastAsia" w:ascii="ＭＳ ゴシック" w:hAnsi="ＭＳ ゴシック" w:eastAsia="ＭＳ ゴシック"/>
          <w:color w:val="auto"/>
          <w:sz w:val="20"/>
        </w:rPr>
        <w:t>歳児から受け入れをしています。</w:t>
      </w:r>
      <w:r>
        <w:rPr>
          <w:rFonts w:hint="eastAsia" w:ascii="ＭＳ ゴシック" w:hAnsi="ＭＳ ゴシック" w:eastAsia="ＭＳ ゴシック"/>
          <w:sz w:val="20"/>
        </w:rPr>
        <w:t>今後も子どもを第一に考え、保護者の就労形態や生活実態を十分把握し、安心して子育てができる環境づくりや、多様なニーズに対応する保育サービスの充実に努めます。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2"/>
        </w:rPr>
        <w:t>８　教育及び文化の振興　</w:t>
      </w:r>
    </w:p>
    <w:p>
      <w:pPr>
        <w:pStyle w:val="0"/>
        <w:spacing w:line="300" w:lineRule="exact"/>
        <w:rPr>
          <w:rFonts w:hint="eastAsia" w:ascii="ＭＳ ゴシック" w:hAnsi="ＭＳ ゴシック" w:eastAsia="ＭＳ ゴシック"/>
          <w:sz w:val="18"/>
        </w:rPr>
      </w:pPr>
    </w:p>
    <w:p>
      <w:pPr>
        <w:pStyle w:val="0"/>
        <w:spacing w:line="300" w:lineRule="exact"/>
        <w:ind w:firstLine="200" w:firstLineChars="100"/>
        <w:rPr>
          <w:rFonts w:hint="eastAsia" w:ascii="ＭＳ ゴシック" w:hAnsi="ＭＳ ゴシック" w:eastAsia="ＭＳ ゴシック"/>
          <w:sz w:val="18"/>
        </w:rPr>
      </w:pPr>
      <w:r>
        <w:rPr>
          <w:rFonts w:hint="eastAsia" w:ascii="ＭＳ ゴシック" w:hAnsi="ＭＳ ゴシック" w:eastAsia="ＭＳ ゴシック"/>
          <w:b w:val="1"/>
          <w:sz w:val="20"/>
        </w:rPr>
        <w:t>「高知県教育振興基本計画」を中心とした取組等を進めます。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b w:val="1"/>
          <w:sz w:val="21"/>
        </w:rPr>
        <w:t>（１）教育の振興　</w:t>
      </w:r>
    </w:p>
    <w:p>
      <w:pPr>
        <w:pStyle w:val="0"/>
        <w:spacing w:line="300" w:lineRule="exact"/>
        <w:ind w:left="420" w:leftChars="200" w:firstLine="200" w:firstLineChars="100"/>
        <w:rPr>
          <w:rFonts w:hint="eastAsia" w:ascii="ＭＳ ゴシック" w:hAnsi="ＭＳ ゴシック" w:eastAsia="ＭＳ ゴシック"/>
          <w:color w:val="auto"/>
          <w:sz w:val="20"/>
          <w:u w:val="none" w:color="auto"/>
        </w:rPr>
      </w:pPr>
      <w:bookmarkStart w:id="0" w:name="_GoBack"/>
      <w:bookmarkEnd w:id="0"/>
      <w:r>
        <w:rPr>
          <w:rFonts w:hint="eastAsia" w:ascii="ＭＳ ゴシック" w:hAnsi="ＭＳ ゴシック" w:eastAsia="ＭＳ ゴシック"/>
          <w:color w:val="auto"/>
          <w:sz w:val="20"/>
          <w:u w:val="none" w:color="auto"/>
        </w:rPr>
        <w:t>沖の島・鵜来島の教育施設である沖の島小学校、沖の島中学校は、休校期間を経て、現在は小学校、中学校ともに学校を再開していますが、離島における小規模校であり、同世代間の関係性や社会性の育成、スポーツや文化活動が制限を受けるなどの大きな課題があります。</w:t>
      </w:r>
    </w:p>
    <w:p>
      <w:pPr>
        <w:pStyle w:val="0"/>
        <w:spacing w:line="300" w:lineRule="exact"/>
        <w:ind w:left="410" w:leftChars="100" w:hanging="200" w:hangingChars="100"/>
        <w:rPr>
          <w:rFonts w:hint="eastAsia"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　　そのため、デジタル技術も活用しながら、授業や学校行事における学校間の交流促進や、地域コミュニティと一体となった学校づくりを進めるとともに、子どもが安心して学校生活を送れるよう、教育環境の整備に取り組みます。</w:t>
      </w:r>
    </w:p>
    <w:p>
      <w:pPr>
        <w:pStyle w:val="0"/>
        <w:spacing w:line="300" w:lineRule="exact"/>
        <w:ind w:left="0" w:leftChars="0" w:hanging="400" w:hangingChars="200"/>
        <w:rPr>
          <w:rFonts w:hint="eastAsia"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　　　また、小規模校であることや離島という特殊事情を鑑み、教職員の定数、処遇についても配慮します。</w:t>
      </w:r>
    </w:p>
    <w:p>
      <w:pPr>
        <w:pStyle w:val="0"/>
        <w:spacing w:line="300" w:lineRule="exact"/>
        <w:ind w:left="0" w:leftChars="0" w:hanging="400" w:hangingChars="200"/>
        <w:rPr>
          <w:rFonts w:hint="eastAsia" w:ascii="ＭＳ ゴシック" w:hAnsi="ＭＳ ゴシック" w:eastAsia="ＭＳ ゴシック"/>
          <w:sz w:val="20"/>
        </w:rPr>
      </w:pPr>
      <w:r>
        <w:rPr>
          <w:rFonts w:hint="eastAsia" w:ascii="ＭＳ ゴシック" w:hAnsi="ＭＳ ゴシック" w:eastAsia="ＭＳ ゴシック"/>
          <w:color w:val="auto"/>
          <w:sz w:val="20"/>
          <w:u w:val="none" w:color="auto"/>
        </w:rPr>
        <w:t>　　　さらに、本地域は高校が未設置であり、進学にあたっては本土に居住することとなることから、保護者は住居費等の経済的負担が大きくなっています。そうしたことからも、国の支援策の活用などにより、離島における教育費の格差是正を図り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1"/>
        </w:rPr>
        <w:t>（２）文化の振興　</w:t>
      </w:r>
    </w:p>
    <w:p>
      <w:pPr>
        <w:pStyle w:val="0"/>
        <w:spacing w:line="30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r>
        <w:rPr>
          <w:rFonts w:hint="eastAsia" w:ascii="ＭＳ ゴシック" w:hAnsi="ＭＳ ゴシック" w:eastAsia="ＭＳ ゴシック"/>
          <w:sz w:val="20"/>
        </w:rPr>
        <w:t>沖の島・鵜来島においては、後世に伝えたい個性豊かな地域文化に恵まれていることから、地域文化の保存や次世代への継承の取組などについて</w:t>
      </w:r>
      <w:r>
        <w:rPr>
          <w:rFonts w:hint="eastAsia" w:ascii="ＭＳ ゴシック" w:hAnsi="ＭＳ ゴシック" w:eastAsia="ＭＳ ゴシック"/>
          <w:sz w:val="20"/>
          <w:highlight w:val="none"/>
        </w:rPr>
        <w:t>支援します。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2"/>
        </w:rPr>
        <w:t>９　観光の開発　</w:t>
      </w:r>
    </w:p>
    <w:p>
      <w:pPr>
        <w:pStyle w:val="0"/>
        <w:spacing w:line="300" w:lineRule="exact"/>
        <w:rPr>
          <w:rFonts w:hint="eastAsia" w:ascii="ＭＳ ゴシック" w:hAnsi="ＭＳ ゴシック" w:eastAsia="ＭＳ ゴシック"/>
          <w:color w:val="000000" w:themeColor="text1"/>
          <w:sz w:val="20"/>
        </w:rPr>
      </w:pPr>
    </w:p>
    <w:p>
      <w:pPr>
        <w:pStyle w:val="0"/>
        <w:spacing w:line="300" w:lineRule="exact"/>
        <w:ind w:left="200" w:hanging="200" w:hangingChars="100"/>
        <w:rPr>
          <w:rFonts w:hint="eastAsia" w:ascii="ＭＳ ゴシック" w:hAnsi="ＭＳ ゴシック" w:eastAsia="ＭＳ ゴシック"/>
          <w:sz w:val="20"/>
        </w:rPr>
      </w:pPr>
      <w:r>
        <w:rPr>
          <w:rFonts w:hint="eastAsia" w:ascii="ＭＳ ゴシック" w:hAnsi="ＭＳ ゴシック" w:eastAsia="ＭＳ ゴシック"/>
          <w:sz w:val="20"/>
        </w:rPr>
        <w:t>　　沖の島・鵜来島は、足摺宇和海国立公園の区域内にあり、豊かな自然が残されています。</w:t>
      </w:r>
    </w:p>
    <w:p>
      <w:pPr>
        <w:pStyle w:val="0"/>
        <w:spacing w:line="300" w:lineRule="exact"/>
        <w:ind w:left="200" w:hanging="200" w:hangingChars="100"/>
        <w:rPr>
          <w:rFonts w:hint="eastAsia" w:ascii="ＭＳ ゴシック" w:hAnsi="ＭＳ ゴシック" w:eastAsia="ＭＳ ゴシック"/>
          <w:sz w:val="20"/>
        </w:rPr>
      </w:pPr>
      <w:r>
        <w:rPr>
          <w:rFonts w:hint="eastAsia" w:ascii="ＭＳ ゴシック" w:hAnsi="ＭＳ ゴシック" w:eastAsia="ＭＳ ゴシック"/>
          <w:sz w:val="20"/>
        </w:rPr>
        <w:t>　　その地域資源を活かしたイベントや地場産業と連携した観光メニューを創出しながら滞在交流型観光の推進を図るとともに、自然、歴史、食などの島の持つ魅力を活かし、安全・安心で快適に住み続けられる「しまづくり」の取組を関係団体と連携を図りながら推進し、島を訪れた観光客の満足度を高め、リピーターの定着を目指していく取組を推進します。</w:t>
      </w:r>
    </w:p>
    <w:p>
      <w:pPr>
        <w:pStyle w:val="0"/>
        <w:spacing w:line="300" w:lineRule="exact"/>
        <w:ind w:left="200" w:hanging="200" w:hangingChars="100"/>
        <w:rPr>
          <w:rFonts w:hint="eastAsia" w:ascii="ＭＳ ゴシック" w:hAnsi="ＭＳ ゴシック" w:eastAsia="ＭＳ ゴシック"/>
          <w:sz w:val="20"/>
          <w:highlight w:val="none"/>
        </w:rPr>
      </w:pPr>
      <w:r>
        <w:rPr>
          <w:rFonts w:hint="eastAsia" w:ascii="ＭＳ ゴシック" w:hAnsi="ＭＳ ゴシック" w:eastAsia="ＭＳ ゴシック"/>
          <w:sz w:val="20"/>
        </w:rPr>
        <w:t>　　また、より多くの観光客の誘致を図れるよう観光・物産イベントへの参加による効果的な観光情報の発信や観光ニーズに応えるよう</w:t>
      </w:r>
      <w:r>
        <w:rPr>
          <w:rFonts w:hint="eastAsia" w:ascii="ＭＳ ゴシック" w:hAnsi="ＭＳ ゴシック" w:eastAsia="ＭＳ ゴシック"/>
          <w:color w:val="auto"/>
          <w:sz w:val="20"/>
        </w:rPr>
        <w:t>SNS</w:t>
      </w:r>
      <w:r>
        <w:rPr>
          <w:rFonts w:hint="eastAsia" w:ascii="ＭＳ ゴシック" w:hAnsi="ＭＳ ゴシック" w:eastAsia="ＭＳ ゴシック"/>
          <w:color w:val="auto"/>
          <w:sz w:val="20"/>
        </w:rPr>
        <w:t>やホ</w:t>
      </w:r>
      <w:r>
        <w:rPr>
          <w:rFonts w:hint="eastAsia" w:ascii="ＭＳ ゴシック" w:hAnsi="ＭＳ ゴシック" w:eastAsia="ＭＳ ゴシック"/>
          <w:sz w:val="20"/>
        </w:rPr>
        <w:t>ームページなどを活用した情報発信機能の充実に取り組むとともに、来島した観光客の島内移動の利便性の向上のための</w:t>
      </w:r>
      <w:r>
        <w:rPr>
          <w:rFonts w:hint="eastAsia" w:ascii="ＭＳ ゴシック" w:hAnsi="ＭＳ ゴシック" w:eastAsia="ＭＳ ゴシック"/>
          <w:sz w:val="20"/>
          <w:highlight w:val="none"/>
        </w:rPr>
        <w:t>取組を支援します。</w:t>
      </w:r>
    </w:p>
    <w:p>
      <w:pPr>
        <w:pStyle w:val="0"/>
        <w:spacing w:line="300" w:lineRule="exact"/>
        <w:ind w:left="200" w:hanging="200" w:hangingChars="100"/>
        <w:rPr>
          <w:rFonts w:hint="eastAsia" w:ascii="ＭＳ ゴシック" w:hAnsi="ＭＳ ゴシック" w:eastAsia="ＭＳ ゴシック"/>
          <w:sz w:val="20"/>
        </w:rPr>
      </w:pPr>
      <w:r>
        <w:rPr>
          <w:rFonts w:hint="eastAsia" w:ascii="ＭＳ ゴシック" w:hAnsi="ＭＳ ゴシック" w:eastAsia="ＭＳ ゴシック"/>
          <w:sz w:val="20"/>
          <w:highlight w:val="none"/>
        </w:rPr>
        <w:t>　　さらに、夏季シーズン等においては、宿泊施設が不足するなど、受け入れ体制においても課</w:t>
      </w:r>
      <w:r>
        <w:rPr>
          <w:rFonts w:hint="eastAsia" w:ascii="ＭＳ ゴシック" w:hAnsi="ＭＳ ゴシック" w:eastAsia="ＭＳ ゴシック"/>
          <w:sz w:val="20"/>
        </w:rPr>
        <w:t>題があるため、民泊の推進など受け入れ体制の向上に努めます。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2"/>
        </w:rPr>
        <w:t>10</w:t>
      </w:r>
      <w:r>
        <w:rPr>
          <w:rFonts w:hint="eastAsia" w:ascii="ＭＳ ゴシック" w:hAnsi="ＭＳ ゴシック" w:eastAsia="ＭＳ ゴシック"/>
          <w:b w:val="1"/>
          <w:sz w:val="22"/>
        </w:rPr>
        <w:t>　国内及び国外との交流の促進　　</w:t>
      </w:r>
    </w:p>
    <w:p>
      <w:pPr>
        <w:pStyle w:val="0"/>
        <w:spacing w:line="300" w:lineRule="exact"/>
        <w:ind w:firstLine="840" w:firstLineChars="400"/>
        <w:rPr>
          <w:rFonts w:hint="eastAsia" w:ascii="ＭＳ ゴシック" w:hAnsi="ＭＳ ゴシック" w:eastAsia="ＭＳ ゴシック"/>
          <w:sz w:val="20"/>
        </w:rPr>
      </w:pPr>
    </w:p>
    <w:p>
      <w:pPr>
        <w:pStyle w:val="0"/>
        <w:spacing w:line="300" w:lineRule="exact"/>
        <w:ind w:left="200" w:hanging="200" w:hangingChars="100"/>
        <w:rPr>
          <w:rFonts w:hint="eastAsia" w:ascii="ＭＳ ゴシック" w:hAnsi="ＭＳ ゴシック" w:eastAsia="ＭＳ ゴシック"/>
          <w:sz w:val="20"/>
          <w:highlight w:val="none"/>
        </w:rPr>
      </w:pPr>
      <w:r>
        <w:rPr>
          <w:rFonts w:hint="eastAsia" w:ascii="ＭＳ ゴシック" w:hAnsi="ＭＳ ゴシック" w:eastAsia="ＭＳ ゴシック"/>
          <w:sz w:val="20"/>
        </w:rPr>
        <w:t>　　沖の島・鵜来島においては、地域住民が主体となって地域資源を活用したイベントを実施しており、そうしたイベントを通した観光客等との交流の促進や、大学等のインターンシップを活用した交流の取組など、交流人口の拡大に向けた取組に対して</w:t>
      </w:r>
      <w:r>
        <w:rPr>
          <w:rFonts w:hint="eastAsia" w:ascii="ＭＳ ゴシック" w:hAnsi="ＭＳ ゴシック" w:eastAsia="ＭＳ ゴシック"/>
          <w:sz w:val="20"/>
          <w:highlight w:val="none"/>
        </w:rPr>
        <w:t>支援を行っていきます。</w:t>
      </w:r>
    </w:p>
    <w:p>
      <w:pPr>
        <w:pStyle w:val="0"/>
        <w:spacing w:line="300" w:lineRule="exact"/>
        <w:ind w:left="200" w:hanging="200" w:hangingChars="100"/>
        <w:rPr>
          <w:rFonts w:hint="eastAsia" w:ascii="ＭＳ ゴシック" w:hAnsi="ＭＳ ゴシック" w:eastAsia="ＭＳ ゴシック"/>
          <w:sz w:val="20"/>
        </w:rPr>
      </w:pPr>
      <w:r>
        <w:rPr>
          <w:rFonts w:hint="eastAsia" w:ascii="ＭＳ ゴシック" w:hAnsi="ＭＳ ゴシック" w:eastAsia="ＭＳ ゴシック"/>
          <w:sz w:val="20"/>
          <w:highlight w:val="none"/>
        </w:rPr>
        <w:t>　　また、大学や企業、他の地域との</w:t>
      </w:r>
      <w:r>
        <w:rPr>
          <w:rFonts w:hint="eastAsia" w:ascii="ＭＳ ゴシック" w:hAnsi="ＭＳ ゴシック" w:eastAsia="ＭＳ ゴシック"/>
          <w:color w:val="auto"/>
          <w:sz w:val="20"/>
          <w:highlight w:val="none"/>
        </w:rPr>
        <w:t>日常的な交流を進めることにより、</w:t>
      </w:r>
      <w:r>
        <w:rPr>
          <w:rFonts w:hint="eastAsia" w:ascii="ＭＳ ゴシック" w:hAnsi="ＭＳ ゴシック" w:eastAsia="ＭＳ ゴシック"/>
          <w:sz w:val="20"/>
          <w:highlight w:val="none"/>
        </w:rPr>
        <w:t>地域の行事や集落</w:t>
      </w:r>
      <w:r>
        <w:rPr>
          <w:rFonts w:hint="eastAsia" w:ascii="ＭＳ ゴシック" w:hAnsi="ＭＳ ゴシック" w:eastAsia="ＭＳ ゴシック"/>
          <w:sz w:val="20"/>
        </w:rPr>
        <w:t>の共同作業の担い手などへつなげていく取組を推進します。</w:t>
      </w:r>
    </w:p>
    <w:p>
      <w:pPr>
        <w:pStyle w:val="0"/>
        <w:spacing w:line="300" w:lineRule="exact"/>
        <w:ind w:left="200" w:hanging="200" w:hangingChars="100"/>
        <w:rPr>
          <w:rFonts w:hint="eastAsia" w:ascii="ＭＳ ゴシック" w:hAnsi="ＭＳ ゴシック" w:eastAsia="ＭＳ ゴシック"/>
          <w:sz w:val="18"/>
        </w:rPr>
      </w:pPr>
      <w:r>
        <w:rPr>
          <w:rFonts w:hint="eastAsia" w:ascii="ＭＳ ゴシック" w:hAnsi="ＭＳ ゴシック" w:eastAsia="ＭＳ ゴシック"/>
          <w:sz w:val="20"/>
        </w:rPr>
        <w:t>　　交流から二地域居住や定住につながっていくこともあり、地域の受け入れ機運の醸成や人材の育成に努めます。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2"/>
        </w:rPr>
        <w:t>11</w:t>
      </w:r>
      <w:r>
        <w:rPr>
          <w:rFonts w:hint="eastAsia" w:ascii="ＭＳ ゴシック" w:hAnsi="ＭＳ ゴシック" w:eastAsia="ＭＳ ゴシック"/>
          <w:b w:val="1"/>
          <w:sz w:val="22"/>
        </w:rPr>
        <w:t>　自然環境の保全及び再生　</w:t>
      </w:r>
    </w:p>
    <w:p>
      <w:pPr>
        <w:pStyle w:val="0"/>
        <w:spacing w:line="300" w:lineRule="exact"/>
        <w:rPr>
          <w:rFonts w:hint="eastAsia" w:ascii="ＭＳ ゴシック" w:hAnsi="ＭＳ ゴシック" w:eastAsia="ＭＳ ゴシック"/>
          <w:sz w:val="18"/>
        </w:rPr>
      </w:pPr>
    </w:p>
    <w:p>
      <w:pPr>
        <w:pStyle w:val="0"/>
        <w:spacing w:line="300" w:lineRule="exact"/>
        <w:ind w:left="180" w:hanging="180" w:hangingChars="100"/>
        <w:rPr>
          <w:rFonts w:hint="eastAsia" w:ascii="ＭＳ ゴシック" w:hAnsi="ＭＳ ゴシック" w:eastAsia="ＭＳ ゴシック"/>
          <w:sz w:val="20"/>
        </w:rPr>
      </w:pPr>
      <w:r>
        <w:rPr>
          <w:rFonts w:hint="eastAsia" w:ascii="ＭＳ ゴシック" w:hAnsi="ＭＳ ゴシック" w:eastAsia="ＭＳ ゴシック"/>
          <w:sz w:val="18"/>
        </w:rPr>
        <w:t>　　</w:t>
      </w:r>
      <w:r>
        <w:rPr>
          <w:rFonts w:hint="eastAsia" w:ascii="ＭＳ ゴシック" w:hAnsi="ＭＳ ゴシック" w:eastAsia="ＭＳ ゴシック"/>
          <w:sz w:val="20"/>
        </w:rPr>
        <w:t>足摺宇和海国立公園に位置付けられた豊かな自然は、水産業や観光業、海洋レジャー産業などの根本となっており、現在、沖の島周辺地域でのサンゴ礁の食害生物除去や定期モニタリングによる資源の現状把握調査、サンゴ礁の種苗生産が実施されています。</w:t>
      </w:r>
    </w:p>
    <w:p>
      <w:pPr>
        <w:pStyle w:val="0"/>
        <w:spacing w:line="300" w:lineRule="exact"/>
        <w:ind w:left="200" w:hanging="200" w:hangingChars="100"/>
        <w:rPr>
          <w:rFonts w:hint="eastAsia" w:ascii="ＭＳ ゴシック" w:hAnsi="ＭＳ ゴシック" w:eastAsia="ＭＳ ゴシック"/>
          <w:sz w:val="18"/>
        </w:rPr>
      </w:pPr>
      <w:r>
        <w:rPr>
          <w:rFonts w:hint="eastAsia" w:ascii="ＭＳ ゴシック" w:hAnsi="ＭＳ ゴシック" w:eastAsia="ＭＳ ゴシック"/>
          <w:sz w:val="20"/>
        </w:rPr>
        <w:t>　　離島の強みであるすばらしい自然環境を将来にわたって残していくため、このような活動とともに、海岸漂着物の回収やエコツーリズム等の自然環境への影響が少ない適切な利用の促進に努めます。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20"/>
        </w:rPr>
      </w:pPr>
      <w:r>
        <w:rPr>
          <w:rFonts w:hint="eastAsia" w:ascii="ＭＳ ゴシック" w:hAnsi="ＭＳ ゴシック" w:eastAsia="ＭＳ ゴシック"/>
          <w:b w:val="1"/>
          <w:sz w:val="22"/>
        </w:rPr>
        <w:t>12</w:t>
      </w:r>
      <w:r>
        <w:rPr>
          <w:rFonts w:hint="eastAsia" w:ascii="ＭＳ ゴシック" w:hAnsi="ＭＳ ゴシック" w:eastAsia="ＭＳ ゴシック"/>
          <w:b w:val="1"/>
          <w:sz w:val="22"/>
        </w:rPr>
        <w:t>　再生可能エネルギーの利用その他のエネルギー対策　</w:t>
      </w:r>
    </w:p>
    <w:p>
      <w:pPr>
        <w:pStyle w:val="0"/>
        <w:spacing w:line="300" w:lineRule="exact"/>
        <w:rPr>
          <w:rFonts w:hint="eastAsia" w:ascii="ＭＳ ゴシック" w:hAnsi="ＭＳ ゴシック" w:eastAsia="ＭＳ ゴシック"/>
          <w:sz w:val="18"/>
        </w:rPr>
      </w:pPr>
    </w:p>
    <w:p>
      <w:pPr>
        <w:pStyle w:val="0"/>
        <w:spacing w:line="300" w:lineRule="exact"/>
        <w:ind w:left="180" w:hanging="180" w:hangingChars="100"/>
        <w:rPr>
          <w:rFonts w:hint="eastAsia" w:ascii="ＭＳ ゴシック" w:hAnsi="ＭＳ ゴシック" w:eastAsia="ＭＳ ゴシック"/>
          <w:sz w:val="20"/>
        </w:rPr>
      </w:pPr>
      <w:r>
        <w:rPr>
          <w:rFonts w:hint="eastAsia" w:ascii="ＭＳ ゴシック" w:hAnsi="ＭＳ ゴシック" w:eastAsia="ＭＳ ゴシック"/>
          <w:sz w:val="18"/>
        </w:rPr>
        <w:t>　</w:t>
      </w:r>
      <w:r>
        <w:rPr>
          <w:rFonts w:hint="eastAsia" w:ascii="ＭＳ ゴシック" w:hAnsi="ＭＳ ゴシック" w:eastAsia="ＭＳ ゴシック"/>
          <w:sz w:val="20"/>
        </w:rPr>
        <w:t>　東日本大震災以降、エネルギー対策における情勢が大きく変化する中、再生可能エネルギー導入、拡大の重要性がますます高まっています。</w:t>
      </w:r>
    </w:p>
    <w:p>
      <w:pPr>
        <w:pStyle w:val="0"/>
        <w:spacing w:line="300" w:lineRule="exact"/>
        <w:ind w:left="200" w:hanging="200" w:hangingChars="100"/>
        <w:rPr>
          <w:rFonts w:hint="eastAsia" w:ascii="ＭＳ ゴシック" w:hAnsi="ＭＳ ゴシック" w:eastAsia="ＭＳ ゴシック"/>
          <w:sz w:val="18"/>
        </w:rPr>
      </w:pPr>
      <w:r>
        <w:rPr>
          <w:rFonts w:hint="eastAsia" w:ascii="ＭＳ ゴシック" w:hAnsi="ＭＳ ゴシック" w:eastAsia="ＭＳ ゴシック"/>
          <w:sz w:val="20"/>
        </w:rPr>
        <w:t>　　離島は四方を海に囲まれ、日照条件が良いところが多く、再生可能エネルギーの導入に適しており、かつ、離島のＰＲポイントである豊かな自然環境にも適合しています。また、地理的条</w:t>
      </w:r>
      <w:r>
        <w:rPr>
          <w:rFonts w:hint="eastAsia" w:ascii="ＭＳ ゴシック" w:hAnsi="ＭＳ ゴシック" w:eastAsia="ＭＳ ゴシック"/>
          <w:color w:val="auto"/>
          <w:sz w:val="20"/>
        </w:rPr>
        <w:t>件等から燃料の価格が本土に比べ割高であることからも、海洋エネルギーの利用も含めた再生可能エネルギーの導入に向け情報収集を行うとともに、</w:t>
      </w:r>
      <w:r>
        <w:rPr>
          <w:rFonts w:hint="eastAsia" w:ascii="ＭＳ ゴシック" w:hAnsi="ＭＳ ゴシック" w:eastAsia="ＭＳ ゴシック"/>
          <w:sz w:val="20"/>
        </w:rPr>
        <w:t>ガソリン等の価格については関係機関等と連携し、本土の格差是正の推進に努めます。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2"/>
        </w:rPr>
        <w:t>13</w:t>
      </w:r>
      <w:r>
        <w:rPr>
          <w:rFonts w:hint="eastAsia" w:ascii="ＭＳ ゴシック" w:hAnsi="ＭＳ ゴシック" w:eastAsia="ＭＳ ゴシック"/>
          <w:b w:val="1"/>
          <w:sz w:val="22"/>
        </w:rPr>
        <w:t>　災害を防除するために必要な国土保全施設等の整備その他の防災対策</w:t>
      </w:r>
    </w:p>
    <w:p>
      <w:pPr>
        <w:pStyle w:val="0"/>
        <w:spacing w:line="300" w:lineRule="exact"/>
        <w:ind w:firstLine="840" w:firstLineChars="400"/>
        <w:rPr>
          <w:rFonts w:hint="eastAsia" w:ascii="ＭＳ ゴシック" w:hAnsi="ＭＳ ゴシック" w:eastAsia="ＭＳ ゴシック"/>
          <w:sz w:val="18"/>
        </w:rPr>
      </w:pPr>
    </w:p>
    <w:p>
      <w:pPr>
        <w:pStyle w:val="0"/>
        <w:spacing w:line="300" w:lineRule="exact"/>
        <w:ind w:left="180" w:hanging="180" w:hangingChars="100"/>
        <w:rPr>
          <w:rFonts w:hint="eastAsia" w:ascii="ＭＳ ゴシック" w:hAnsi="ＭＳ ゴシック" w:eastAsia="ＭＳ ゴシック"/>
          <w:sz w:val="20"/>
        </w:rPr>
      </w:pPr>
      <w:r>
        <w:rPr>
          <w:rFonts w:hint="eastAsia" w:ascii="ＭＳ ゴシック" w:hAnsi="ＭＳ ゴシック" w:eastAsia="ＭＳ ゴシック"/>
          <w:sz w:val="18"/>
        </w:rPr>
        <w:t>　　</w:t>
      </w:r>
      <w:r>
        <w:rPr>
          <w:rFonts w:hint="eastAsia" w:ascii="ＭＳ ゴシック" w:hAnsi="ＭＳ ゴシック" w:eastAsia="ＭＳ ゴシック"/>
          <w:sz w:val="20"/>
        </w:rPr>
        <w:t>沖の島・鵜来島は、台風の常襲地帯であり、急峻な山が海岸までせまっているなど、災害を受けやすい地域であることから、土砂災害の危険箇所について、治山・砂防・急傾斜地崩壊対策事業等の防災事業を関係機関と連携を図りながら推進していきます。</w:t>
      </w:r>
    </w:p>
    <w:p>
      <w:pPr>
        <w:pStyle w:val="0"/>
        <w:spacing w:line="300" w:lineRule="exact"/>
        <w:ind w:left="200" w:hanging="200" w:hangingChars="100"/>
        <w:rPr>
          <w:rFonts w:hint="eastAsia" w:ascii="ＭＳ ゴシック" w:hAnsi="ＭＳ ゴシック" w:eastAsia="ＭＳ ゴシック"/>
          <w:sz w:val="20"/>
        </w:rPr>
      </w:pPr>
      <w:r>
        <w:rPr>
          <w:rFonts w:hint="eastAsia" w:ascii="ＭＳ ゴシック" w:hAnsi="ＭＳ ゴシック" w:eastAsia="ＭＳ ゴシック"/>
          <w:sz w:val="20"/>
        </w:rPr>
        <w:t>　　また、避難・防災拠点漁港としての役割を担う「沖の島漁港」については、安全性や防災機能を高めるための整備を引き続き進めていきます。</w:t>
      </w:r>
    </w:p>
    <w:p>
      <w:pPr>
        <w:pStyle w:val="0"/>
        <w:spacing w:line="300" w:lineRule="exact"/>
        <w:ind w:left="200" w:hanging="200" w:hangingChars="100"/>
        <w:rPr>
          <w:rFonts w:hint="eastAsia" w:ascii="ＭＳ ゴシック" w:hAnsi="ＭＳ ゴシック" w:eastAsia="ＭＳ ゴシック"/>
          <w:sz w:val="20"/>
        </w:rPr>
      </w:pPr>
      <w:r>
        <w:rPr>
          <w:rFonts w:hint="eastAsia" w:ascii="ＭＳ ゴシック" w:hAnsi="ＭＳ ゴシック" w:eastAsia="ＭＳ ゴシック"/>
          <w:sz w:val="20"/>
        </w:rPr>
        <w:t>　　なお、沖の島・鵜来島は、離島の持つ地理的条件から大規模災害発生時にはライフラインが途絶する恐れがあり、衛星を活用した通信手段は非常時の通信手段に有効であることから、衛星携帯電話を配備しています。</w:t>
      </w:r>
    </w:p>
    <w:p>
      <w:pPr>
        <w:pStyle w:val="0"/>
        <w:spacing w:line="300" w:lineRule="exact"/>
        <w:ind w:left="200" w:hanging="200" w:hangingChars="100"/>
        <w:rPr>
          <w:rFonts w:hint="eastAsia" w:ascii="ＭＳ ゴシック" w:hAnsi="ＭＳ ゴシック" w:eastAsia="ＭＳ ゴシック"/>
          <w:sz w:val="20"/>
        </w:rPr>
      </w:pPr>
      <w:r>
        <w:rPr>
          <w:rFonts w:hint="eastAsia" w:ascii="ＭＳ ゴシック" w:hAnsi="ＭＳ ゴシック" w:eastAsia="ＭＳ ゴシック"/>
          <w:sz w:val="20"/>
        </w:rPr>
        <w:t>　　災害時には、運送・交通手段の途絶による孤立化から生活物資や食料品の不足も懸念されています。</w:t>
      </w:r>
    </w:p>
    <w:p>
      <w:pPr>
        <w:pStyle w:val="0"/>
        <w:spacing w:line="300" w:lineRule="exact"/>
        <w:ind w:left="200" w:hanging="200" w:hangingChars="100"/>
        <w:rPr>
          <w:rFonts w:hint="eastAsia" w:ascii="ＭＳ ゴシック" w:hAnsi="ＭＳ ゴシック" w:eastAsia="ＭＳ ゴシック"/>
          <w:color w:val="auto"/>
          <w:sz w:val="20"/>
        </w:rPr>
      </w:pPr>
      <w:r>
        <w:rPr>
          <w:rFonts w:hint="eastAsia" w:ascii="ＭＳ ゴシック" w:hAnsi="ＭＳ ゴシック" w:eastAsia="ＭＳ ゴシック"/>
          <w:sz w:val="20"/>
        </w:rPr>
        <w:t>　　離島においては、流通備蓄の調達も困難であることから、防災備蓄倉庫の整備と併せて島民の防災意識の向上による個人備蓄の推進と公的備蓄の推進に取り組むとともに</w:t>
      </w:r>
      <w:r>
        <w:rPr>
          <w:rFonts w:hint="eastAsia" w:ascii="ＭＳ ゴシック" w:hAnsi="ＭＳ ゴシック" w:eastAsia="ＭＳ ゴシック"/>
          <w:color w:val="auto"/>
          <w:sz w:val="20"/>
        </w:rPr>
        <w:t>、</w:t>
      </w:r>
      <w:r>
        <w:rPr>
          <w:rFonts w:hint="eastAsia" w:ascii="ＭＳ ゴシック" w:hAnsi="ＭＳ ゴシック" w:eastAsia="ＭＳ ゴシック"/>
          <w:strike w:val="0"/>
          <w:dstrike w:val="0"/>
          <w:color w:val="auto"/>
          <w:sz w:val="20"/>
          <w:u w:val="none" w:color="auto"/>
        </w:rPr>
        <w:t>防災情報伝達の</w:t>
      </w:r>
      <w:r>
        <w:rPr>
          <w:rFonts w:hint="eastAsia" w:ascii="ＭＳ ゴシック" w:hAnsi="ＭＳ ゴシック" w:eastAsia="ＭＳ ゴシック"/>
          <w:color w:val="auto"/>
          <w:sz w:val="20"/>
        </w:rPr>
        <w:t>デジタル化への移行を推進し、通信手段の多様化も検討していきます。</w:t>
      </w:r>
    </w:p>
    <w:p>
      <w:pPr>
        <w:pStyle w:val="0"/>
        <w:spacing w:line="300" w:lineRule="exact"/>
        <w:ind w:left="200" w:hanging="200" w:hangingChars="100"/>
        <w:rPr>
          <w:rFonts w:hint="eastAsia" w:ascii="ＭＳ ゴシック" w:hAnsi="ＭＳ ゴシック" w:eastAsia="ＭＳ ゴシック"/>
          <w:sz w:val="18"/>
        </w:rPr>
      </w:pPr>
      <w:r>
        <w:rPr>
          <w:rFonts w:hint="eastAsia" w:ascii="ＭＳ ゴシック" w:hAnsi="ＭＳ ゴシック" w:eastAsia="ＭＳ ゴシック"/>
          <w:sz w:val="20"/>
        </w:rPr>
        <w:t>　　また、関係機関との連携の促進や自主防災組織の組織化・育成により危機管理体制の強化及び地域防災力の向上に努めます。</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2"/>
        </w:rPr>
        <w:t>14</w:t>
      </w:r>
      <w:r>
        <w:rPr>
          <w:rFonts w:hint="eastAsia" w:ascii="ＭＳ ゴシック" w:hAnsi="ＭＳ ゴシック" w:eastAsia="ＭＳ ゴシック"/>
          <w:b w:val="1"/>
          <w:sz w:val="22"/>
        </w:rPr>
        <w:t>　離島の振興に寄与する人材の確保及び育成　</w:t>
      </w:r>
    </w:p>
    <w:p>
      <w:pPr>
        <w:pStyle w:val="0"/>
        <w:spacing w:line="300" w:lineRule="exact"/>
        <w:rPr>
          <w:rFonts w:hint="eastAsia" w:ascii="ＭＳ ゴシック" w:hAnsi="ＭＳ ゴシック" w:eastAsia="ＭＳ ゴシック"/>
          <w:sz w:val="18"/>
        </w:rPr>
      </w:pPr>
    </w:p>
    <w:p>
      <w:pPr>
        <w:pStyle w:val="0"/>
        <w:spacing w:line="30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20"/>
        </w:rPr>
        <w:t>今後も人口減少や更なる高齢化が見込まれており、人材の確保や育成が非常に難しい状況となっていることから、地域住民だけでなく</w:t>
      </w:r>
      <w:r>
        <w:rPr>
          <w:rFonts w:hint="eastAsia" w:ascii="ＭＳ ゴシック" w:hAnsi="ＭＳ ゴシック" w:eastAsia="ＭＳ ゴシック"/>
          <w:sz w:val="20"/>
        </w:rPr>
        <w:t>UJI</w:t>
      </w:r>
      <w:r>
        <w:rPr>
          <w:rFonts w:hint="eastAsia" w:ascii="ＭＳ ゴシック" w:hAnsi="ＭＳ ゴシック" w:eastAsia="ＭＳ ゴシック"/>
          <w:sz w:val="20"/>
        </w:rPr>
        <w:t>ターン者をはじめとする外部からの人材の活用も含め、地域が主体的に取り組む活動や人材の育成を</w:t>
      </w:r>
      <w:r>
        <w:rPr>
          <w:rFonts w:hint="eastAsia" w:ascii="ＭＳ ゴシック" w:hAnsi="ＭＳ ゴシック" w:eastAsia="ＭＳ ゴシック"/>
          <w:sz w:val="20"/>
          <w:highlight w:val="none"/>
        </w:rPr>
        <w:t>支援します</w:t>
      </w:r>
      <w:r>
        <w:rPr>
          <w:rFonts w:hint="eastAsia" w:ascii="ＭＳ ゴシック" w:hAnsi="ＭＳ ゴシック" w:eastAsia="ＭＳ ゴシック"/>
          <w:sz w:val="20"/>
        </w:rPr>
        <w:t>。</w:t>
      </w: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p>
    <w:p>
      <w:pPr>
        <w:pStyle w:val="0"/>
        <w:spacing w:line="300" w:lineRule="exact"/>
        <w:rPr>
          <w:rFonts w:hint="eastAsia" w:ascii="ＭＳ ゴシック" w:hAnsi="ＭＳ ゴシック" w:eastAsia="ＭＳ ゴシック"/>
          <w:sz w:val="18"/>
        </w:rPr>
      </w:pPr>
      <w:r>
        <w:rPr>
          <w:rFonts w:hint="eastAsia" w:ascii="ＭＳ ゴシック" w:hAnsi="ＭＳ ゴシック" w:eastAsia="ＭＳ ゴシック"/>
          <w:b w:val="1"/>
          <w:sz w:val="22"/>
        </w:rPr>
        <w:t>15</w:t>
      </w:r>
      <w:r>
        <w:rPr>
          <w:rFonts w:hint="eastAsia" w:ascii="ＭＳ ゴシック" w:hAnsi="ＭＳ ゴシック" w:eastAsia="ＭＳ ゴシック"/>
          <w:b w:val="1"/>
          <w:sz w:val="22"/>
        </w:rPr>
        <w:t>　その他の離島振興対策実施地域の振興に関し必要な事項</w:t>
      </w:r>
    </w:p>
    <w:p>
      <w:pPr>
        <w:pStyle w:val="0"/>
        <w:spacing w:line="300" w:lineRule="exact"/>
        <w:rPr>
          <w:rFonts w:hint="eastAsia" w:ascii="ＭＳ ゴシック" w:hAnsi="ＭＳ ゴシック" w:eastAsia="ＭＳ ゴシック"/>
          <w:sz w:val="18"/>
        </w:rPr>
      </w:pPr>
    </w:p>
    <w:p>
      <w:pPr>
        <w:pStyle w:val="0"/>
        <w:spacing w:line="300" w:lineRule="exact"/>
        <w:ind w:left="180" w:hanging="180" w:hangingChars="100"/>
        <w:rPr>
          <w:rFonts w:hint="eastAsia" w:ascii="ＭＳ ゴシック" w:hAnsi="ＭＳ ゴシック" w:eastAsia="ＭＳ ゴシック"/>
          <w:sz w:val="20"/>
        </w:rPr>
      </w:pPr>
      <w:r>
        <w:rPr>
          <w:rFonts w:hint="eastAsia" w:ascii="ＭＳ ゴシック" w:hAnsi="ＭＳ ゴシック" w:eastAsia="ＭＳ ゴシック"/>
          <w:sz w:val="18"/>
        </w:rPr>
        <w:t>　　</w:t>
      </w:r>
      <w:r>
        <w:rPr>
          <w:rFonts w:hint="eastAsia" w:ascii="ＭＳ ゴシック" w:hAnsi="ＭＳ ゴシック" w:eastAsia="ＭＳ ゴシック"/>
          <w:sz w:val="20"/>
        </w:rPr>
        <w:t>離島においては、離島の持つ地理的・社会的な条件などから、本土以上に課題が多くなっています。</w:t>
      </w:r>
    </w:p>
    <w:p>
      <w:pPr>
        <w:pStyle w:val="0"/>
        <w:spacing w:line="300" w:lineRule="exact"/>
        <w:ind w:left="200" w:hanging="200" w:hangingChars="100"/>
        <w:rPr>
          <w:rFonts w:hint="eastAsia" w:ascii="ＭＳ ゴシック" w:hAnsi="ＭＳ ゴシック" w:eastAsia="ＭＳ ゴシック"/>
          <w:sz w:val="20"/>
        </w:rPr>
      </w:pPr>
      <w:r>
        <w:rPr>
          <w:rFonts w:hint="eastAsia" w:ascii="ＭＳ ゴシック" w:hAnsi="ＭＳ ゴシック" w:eastAsia="ＭＳ ゴシック"/>
          <w:sz w:val="20"/>
        </w:rPr>
        <w:t>　　その課題解決のためには、離島の実情に応じた施策の実施や各種の要件や規制の緩和などが必要となっていることから、今後も検討を進めるとともに、必要に応じて国等にも要望や提言を行っていく必要があります。</w:t>
      </w:r>
    </w:p>
    <w:p>
      <w:pPr>
        <w:pStyle w:val="0"/>
        <w:spacing w:line="300" w:lineRule="exact"/>
        <w:ind w:left="200" w:hanging="200" w:hangingChars="100"/>
        <w:rPr>
          <w:rFonts w:hint="eastAsia" w:ascii="ＭＳ ゴシック" w:hAnsi="ＭＳ ゴシック" w:eastAsia="ＭＳ ゴシック"/>
          <w:b w:val="0"/>
          <w:sz w:val="18"/>
        </w:rPr>
      </w:pPr>
      <w:r>
        <w:rPr>
          <w:rFonts w:hint="eastAsia" w:ascii="ＭＳ ゴシック" w:hAnsi="ＭＳ ゴシック" w:eastAsia="ＭＳ ゴシック"/>
          <w:sz w:val="20"/>
        </w:rPr>
        <w:t>　　また、魅力的な「しまづくり」を進めるために、住民と行政がそれぞれの役割を果たすとともに、地域の関係団体と連携し、協働して今後も取組を進める必要があります。</w:t>
      </w:r>
    </w:p>
    <w:p>
      <w:pPr>
        <w:pStyle w:val="0"/>
        <w:spacing w:line="300" w:lineRule="exact"/>
        <w:ind w:left="200" w:hanging="200" w:hangingChars="100"/>
        <w:rPr>
          <w:rFonts w:hint="eastAsia" w:ascii="ＭＳ ゴシック" w:hAnsi="ＭＳ ゴシック" w:eastAsia="ＭＳ ゴシック"/>
          <w:b w:val="0"/>
          <w:sz w:val="18"/>
        </w:rPr>
      </w:pPr>
    </w:p>
    <w:p>
      <w:pPr>
        <w:pStyle w:val="0"/>
        <w:spacing w:line="300" w:lineRule="exact"/>
        <w:ind w:left="200" w:hanging="200" w:hangingChars="100"/>
        <w:rPr>
          <w:rFonts w:hint="eastAsia" w:ascii="ＭＳ ゴシック" w:hAnsi="ＭＳ ゴシック" w:eastAsia="ＭＳ ゴシック"/>
          <w:b w:val="0"/>
          <w:sz w:val="18"/>
        </w:rPr>
      </w:pPr>
    </w:p>
    <w:p>
      <w:pPr>
        <w:pStyle w:val="23"/>
        <w:rPr>
          <w:rFonts w:hint="eastAsia" w:ascii="ＭＳ ゴシック" w:hAnsi="ＭＳ ゴシック" w:eastAsia="ＭＳ ゴシック"/>
          <w:i w:val="0"/>
          <w:color w:val="auto"/>
          <w:sz w:val="24"/>
        </w:rPr>
      </w:pPr>
      <w:r>
        <w:rPr>
          <w:rFonts w:hint="eastAsia" w:ascii="ＭＳ ゴシック" w:hAnsi="ＭＳ ゴシック" w:eastAsia="ＭＳ ゴシック"/>
          <w:b w:val="1"/>
          <w:i w:val="0"/>
          <w:color w:val="000000" w:themeColor="text1"/>
          <w:sz w:val="28"/>
        </w:rPr>
        <w:t>Ⅴ　産業振興促進事項</w:t>
      </w:r>
    </w:p>
    <w:p>
      <w:pPr>
        <w:pStyle w:val="23"/>
        <w:ind w:left="0" w:leftChars="0" w:right="0" w:rightChars="0" w:hanging="280" w:hangingChars="100"/>
        <w:rPr>
          <w:rFonts w:hint="eastAsia" w:ascii="ＭＳ ゴシック" w:hAnsi="ＭＳ ゴシック" w:eastAsia="ＭＳ ゴシック"/>
          <w:i w:val="0"/>
          <w:color w:val="auto"/>
          <w:sz w:val="24"/>
        </w:rPr>
      </w:pPr>
      <w:r>
        <w:rPr>
          <w:rFonts w:hint="eastAsia" w:ascii="ＭＳ ゴシック" w:hAnsi="ＭＳ ゴシック" w:eastAsia="ＭＳ ゴシック"/>
          <w:b w:val="1"/>
          <w:i w:val="0"/>
          <w:color w:val="auto"/>
          <w:sz w:val="28"/>
        </w:rPr>
        <w:t>　　</w:t>
      </w:r>
      <w:r>
        <w:rPr>
          <w:rFonts w:hint="eastAsia" w:ascii="ＭＳ ゴシック" w:hAnsi="ＭＳ ゴシック" w:eastAsia="ＭＳ ゴシック"/>
          <w:sz w:val="20"/>
        </w:rPr>
        <w:t>法第４条３項に定める、「離島振興対策実施地域の特性に応じた産業の振興の促進に関する事項」について以下のとおりとする。</w:t>
      </w:r>
    </w:p>
    <w:p>
      <w:pPr>
        <w:pStyle w:val="23"/>
        <w:ind w:left="0" w:leftChars="0" w:right="0" w:rightChars="0" w:hanging="240" w:hangingChars="100"/>
        <w:rPr>
          <w:rFonts w:hint="eastAsia" w:ascii="ＭＳ ゴシック" w:hAnsi="ＭＳ ゴシック" w:eastAsia="ＭＳ ゴシック"/>
          <w:i w:val="0"/>
          <w:color w:val="auto"/>
          <w:sz w:val="24"/>
        </w:rPr>
      </w:pPr>
    </w:p>
    <w:p>
      <w:pPr>
        <w:pStyle w:val="23"/>
        <w:ind w:left="0" w:leftChars="0" w:right="0" w:rightChars="0" w:firstLineChars="0"/>
        <w:rPr>
          <w:rFonts w:hint="eastAsia" w:ascii="ＭＳ ゴシック" w:hAnsi="ＭＳ ゴシック" w:eastAsia="ＭＳ ゴシック"/>
          <w:i w:val="0"/>
          <w:color w:val="auto"/>
          <w:sz w:val="24"/>
        </w:rPr>
      </w:pPr>
      <w:r>
        <w:rPr>
          <w:rFonts w:hint="eastAsia" w:ascii="ＭＳ ゴシック" w:hAnsi="ＭＳ ゴシック" w:eastAsia="ＭＳ ゴシック"/>
          <w:b w:val="1"/>
          <w:i w:val="0"/>
          <w:color w:val="auto"/>
          <w:sz w:val="22"/>
        </w:rPr>
        <w:t>１　産業の振興を促進する地域</w:t>
      </w:r>
    </w:p>
    <w:p>
      <w:pPr>
        <w:pStyle w:val="23"/>
        <w:ind w:left="0" w:leftChars="0" w:right="0" w:rightChars="0" w:firstLine="240" w:firstLineChars="100"/>
        <w:rPr>
          <w:rFonts w:hint="eastAsia" w:ascii="ＭＳ ゴシック" w:hAnsi="ＭＳ ゴシック" w:eastAsia="ＭＳ ゴシック"/>
          <w:i w:val="0"/>
          <w:color w:val="auto"/>
          <w:sz w:val="24"/>
        </w:rPr>
      </w:pPr>
    </w:p>
    <w:p>
      <w:pPr>
        <w:pStyle w:val="23"/>
        <w:ind w:left="0" w:leftChars="0" w:right="0" w:rightChars="0" w:firstLine="400" w:firstLineChars="200"/>
        <w:rPr>
          <w:rFonts w:hint="eastAsia" w:ascii="ＭＳ ゴシック" w:hAnsi="ＭＳ ゴシック" w:eastAsia="ＭＳ ゴシック"/>
          <w:i w:val="0"/>
          <w:color w:val="auto"/>
          <w:sz w:val="24"/>
        </w:rPr>
      </w:pPr>
      <w:r>
        <w:rPr>
          <w:rFonts w:hint="eastAsia" w:ascii="ＭＳ ゴシック" w:hAnsi="ＭＳ ゴシック" w:eastAsia="ＭＳ ゴシック"/>
          <w:i w:val="0"/>
          <w:color w:val="auto"/>
          <w:sz w:val="20"/>
        </w:rPr>
        <w:t>宿毛市沖の島地域（宿毛市沖の島、鵜来島の２島）</w:t>
      </w:r>
    </w:p>
    <w:p>
      <w:pPr>
        <w:pStyle w:val="23"/>
        <w:ind w:left="0" w:leftChars="0" w:right="0" w:rightChars="0" w:firstLine="0" w:firstLineChars="0"/>
        <w:rPr>
          <w:rFonts w:hint="eastAsia" w:ascii="ＭＳ ゴシック" w:hAnsi="ＭＳ ゴシック" w:eastAsia="ＭＳ ゴシック"/>
          <w:i w:val="0"/>
          <w:color w:val="auto"/>
          <w:sz w:val="24"/>
        </w:rPr>
      </w:pPr>
    </w:p>
    <w:p>
      <w:pPr>
        <w:pStyle w:val="23"/>
        <w:ind w:left="0" w:leftChars="0" w:right="0" w:rightChars="0" w:firstLine="0" w:firstLineChars="0"/>
        <w:rPr>
          <w:rFonts w:hint="eastAsia" w:ascii="ＭＳ ゴシック" w:hAnsi="ＭＳ ゴシック" w:eastAsia="ＭＳ ゴシック"/>
          <w:i w:val="0"/>
          <w:color w:val="auto"/>
          <w:sz w:val="24"/>
        </w:rPr>
      </w:pPr>
      <w:r>
        <w:rPr>
          <w:rFonts w:hint="eastAsia" w:ascii="ＭＳ ゴシック" w:hAnsi="ＭＳ ゴシック" w:eastAsia="ＭＳ ゴシック"/>
          <w:b w:val="1"/>
          <w:i w:val="0"/>
          <w:color w:val="auto"/>
          <w:sz w:val="22"/>
        </w:rPr>
        <w:t>２　振興すべき業種</w:t>
      </w:r>
    </w:p>
    <w:p>
      <w:pPr>
        <w:pStyle w:val="23"/>
        <w:ind w:firstLine="240" w:firstLineChars="100"/>
        <w:rPr>
          <w:rFonts w:hint="eastAsia" w:ascii="ＭＳ ゴシック" w:hAnsi="ＭＳ ゴシック" w:eastAsia="ＭＳ ゴシック"/>
          <w:i w:val="0"/>
          <w:color w:val="auto"/>
          <w:sz w:val="24"/>
        </w:rPr>
      </w:pPr>
    </w:p>
    <w:p>
      <w:pPr>
        <w:pStyle w:val="23"/>
        <w:ind w:left="0" w:leftChars="0" w:right="0" w:rightChars="0" w:firstLine="400" w:firstLineChars="200"/>
        <w:rPr>
          <w:rFonts w:hint="eastAsia" w:ascii="ＭＳ ゴシック" w:hAnsi="ＭＳ ゴシック" w:eastAsia="ＭＳ ゴシック"/>
          <w:i w:val="0"/>
          <w:color w:val="auto"/>
          <w:sz w:val="24"/>
        </w:rPr>
      </w:pPr>
      <w:r>
        <w:rPr>
          <w:rFonts w:hint="eastAsia" w:ascii="ＭＳ ゴシック" w:hAnsi="ＭＳ ゴシック" w:eastAsia="ＭＳ ゴシック"/>
          <w:i w:val="0"/>
          <w:color w:val="auto"/>
          <w:sz w:val="20"/>
        </w:rPr>
        <w:t>製造業、旅館業、農林水産物等販売業、情報サービス業等</w:t>
      </w:r>
    </w:p>
    <w:p>
      <w:pPr>
        <w:pStyle w:val="23"/>
        <w:ind w:left="0" w:leftChars="0" w:right="0" w:rightChars="0" w:firstLine="720" w:firstLineChars="300"/>
        <w:rPr>
          <w:rFonts w:hint="eastAsia" w:ascii="ＭＳ ゴシック" w:hAnsi="ＭＳ ゴシック" w:eastAsia="ＭＳ ゴシック"/>
          <w:i w:val="0"/>
          <w:color w:val="auto"/>
          <w:sz w:val="24"/>
        </w:rPr>
      </w:pPr>
    </w:p>
    <w:p>
      <w:pPr>
        <w:pStyle w:val="23"/>
        <w:ind w:left="0" w:leftChars="0" w:right="0" w:rightChars="0" w:firstLine="720" w:firstLineChars="300"/>
        <w:rPr>
          <w:rFonts w:hint="eastAsia" w:ascii="ＭＳ ゴシック" w:hAnsi="ＭＳ ゴシック" w:eastAsia="ＭＳ ゴシック"/>
          <w:i w:val="0"/>
          <w:color w:val="auto"/>
          <w:sz w:val="24"/>
        </w:rPr>
      </w:pPr>
    </w:p>
    <w:p>
      <w:pPr>
        <w:pStyle w:val="23"/>
        <w:ind w:left="0" w:leftChars="0" w:right="0" w:rightChars="0" w:firstLineChars="0"/>
        <w:rPr>
          <w:rFonts w:hint="eastAsia" w:ascii="ＭＳ ゴシック" w:hAnsi="ＭＳ ゴシック" w:eastAsia="ＭＳ ゴシック"/>
          <w:i w:val="0"/>
          <w:color w:val="auto"/>
          <w:sz w:val="24"/>
        </w:rPr>
      </w:pPr>
      <w:r>
        <w:rPr>
          <w:rFonts w:hint="eastAsia" w:ascii="ＭＳ ゴシック" w:hAnsi="ＭＳ ゴシック" w:eastAsia="ＭＳ ゴシック"/>
          <w:b w:val="1"/>
          <w:i w:val="0"/>
          <w:color w:val="auto"/>
          <w:sz w:val="22"/>
        </w:rPr>
        <w:t>３　期間</w:t>
      </w:r>
    </w:p>
    <w:p>
      <w:pPr>
        <w:pStyle w:val="23"/>
        <w:ind w:left="0" w:leftChars="0" w:right="0" w:rightChars="0" w:firstLine="480" w:firstLineChars="200"/>
        <w:rPr>
          <w:rFonts w:hint="eastAsia" w:ascii="ＭＳ ゴシック" w:hAnsi="ＭＳ ゴシック" w:eastAsia="ＭＳ ゴシック"/>
          <w:i w:val="0"/>
          <w:color w:val="auto"/>
          <w:sz w:val="24"/>
        </w:rPr>
      </w:pPr>
    </w:p>
    <w:p>
      <w:pPr>
        <w:pStyle w:val="23"/>
        <w:ind w:left="0" w:leftChars="0" w:right="0" w:rightChars="0" w:firstLine="400" w:firstLineChars="200"/>
        <w:rPr>
          <w:rFonts w:hint="eastAsia" w:ascii="ＭＳ ゴシック" w:hAnsi="ＭＳ ゴシック" w:eastAsia="ＭＳ ゴシック"/>
          <w:i w:val="0"/>
          <w:color w:val="auto"/>
          <w:sz w:val="24"/>
        </w:rPr>
      </w:pPr>
      <w:r>
        <w:rPr>
          <w:rFonts w:hint="eastAsia" w:ascii="ＭＳ ゴシック" w:hAnsi="ＭＳ ゴシック" w:eastAsia="ＭＳ ゴシック"/>
          <w:i w:val="0"/>
          <w:color w:val="auto"/>
          <w:sz w:val="20"/>
        </w:rPr>
        <w:t>I</w:t>
      </w:r>
      <w:r>
        <w:rPr>
          <w:rFonts w:hint="eastAsia" w:ascii="ＭＳ ゴシック" w:hAnsi="ＭＳ ゴシック" w:eastAsia="ＭＳ ゴシック"/>
          <w:i w:val="0"/>
          <w:color w:val="auto"/>
          <w:sz w:val="20"/>
        </w:rPr>
        <w:t>の２に記載のとおり</w:t>
      </w:r>
    </w:p>
    <w:p>
      <w:pPr>
        <w:pStyle w:val="23"/>
        <w:ind w:left="0" w:leftChars="0" w:right="0" w:rightChars="0" w:firstLine="720" w:firstLineChars="300"/>
        <w:rPr>
          <w:rFonts w:hint="eastAsia" w:ascii="ＭＳ ゴシック" w:hAnsi="ＭＳ ゴシック" w:eastAsia="ＭＳ ゴシック"/>
          <w:i w:val="0"/>
          <w:color w:val="auto"/>
          <w:sz w:val="24"/>
        </w:rPr>
      </w:pPr>
    </w:p>
    <w:p>
      <w:pPr>
        <w:pStyle w:val="23"/>
        <w:ind w:left="0" w:leftChars="0" w:right="0" w:rightChars="0" w:firstLine="720" w:firstLineChars="300"/>
        <w:rPr>
          <w:rFonts w:hint="eastAsia" w:ascii="ＭＳ ゴシック" w:hAnsi="ＭＳ ゴシック" w:eastAsia="ＭＳ ゴシック"/>
          <w:i w:val="0"/>
          <w:color w:val="auto"/>
          <w:sz w:val="24"/>
        </w:rPr>
      </w:pPr>
    </w:p>
    <w:p>
      <w:pPr>
        <w:pStyle w:val="23"/>
        <w:ind w:left="0" w:leftChars="0" w:right="0" w:rightChars="0" w:firstLine="0" w:firstLineChars="0"/>
        <w:rPr>
          <w:rFonts w:hint="eastAsia" w:ascii="ＭＳ ゴシック" w:hAnsi="ＭＳ ゴシック" w:eastAsia="ＭＳ ゴシック"/>
          <w:i w:val="0"/>
          <w:color w:val="auto"/>
          <w:sz w:val="24"/>
        </w:rPr>
      </w:pPr>
      <w:r>
        <w:rPr>
          <w:rFonts w:hint="eastAsia" w:ascii="ＭＳ ゴシック" w:hAnsi="ＭＳ ゴシック" w:eastAsia="ＭＳ ゴシック"/>
          <w:b w:val="1"/>
          <w:i w:val="0"/>
          <w:color w:val="auto"/>
          <w:sz w:val="22"/>
        </w:rPr>
        <w:t>４　当該業種の振興を促進するために行う事業の内容</w:t>
      </w:r>
    </w:p>
    <w:p>
      <w:pPr>
        <w:pStyle w:val="23"/>
        <w:ind w:left="0" w:leftChars="0" w:right="0" w:rightChars="0" w:firstLine="480" w:firstLineChars="200"/>
        <w:rPr>
          <w:rFonts w:hint="eastAsia" w:ascii="ＭＳ ゴシック" w:hAnsi="ＭＳ ゴシック" w:eastAsia="ＭＳ ゴシック"/>
          <w:i w:val="0"/>
          <w:color w:val="auto"/>
          <w:sz w:val="24"/>
        </w:rPr>
      </w:pPr>
    </w:p>
    <w:p>
      <w:pPr>
        <w:pStyle w:val="23"/>
        <w:ind w:left="0" w:leftChars="0" w:right="0" w:rightChars="0" w:firstLine="400" w:firstLineChars="200"/>
        <w:rPr>
          <w:rFonts w:hint="eastAsia" w:ascii="ＭＳ ゴシック" w:hAnsi="ＭＳ ゴシック" w:eastAsia="ＭＳ ゴシック"/>
          <w:i w:val="0"/>
          <w:color w:val="auto"/>
          <w:sz w:val="24"/>
        </w:rPr>
      </w:pPr>
      <w:r>
        <w:rPr>
          <w:rFonts w:hint="eastAsia" w:ascii="ＭＳ ゴシック" w:hAnsi="ＭＳ ゴシック" w:eastAsia="ＭＳ ゴシック"/>
          <w:i w:val="0"/>
          <w:color w:val="auto"/>
          <w:sz w:val="20"/>
        </w:rPr>
        <w:t>Ⅵ</w:t>
      </w:r>
      <w:r>
        <w:rPr>
          <w:rFonts w:hint="eastAsia" w:ascii="ＭＳ ゴシック" w:hAnsi="ＭＳ ゴシック" w:eastAsia="ＭＳ ゴシック"/>
          <w:i w:val="0"/>
          <w:color w:val="auto"/>
          <w:sz w:val="20"/>
        </w:rPr>
        <w:t xml:space="preserve"> </w:t>
      </w:r>
      <w:r>
        <w:rPr>
          <w:rFonts w:hint="eastAsia" w:ascii="ＭＳ ゴシック" w:hAnsi="ＭＳ ゴシック" w:eastAsia="ＭＳ ゴシック"/>
          <w:i w:val="0"/>
          <w:color w:val="auto"/>
          <w:sz w:val="20"/>
        </w:rPr>
        <w:t>各分野に関する事項に記載のとおり</w:t>
      </w:r>
    </w:p>
    <w:p>
      <w:pPr>
        <w:pStyle w:val="23"/>
        <w:rPr>
          <w:rFonts w:hint="eastAsia" w:ascii="ＭＳ ゴシック" w:hAnsi="ＭＳ ゴシック" w:eastAsia="ＭＳ ゴシック"/>
          <w:i w:val="0"/>
          <w:color w:val="auto"/>
          <w:sz w:val="24"/>
        </w:rPr>
      </w:pPr>
    </w:p>
    <w:p>
      <w:pPr>
        <w:pStyle w:val="23"/>
        <w:rPr>
          <w:rFonts w:hint="eastAsia" w:ascii="ＭＳ ゴシック" w:hAnsi="ＭＳ ゴシック" w:eastAsia="ＭＳ ゴシック"/>
          <w:i w:val="0"/>
          <w:color w:val="auto"/>
          <w:sz w:val="24"/>
        </w:rPr>
      </w:pPr>
    </w:p>
    <w:p>
      <w:pPr>
        <w:pStyle w:val="23"/>
        <w:rPr>
          <w:rFonts w:hint="eastAsia" w:ascii="ＭＳ 明朝" w:hAnsi="ＭＳ 明朝" w:eastAsia="ＭＳ 明朝"/>
          <w:b w:val="1"/>
          <w:i w:val="0"/>
          <w:color w:val="auto"/>
          <w:sz w:val="24"/>
        </w:rPr>
      </w:pPr>
      <w:r>
        <w:rPr>
          <w:rFonts w:hint="eastAsia" w:ascii="ＭＳ ゴシック" w:hAnsi="ＭＳ ゴシック" w:eastAsia="ＭＳ ゴシック"/>
          <w:b w:val="1"/>
          <w:i w:val="0"/>
          <w:color w:val="auto"/>
          <w:sz w:val="22"/>
        </w:rPr>
        <w:t>５</w:t>
      </w:r>
      <w:r>
        <w:rPr>
          <w:rFonts w:hint="eastAsia" w:ascii="ＭＳ ゴシック" w:hAnsi="ＭＳ ゴシック" w:eastAsia="ＭＳ ゴシック"/>
          <w:b w:val="1"/>
          <w:i w:val="0"/>
          <w:color w:val="auto"/>
          <w:sz w:val="22"/>
        </w:rPr>
        <w:t xml:space="preserve">  </w:t>
      </w:r>
      <w:r>
        <w:rPr>
          <w:rFonts w:hint="eastAsia" w:ascii="ＭＳ ゴシック" w:hAnsi="ＭＳ ゴシック" w:eastAsia="ＭＳ ゴシック"/>
          <w:b w:val="1"/>
          <w:i w:val="0"/>
          <w:color w:val="auto"/>
          <w:sz w:val="22"/>
        </w:rPr>
        <w:t>目標</w:t>
      </w:r>
    </w:p>
    <w:p>
      <w:pPr>
        <w:pStyle w:val="23"/>
        <w:rPr>
          <w:rFonts w:hint="eastAsia" w:ascii="ＭＳ 明朝" w:hAnsi="ＭＳ 明朝" w:eastAsia="ＭＳ 明朝"/>
          <w:b w:val="1"/>
          <w:i w:val="0"/>
          <w:color w:val="auto"/>
          <w:sz w:val="24"/>
        </w:rPr>
      </w:pPr>
    </w:p>
    <w:p>
      <w:pPr>
        <w:pStyle w:val="23"/>
        <w:rPr>
          <w:rFonts w:hint="eastAsia" w:ascii="ＭＳ 明朝" w:hAnsi="ＭＳ 明朝" w:eastAsia="ＭＳ 明朝"/>
          <w:b w:val="1"/>
          <w:i w:val="0"/>
          <w:color w:val="auto"/>
          <w:sz w:val="24"/>
        </w:rPr>
      </w:pPr>
      <w:r>
        <w:rPr>
          <w:rFonts w:hint="eastAsia" w:ascii="ＭＳ ゴシック" w:hAnsi="ＭＳ ゴシック" w:eastAsia="ＭＳ ゴシック"/>
          <w:i w:val="0"/>
          <w:color w:val="auto"/>
          <w:sz w:val="20"/>
        </w:rPr>
        <w:t>（１）設備投資の活発化に関する目標</w:t>
      </w:r>
    </w:p>
    <w:tbl>
      <w:tblPr>
        <w:tblStyle w:val="25"/>
        <w:tblW w:w="0" w:type="auto"/>
        <w:tblInd w:w="625" w:type="dxa"/>
        <w:tblLayout w:type="fixed"/>
        <w:tblLook w:firstRow="1" w:lastRow="0" w:firstColumn="1" w:lastColumn="0" w:noHBand="0" w:noVBand="1" w:val="04A0"/>
      </w:tblPr>
      <w:tblGrid>
        <w:gridCol w:w="5670"/>
        <w:gridCol w:w="1890"/>
      </w:tblGrid>
      <w:tr>
        <w:trPr/>
        <w:tc>
          <w:tcPr>
            <w:tcW w:w="75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新規設備投資件数（件）</w:t>
            </w:r>
          </w:p>
        </w:tc>
      </w:tr>
      <w:tr>
        <w:trPr/>
        <w:tc>
          <w:tcPr>
            <w:tcW w:w="567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製造業</w:t>
            </w:r>
          </w:p>
        </w:tc>
        <w:tc>
          <w:tcPr>
            <w:tcW w:w="1890" w:type="dxa"/>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１件</w:t>
            </w:r>
          </w:p>
        </w:tc>
      </w:tr>
      <w:tr>
        <w:trPr/>
        <w:tc>
          <w:tcPr>
            <w:tcW w:w="567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旅館業</w:t>
            </w:r>
          </w:p>
        </w:tc>
        <w:tc>
          <w:tcPr>
            <w:tcW w:w="1890" w:type="dxa"/>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１件</w:t>
            </w:r>
          </w:p>
        </w:tc>
      </w:tr>
      <w:tr>
        <w:trPr/>
        <w:tc>
          <w:tcPr>
            <w:tcW w:w="567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農林水産物等販売業</w:t>
            </w:r>
          </w:p>
        </w:tc>
        <w:tc>
          <w:tcPr>
            <w:tcW w:w="1890" w:type="dxa"/>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１件</w:t>
            </w:r>
          </w:p>
        </w:tc>
      </w:tr>
      <w:tr>
        <w:trPr/>
        <w:tc>
          <w:tcPr>
            <w:tcW w:w="567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情報サービス業等</w:t>
            </w:r>
          </w:p>
        </w:tc>
        <w:tc>
          <w:tcPr>
            <w:tcW w:w="1890" w:type="dxa"/>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１件</w:t>
            </w:r>
          </w:p>
        </w:tc>
      </w:tr>
    </w:tbl>
    <w:p>
      <w:pPr>
        <w:pStyle w:val="23"/>
        <w:rPr>
          <w:rFonts w:hint="eastAsia" w:ascii="ＭＳ 明朝" w:hAnsi="ＭＳ 明朝" w:eastAsia="ＭＳ 明朝"/>
          <w:b w:val="1"/>
          <w:i w:val="0"/>
          <w:color w:val="auto"/>
          <w:sz w:val="24"/>
        </w:rPr>
      </w:pPr>
    </w:p>
    <w:p>
      <w:pPr>
        <w:pStyle w:val="23"/>
        <w:rPr>
          <w:rFonts w:hint="eastAsia" w:ascii="ＭＳ 明朝" w:hAnsi="ＭＳ 明朝" w:eastAsia="ＭＳ 明朝"/>
          <w:b w:val="1"/>
          <w:i w:val="0"/>
          <w:color w:val="auto"/>
          <w:sz w:val="24"/>
        </w:rPr>
      </w:pPr>
      <w:r>
        <w:rPr>
          <w:rFonts w:hint="eastAsia" w:ascii="ＭＳ ゴシック" w:hAnsi="ＭＳ ゴシック" w:eastAsia="ＭＳ ゴシック"/>
          <w:i w:val="0"/>
          <w:color w:val="auto"/>
          <w:sz w:val="20"/>
        </w:rPr>
        <w:t>（２）雇用・人口に関する目標</w:t>
      </w:r>
    </w:p>
    <w:tbl>
      <w:tblPr>
        <w:tblStyle w:val="25"/>
        <w:tblW w:w="0" w:type="auto"/>
        <w:tblInd w:w="625" w:type="dxa"/>
        <w:tblLayout w:type="fixed"/>
        <w:tblLook w:firstRow="1" w:lastRow="0" w:firstColumn="1" w:lastColumn="0" w:noHBand="0" w:noVBand="1" w:val="04A0"/>
      </w:tblPr>
      <w:tblGrid>
        <w:gridCol w:w="5670"/>
        <w:gridCol w:w="1890"/>
      </w:tblGrid>
      <w:tr>
        <w:trPr/>
        <w:tc>
          <w:tcPr>
            <w:tcW w:w="75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税制の適用を受けた企業における新規雇用者数（人）</w:t>
            </w:r>
          </w:p>
        </w:tc>
      </w:tr>
      <w:tr>
        <w:trPr/>
        <w:tc>
          <w:tcPr>
            <w:tcW w:w="567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製造業</w:t>
            </w:r>
          </w:p>
        </w:tc>
        <w:tc>
          <w:tcPr>
            <w:tcW w:w="1890" w:type="dxa"/>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１人</w:t>
            </w:r>
          </w:p>
        </w:tc>
      </w:tr>
      <w:tr>
        <w:trPr/>
        <w:tc>
          <w:tcPr>
            <w:tcW w:w="567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旅館業</w:t>
            </w:r>
          </w:p>
        </w:tc>
        <w:tc>
          <w:tcPr>
            <w:tcW w:w="1890" w:type="dxa"/>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１人</w:t>
            </w:r>
          </w:p>
        </w:tc>
      </w:tr>
      <w:tr>
        <w:trPr/>
        <w:tc>
          <w:tcPr>
            <w:tcW w:w="567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農林水産物等販売業</w:t>
            </w:r>
          </w:p>
        </w:tc>
        <w:tc>
          <w:tcPr>
            <w:tcW w:w="1890" w:type="dxa"/>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１人</w:t>
            </w:r>
          </w:p>
        </w:tc>
      </w:tr>
      <w:tr>
        <w:trPr/>
        <w:tc>
          <w:tcPr>
            <w:tcW w:w="567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情報サービス業等</w:t>
            </w:r>
          </w:p>
        </w:tc>
        <w:tc>
          <w:tcPr>
            <w:tcW w:w="1890" w:type="dxa"/>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１人</w:t>
            </w:r>
          </w:p>
        </w:tc>
      </w:tr>
    </w:tbl>
    <w:p>
      <w:pPr>
        <w:pStyle w:val="0"/>
        <w:spacing w:line="300" w:lineRule="exact"/>
        <w:ind w:left="200" w:hanging="200" w:hangingChars="100"/>
        <w:rPr>
          <w:rFonts w:hint="eastAsia" w:ascii="ＭＳ ゴシック" w:hAnsi="ＭＳ ゴシック" w:eastAsia="ＭＳ ゴシック"/>
          <w:b w:val="0"/>
          <w:sz w:val="18"/>
        </w:rPr>
      </w:pPr>
    </w:p>
    <w:p>
      <w:pPr>
        <w:pStyle w:val="23"/>
        <w:rPr>
          <w:rFonts w:hint="eastAsia" w:ascii="ＭＳ ゴシック" w:hAnsi="ＭＳ ゴシック" w:eastAsia="ＭＳ ゴシック"/>
          <w:b w:val="0"/>
          <w:sz w:val="18"/>
        </w:rPr>
      </w:pPr>
    </w:p>
    <w:sectPr>
      <w:headerReference r:id="rId5" w:type="default"/>
      <w:footerReference r:id="rId6" w:type="default"/>
      <w:pgSz w:w="11906" w:h="16838"/>
      <w:pgMar w:top="1985" w:right="1701" w:bottom="1701" w:left="1701" w:header="851" w:footer="624" w:gutter="0"/>
      <w:pgBorders w:zOrder="front" w:display="allPages" w:offsetFrom="page"/>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2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annotation text"/>
    <w:basedOn w:val="0"/>
    <w:next w:val="18"/>
    <w:link w:val="19"/>
    <w:uiPriority w:val="0"/>
    <w:semiHidden/>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9" w:customStyle="1">
    <w:name w:val="コメント文字列 (文字)"/>
    <w:basedOn w:val="10"/>
    <w:next w:val="19"/>
    <w:link w:val="18"/>
    <w:uiPriority w:val="0"/>
  </w:style>
  <w:style w:type="paragraph" w:styleId="20">
    <w:name w:val="caption"/>
    <w:basedOn w:val="0"/>
    <w:next w:val="0"/>
    <w:link w:val="0"/>
    <w:uiPriority w:val="0"/>
    <w:semiHidden/>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210" w:leftChars="100" w:right="0" w:rightChars="0" w:firstLineChars="0"/>
      <w:contextualSpacing w:val="0"/>
      <w:mirrorIndents w:val="0"/>
      <w:jc w:val="left"/>
      <w:textAlignment w:val="auto"/>
      <w:outlineLvl w:val="9"/>
      <w15:collapsed w:val="0"/>
    </w:pPr>
    <w:rPr>
      <w:rFonts w:ascii="ＭＳ 明朝" w:hAnsi="ＭＳ 明朝" w:eastAsia="ＭＳ 明朝"/>
      <w:dstrike w:val="0"/>
      <w:color w:val="auto"/>
      <w:w w:val="100"/>
      <w:kern w:val="0"/>
      <w:sz w:val="24"/>
      <w:highlight w:val="none"/>
      <w:u w:val="none" w:color="auto"/>
      <w:bdr w:val="none" w:color="auto" w:sz="0" w:space="0"/>
      <w:shd w:val="clear" w:color="auto" w:fill="auto"/>
      <w:vertAlign w:val="baseline"/>
      <w:em w:val="none"/>
    </w:rPr>
  </w:style>
  <w:style w:type="paragraph" w:styleId="21" w:customStyle="1">
    <w:name w:val="ParagraphSentence"/>
    <w:next w:val="21"/>
    <w:link w:val="0"/>
    <w:uiPriority w:val="0"/>
    <w:qFormat/>
    <w:pPr>
      <w:widowControl w:val="0"/>
      <w:autoSpaceDE w:val="0"/>
      <w:autoSpaceDN w:val="0"/>
      <w:adjustRightInd w:val="0"/>
      <w:ind w:left="0" w:right="0" w:hanging="210" w:hangingChars="100"/>
      <w:jc w:val="left"/>
      <w:textAlignment w:val="auto"/>
    </w:pPr>
    <w:rPr>
      <w:rFonts w:ascii="ＭＳ 明朝" w:hAnsi="ＭＳ 明朝" w:eastAsia="ＭＳ 明朝"/>
      <w:sz w:val="24"/>
    </w:rPr>
  </w:style>
  <w:style w:type="paragraph" w:styleId="22" w:customStyle="1">
    <w:name w:val="ItemSentence"/>
    <w:next w:val="22"/>
    <w:link w:val="0"/>
    <w:uiPriority w:val="0"/>
    <w:qFormat/>
    <w:pPr>
      <w:widowControl w:val="0"/>
      <w:autoSpaceDE w:val="0"/>
      <w:autoSpaceDN w:val="0"/>
      <w:adjustRightInd w:val="0"/>
      <w:ind w:left="210" w:leftChars="100" w:right="0" w:hanging="210" w:hangingChars="100"/>
      <w:jc w:val="left"/>
      <w:textAlignment w:val="auto"/>
    </w:pPr>
    <w:rPr>
      <w:rFonts w:ascii="ＭＳ 明朝" w:hAnsi="ＭＳ 明朝" w:eastAsia="ＭＳ 明朝"/>
      <w:sz w:val="24"/>
    </w:rPr>
  </w:style>
  <w:style w:type="paragraph" w:styleId="23">
    <w:name w:val="Body Text"/>
    <w:basedOn w:val="0"/>
    <w:next w:val="2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SimSun" w:hAnsi="SimSun" w:eastAsia="SimSun"/>
      <w:dstrike w:val="0"/>
      <w:color w:val="auto"/>
      <w:w w:val="100"/>
      <w:sz w:val="21"/>
      <w:highlight w:val="none"/>
      <w:u w:val="none" w:color="auto"/>
      <w:bdr w:val="none" w:color="auto" w:sz="0" w:space="0"/>
      <w:shd w:val="clear" w:color="auto" w:fill="auto"/>
      <w:vertAlign w:val="baseline"/>
      <w:em w:val="none"/>
    </w:rPr>
  </w:style>
  <w:style w:type="paragraph" w:styleId="24">
    <w:name w:val="Balloon Text"/>
    <w:basedOn w:val="0"/>
    <w:next w:val="24"/>
    <w:link w:val="0"/>
    <w:uiPriority w:val="0"/>
    <w:semiHidden/>
    <w:rPr>
      <w:rFonts w:asciiTheme="majorHAnsi" w:hAnsiTheme="majorHAnsi" w:eastAsiaTheme="majorEastAsia"/>
      <w:sz w:val="18"/>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pn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noFill/>
        <a:ln w="6350" cmpd="sng">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2270</TotalTime>
  <Pages>15</Pages>
  <Words>80</Words>
  <Characters>13185</Characters>
  <Application>JUST Note</Application>
  <Lines>3146</Lines>
  <Paragraphs>354</Paragraphs>
  <CharactersWithSpaces>13745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Z19428</dc:creator>
  <cp:lastModifiedBy>山内昌彦</cp:lastModifiedBy>
  <cp:lastPrinted>2023-03-08T08:06:39Z</cp:lastPrinted>
  <dcterms:created xsi:type="dcterms:W3CDTF">2022-12-08T05:46:00Z</dcterms:created>
  <dcterms:modified xsi:type="dcterms:W3CDTF">2023-03-08T08:10:30Z</dcterms:modified>
  <cp:revision>389</cp:revision>
</cp:coreProperties>
</file>