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</w:rPr>
        <w:t>＜様式第２号（第４条関係）＞</w:t>
      </w: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/>
          <w:sz w:val="30"/>
        </w:rPr>
        <w:t>診　　断　　書</w:t>
      </w:r>
    </w:p>
    <w:tbl>
      <w:tblPr>
        <w:tblStyle w:val="11"/>
        <w:tblW w:w="0" w:type="auto"/>
        <w:jc w:val="center"/>
        <w:tblInd w:w="0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1339"/>
        <w:gridCol w:w="2781"/>
        <w:gridCol w:w="1339"/>
        <w:gridCol w:w="2678"/>
      </w:tblGrid>
      <w:tr>
        <w:trPr>
          <w:trHeight w:val="684" w:hRule="atLeas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7"/>
              </w:rPr>
              <w:t>氏　　名</w:t>
            </w:r>
          </w:p>
        </w:tc>
        <w:tc>
          <w:tcPr>
            <w:tcW w:w="27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7"/>
              </w:rPr>
              <w:t>　生年月日</w:t>
            </w:r>
          </w:p>
        </w:tc>
        <w:tc>
          <w:tcPr>
            <w:tcW w:w="26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</w:t>
            </w:r>
            <w:r>
              <w:rPr>
                <w:rFonts w:hint="eastAsia"/>
                <w:spacing w:val="-7"/>
              </w:rPr>
              <w:t>　　　年　　月　　日</w:t>
            </w: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7"/>
              </w:rPr>
              <w:t>診断名</w:t>
            </w:r>
            <w:r>
              <w:rPr>
                <w:rFonts w:hint="default"/>
                <w:spacing w:val="-5"/>
              </w:rPr>
              <w:t xml:space="preserve">         </w:t>
            </w:r>
            <w:r>
              <w:rPr>
                <w:rFonts w:hint="eastAsia"/>
                <w:spacing w:val="-7"/>
              </w:rPr>
              <w:t>　　　　　　　　　　ＩＣＤ１０コード【　　　　　　　　　　　】</w:t>
            </w:r>
          </w:p>
        </w:tc>
      </w:tr>
      <w:tr>
        <w:trPr>
          <w:trHeight w:val="80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7"/>
              </w:rPr>
              <w:t>臨床経過</w:t>
            </w:r>
          </w:p>
        </w:tc>
      </w:tr>
      <w:tr>
        <w:trPr>
          <w:trHeight w:val="80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職場復帰サポートシステムの実施に関する意見</w:t>
            </w: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職場復帰サポートシステムの実施に際し、配慮すること</w:t>
            </w: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7"/>
              </w:rPr>
              <w:t>　上記のとおり診断する。</w:t>
            </w: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784" w:firstLineChars="400"/>
              <w:rPr>
                <w:rFonts w:hint="default"/>
                <w:spacing w:val="0"/>
              </w:rPr>
            </w:pPr>
            <w:r>
              <w:rPr>
                <w:rFonts w:hint="eastAsia"/>
                <w:spacing w:val="-7"/>
              </w:rPr>
              <w:t>年　　月　　日</w:t>
            </w: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2736" w:firstLineChars="1303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0"/>
              </w:rPr>
              <w:t>所　在　地</w:t>
            </w: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2736" w:firstLineChars="1303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0"/>
              </w:rPr>
              <w:t>医療機関名</w:t>
            </w:r>
          </w:p>
        </w:tc>
      </w:tr>
      <w:tr>
        <w:trPr>
          <w:trHeight w:val="342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3" w:hRule="atLeast"/>
        </w:trPr>
        <w:tc>
          <w:tcPr>
            <w:tcW w:w="8137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7"/>
              </w:rPr>
              <w:t>　　　　　　　　　　　　　　　　医　師</w:t>
            </w:r>
            <w:r>
              <w:rPr>
                <w:rFonts w:hint="default"/>
                <w:spacing w:val="-5"/>
              </w:rPr>
              <w:t xml:space="preserve">                              </w:t>
            </w:r>
            <w:r>
              <w:rPr>
                <w:rFonts w:hint="eastAsia"/>
                <w:spacing w:val="-7"/>
              </w:rPr>
              <w:t>印</w:t>
            </w: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</w:rPr>
        <w:t>※「</w:t>
      </w:r>
      <w:r>
        <w:rPr>
          <w:rFonts w:hint="default"/>
        </w:rPr>
        <w:t>ICD10</w:t>
      </w:r>
      <w:r>
        <w:rPr>
          <w:rFonts w:hint="eastAsia"/>
        </w:rPr>
        <w:t>コード」とは、</w:t>
      </w:r>
      <w:r>
        <w:rPr>
          <w:rFonts w:hint="default"/>
        </w:rPr>
        <w:t>WHO</w:t>
      </w:r>
      <w:r>
        <w:rPr>
          <w:rFonts w:hint="eastAsia"/>
        </w:rPr>
        <w:t>（世界保健機構）で定められた疾病コードをいいます。</w:t>
      </w:r>
    </w:p>
    <w:p>
      <w:pPr>
        <w:pStyle w:val="15"/>
        <w:ind w:left="208" w:hanging="208" w:hangingChars="100"/>
        <w:rPr>
          <w:rFonts w:hint="default"/>
          <w:spacing w:val="0"/>
        </w:rPr>
      </w:pPr>
      <w:r>
        <w:rPr>
          <w:rFonts w:hint="eastAsia"/>
        </w:rPr>
        <w:t>※「職場復帰サポートシステム」とは精神疾患による休職等から職場復帰をしようとする場合に、心と身体を学校生活に徐々に慣らす機会を設けることで、職場復帰への不安を少なくし、スムーズに復帰できるように支援を行うもの</w:t>
      </w:r>
      <w:bookmarkStart w:id="0" w:name="_GoBack"/>
      <w:bookmarkEnd w:id="0"/>
    </w:p>
    <w:sectPr>
      <w:pgSz w:w="11906" w:h="16838"/>
      <w:pgMar w:top="1347" w:right="1700" w:bottom="1018" w:left="1700" w:header="720" w:footer="720" w:gutter="0"/>
      <w:cols w:space="720"/>
      <w:noEndnote w:val="1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Times New Roman" w:hAnsi="Times New Roman"/>
      <w:spacing w:val="-1"/>
      <w:kern w:val="0"/>
    </w:rPr>
  </w:style>
  <w:style w:type="character" w:styleId="21" w:customStyle="1">
    <w:name w:val="記 (文字)"/>
    <w:basedOn w:val="10"/>
    <w:next w:val="21"/>
    <w:link w:val="20"/>
    <w:uiPriority w:val="0"/>
    <w:rPr>
      <w:rFonts w:ascii="Times New Roman" w:hAnsi="Times New Roman"/>
      <w:spacing w:val="-1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Times New Roman" w:hAnsi="Times New Roman"/>
      <w:spacing w:val="-1"/>
      <w:kern w:val="0"/>
    </w:rPr>
  </w:style>
  <w:style w:type="character" w:styleId="23" w:customStyle="1">
    <w:name w:val="結語 (文字)"/>
    <w:basedOn w:val="10"/>
    <w:next w:val="23"/>
    <w:link w:val="22"/>
    <w:uiPriority w:val="0"/>
    <w:rPr>
      <w:rFonts w:ascii="Times New Roman" w:hAnsi="Times New Roman"/>
      <w:spacing w:val="-1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1</Pages>
  <Words>2</Words>
  <Characters>260</Characters>
  <Application>JUST Note</Application>
  <Lines>37</Lines>
  <Paragraphs>16</Paragraphs>
  <Company>高知県</Company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10/9/8 文書</dc:title>
  <dc:creator>高知県</dc:creator>
  <cp:lastModifiedBy>432041</cp:lastModifiedBy>
  <cp:lastPrinted>2024-04-26T09:54:33Z</cp:lastPrinted>
  <dcterms:created xsi:type="dcterms:W3CDTF">2015-04-22T06:19:00Z</dcterms:created>
  <dcterms:modified xsi:type="dcterms:W3CDTF">2024-04-26T10:50:21Z</dcterms:modified>
  <cp:revision>6</cp:revision>
</cp:coreProperties>
</file>