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2679700</wp:posOffset>
                </wp:positionV>
                <wp:extent cx="1686560" cy="8896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68656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color w:val="000000" w:themeColor="text1"/>
                                <w:sz w:val="72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color w:val="000000" w:themeColor="text1"/>
                                <w:sz w:val="72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創英角ｺﾞｼｯｸUB" w:hAnsi="HG創英角ｺﾞｼｯｸUB" w:eastAsia="AR P丸ゴシック体M"/>
                                <w:color w:val="000000" w:themeColor="text1"/>
                                <w:sz w:val="56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創英角ｺﾞｼｯｸUB" w:hAnsi="HG創英角ｺﾞｼｯｸUB" w:eastAsia="AR P丸ゴシック体M"/>
                                <w:color w:val="000000" w:themeColor="text1"/>
                                <w:sz w:val="56"/>
                                <w:u w:val="single" w:color="auto"/>
                              </w:rPr>
                              <w:instrText>EQ \* jc2 \* hps24 \o\ad(\s\up 35(</w:instrText>
                            </w:r>
                            <w:r>
                              <w:rPr>
                                <w:rFonts w:hint="default" w:ascii="HG創英角ｺﾞｼｯｸUB" w:hAnsi="HG創英角ｺﾞｼｯｸUB" w:eastAsia="AR丸ゴシック体M"/>
                                <w:color w:val="000000" w:themeColor="text1"/>
                                <w:sz w:val="24"/>
                                <w:u w:val="single" w:color="auto"/>
                              </w:rPr>
                              <w:instrText>き</w:instrText>
                            </w:r>
                            <w:r>
                              <w:rPr>
                                <w:rFonts w:hint="default" w:ascii="HG創英角ｺﾞｼｯｸUB" w:hAnsi="HG創英角ｺﾞｼｯｸUB" w:eastAsia="AR丸ゴシック体M"/>
                                <w:color w:val="000000" w:themeColor="text1"/>
                                <w:sz w:val="24"/>
                                <w:u w:val="single" w:color="auto"/>
                              </w:rPr>
                              <w:instrText>ゅ</w:instrText>
                            </w:r>
                            <w:r>
                              <w:rPr>
                                <w:rFonts w:hint="default" w:ascii="HG創英角ｺﾞｼｯｸUB" w:hAnsi="HG創英角ｺﾞｼｯｸUB" w:eastAsia="AR丸ゴシック体M"/>
                                <w:color w:val="000000" w:themeColor="text1"/>
                                <w:sz w:val="24"/>
                                <w:u w:val="single" w:color="auto"/>
                              </w:rPr>
                              <w:instrText>う</w:instrText>
                            </w:r>
                            <w:r>
                              <w:rPr>
                                <w:rFonts w:hint="default" w:ascii="HG創英角ｺﾞｼｯｸUB" w:hAnsi="HG創英角ｺﾞｼｯｸUB" w:eastAsia="AR P丸ゴシック体M"/>
                                <w:color w:val="000000" w:themeColor="text1"/>
                                <w:sz w:val="56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創英角ｺﾞｼｯｸUB" w:hAnsi="HG創英角ｺﾞｼｯｸUB" w:eastAsia="AR P丸ゴシック体M"/>
                                <w:color w:val="000000" w:themeColor="text1"/>
                                <w:sz w:val="56"/>
                                <w:u w:val="single" w:color="auto"/>
                              </w:rPr>
                              <w:instrText>級</w:instrText>
                            </w:r>
                            <w:r>
                              <w:rPr>
                                <w:rFonts w:hint="default" w:ascii="HG創英角ｺﾞｼｯｸUB" w:hAnsi="HG創英角ｺﾞｼｯｸUB" w:eastAsia="AR P丸ゴシック体M"/>
                                <w:color w:val="000000" w:themeColor="text1"/>
                                <w:sz w:val="56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default" w:ascii="HG創英角ｺﾞｼｯｸUB" w:hAnsi="HG創英角ｺﾞｼｯｸUB" w:eastAsia="AR P丸ゴシック体M"/>
                                <w:color w:val="000000" w:themeColor="text1"/>
                                <w:sz w:val="56"/>
                                <w:u w:val="single" w:color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11pt;mso-position-vertical-relative:text;mso-position-horizontal-relative:text;position:absolute;height:70.05pt;width:132.80000000000001pt;margin-left:177.95pt;z-index:7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color w:val="000000" w:themeColor="text1"/>
                          <w:sz w:val="72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color w:val="000000" w:themeColor="text1"/>
                          <w:sz w:val="72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default" w:ascii="HG創英角ｺﾞｼｯｸUB" w:hAnsi="HG創英角ｺﾞｼｯｸUB" w:eastAsia="AR P丸ゴシック体M"/>
                          <w:color w:val="000000" w:themeColor="text1"/>
                          <w:sz w:val="56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default" w:ascii="HG創英角ｺﾞｼｯｸUB" w:hAnsi="HG創英角ｺﾞｼｯｸUB" w:eastAsia="AR P丸ゴシック体M"/>
                          <w:color w:val="000000" w:themeColor="text1"/>
                          <w:sz w:val="56"/>
                          <w:u w:val="single" w:color="auto"/>
                        </w:rPr>
                        <w:instrText>EQ \* jc2 \* hps24 \o\ad(\s\up 35(</w:instrText>
                      </w:r>
                      <w:r>
                        <w:rPr>
                          <w:rFonts w:hint="default" w:ascii="HG創英角ｺﾞｼｯｸUB" w:hAnsi="HG創英角ｺﾞｼｯｸUB" w:eastAsia="AR丸ゴシック体M"/>
                          <w:color w:val="000000" w:themeColor="text1"/>
                          <w:sz w:val="24"/>
                          <w:u w:val="single" w:color="auto"/>
                        </w:rPr>
                        <w:instrText>き</w:instrText>
                      </w:r>
                      <w:r>
                        <w:rPr>
                          <w:rFonts w:hint="default" w:ascii="HG創英角ｺﾞｼｯｸUB" w:hAnsi="HG創英角ｺﾞｼｯｸUB" w:eastAsia="AR丸ゴシック体M"/>
                          <w:color w:val="000000" w:themeColor="text1"/>
                          <w:sz w:val="24"/>
                          <w:u w:val="single" w:color="auto"/>
                        </w:rPr>
                        <w:instrText>ゅ</w:instrText>
                      </w:r>
                      <w:r>
                        <w:rPr>
                          <w:rFonts w:hint="default" w:ascii="HG創英角ｺﾞｼｯｸUB" w:hAnsi="HG創英角ｺﾞｼｯｸUB" w:eastAsia="AR丸ゴシック体M"/>
                          <w:color w:val="000000" w:themeColor="text1"/>
                          <w:sz w:val="24"/>
                          <w:u w:val="single" w:color="auto"/>
                        </w:rPr>
                        <w:instrText>う</w:instrText>
                      </w:r>
                      <w:r>
                        <w:rPr>
                          <w:rFonts w:hint="default" w:ascii="HG創英角ｺﾞｼｯｸUB" w:hAnsi="HG創英角ｺﾞｼｯｸUB" w:eastAsia="AR P丸ゴシック体M"/>
                          <w:color w:val="000000" w:themeColor="text1"/>
                          <w:sz w:val="56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default" w:ascii="HG創英角ｺﾞｼｯｸUB" w:hAnsi="HG創英角ｺﾞｼｯｸUB" w:eastAsia="AR P丸ゴシック体M"/>
                          <w:color w:val="000000" w:themeColor="text1"/>
                          <w:sz w:val="56"/>
                          <w:u w:val="single" w:color="auto"/>
                        </w:rPr>
                        <w:instrText>級</w:instrText>
                      </w:r>
                      <w:r>
                        <w:rPr>
                          <w:rFonts w:hint="default" w:ascii="HG創英角ｺﾞｼｯｸUB" w:hAnsi="HG創英角ｺﾞｼｯｸUB" w:eastAsia="AR P丸ゴシック体M"/>
                          <w:color w:val="000000" w:themeColor="text1"/>
                          <w:sz w:val="56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default" w:ascii="HG創英角ｺﾞｼｯｸUB" w:hAnsi="HG創英角ｺﾞｼｯｸUB" w:eastAsia="AR P丸ゴシック体M"/>
                          <w:color w:val="000000" w:themeColor="text1"/>
                          <w:sz w:val="56"/>
                          <w:u w:val="single" w:color="auto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3620770</wp:posOffset>
                </wp:positionV>
                <wp:extent cx="5010150" cy="6858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010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年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組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t>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85.10000000000002pt;mso-position-vertical-relative:text;mso-position-horizontal-relative:text;position:absolute;height:54pt;width:394.5pt;margin-left:89.95pt;z-index:6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t>　　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ね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年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t>　　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く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み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組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t>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847090</wp:posOffset>
                </wp:positionV>
                <wp:extent cx="3240405" cy="169799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240405" cy="169799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EQ \* jc2 \* hps36 \o\ad(\s\up 79(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に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て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8000"/>
                                <w:sz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),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認定証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>
                              <w:rPr>
                                <w:rFonts w:hint="eastAsia" w:ascii="AR Pゴシック体S" w:hAnsi="AR Pゴシック体S" w:eastAsia="AR Pゴシック体S"/>
                                <w:b w:val="1"/>
                                <w:color w:val="FF8000"/>
                                <w:sz w:val="160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6.7pt;mso-position-vertical-relative:text;mso-position-horizontal-relative:text;position:absolute;height:133.69pt;width:255.15pt;mso-wrap-style:none;margin-left:127.8pt;z-index:5;" o:spid="_x0000_s1028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EQ \* jc2 \* hps36 \o\ad(\s\up 79(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に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ん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て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い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し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ょ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color w:val="FF8000"/>
                          <w:sz w:val="36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う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),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認定証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1"/>
                          <w:color w:val="FF8000"/>
                          <w:sz w:val="160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429895</wp:posOffset>
                </wp:positionV>
                <wp:extent cx="5998210" cy="247205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998210" cy="2472055"/>
                        </a:xfrm>
                        <a:prstGeom prst="star5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argin-top:33.85pt;mso-position-vertical-relative:text;mso-position-horizontal-relative:text;position:absolute;height:194.65pt;width:472.3pt;margin-left:25.25pt;z-index:4;" o:spid="_x0000_s1029" o:allowincell="t" o:allowoverlap="t" filled="t" fillcolor="#d8e4bc [1302]" stroked="f" strokecolor="#385d8a" strokeweight="2pt" o:spt="0" path="m0,8250l0,8250l8251,8251l10800,0l13349,8251l21600,8250l14925,13349l17475,21600l10800,16501l4125,21600l6675,13349xe">
                <v:path textboxrect="6675,8251,14925,16501" o:connecttype="custom" o:connectlocs="10800,0;0,8250;4125,21600;17475,21600;21600,8250" o:connectangles="270,180,90,90,0"/>
                <v:fill/>
                <v:stroke linestyle="single" joinstyle="miter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517525</wp:posOffset>
                </wp:positionV>
                <wp:extent cx="5566410" cy="88106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56641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40" w:firstLineChars="100"/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あなたをなわとび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  <w:u w:val="single" w:color="auto"/>
                              </w:rPr>
                              <w:t>　　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  <w:instrText>き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  <w:instrText>ゅ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instrText>級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に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認定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します。</w:t>
                            </w:r>
                          </w:p>
                          <w:p>
                            <w:pPr>
                              <w:pStyle w:val="0"/>
                              <w:ind w:firstLine="440" w:firstLineChars="100"/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これからも、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楽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しみながらいろいろなとび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方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に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  <w:instrText>ょ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  <w:instrText>せ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instrText>挑戦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しましょう。</w:t>
                            </w:r>
                          </w:p>
                          <w:p>
                            <w:pPr>
                              <w:pStyle w:val="0"/>
                              <w:ind w:firstLine="440" w:firstLineChars="100"/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40" w:firstLineChars="100"/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年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月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EQ \* jc2 \* hps22 \o\ad(\s\up 21(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日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4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ind w:firstLine="440" w:firstLineChars="100"/>
                              <w:rPr>
                                <w:rFonts w:hint="default" w:ascii="Meiryo UI" w:hAnsi="Meiryo UI" w:eastAsia="Meiryo UI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800" w:lineRule="exact"/>
                              <w:ind w:firstLine="800" w:firstLineChars="200"/>
                              <w:rPr>
                                <w:rFonts w:hint="default" w:ascii="AR P教科書体M" w:hAnsi="AR P教科書体M" w:eastAsia="AR P教科書体M"/>
                                <w:sz w:val="4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t>　　こうちの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EQ \* jc2 \* hps22 \o\ad(\s\up 19(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子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t>ども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EQ \* jc2 \* hps22 \o\ad(\s\up 19(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運動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EQ \* jc2 \* hps22 \o\ad(\s\up 19(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習慣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EQ \* jc2 \* hps22 \o\ad(\s\up 19(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AR P教科書体M" w:hAnsi="AR P教科書体M" w:eastAsia="AR P教科書体M"/>
                                <w:sz w:val="2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定着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Meiryo UI" w:hAnsi="Meiryo UI" w:eastAsia="Meiryo UI"/>
                                <w:sz w:val="40"/>
                              </w:rPr>
                              <w:t>プロジェクト</w:t>
                            </w:r>
                          </w:p>
                          <w:p>
                            <w:pPr>
                              <w:pStyle w:val="0"/>
                              <w:spacing w:line="800" w:lineRule="exact"/>
                              <w:ind w:firstLine="1387" w:firstLineChars="3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0.75pt;mso-position-vertical-relative:text;mso-position-horizontal-relative:text;position:absolute;height:693.75pt;width:438.3pt;margin-left:44.55pt;z-index:3;" o:spid="_x0000_s103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ind w:firstLine="440" w:firstLineChars="100"/>
                        <w:rPr>
                          <w:rFonts w:hint="eastAsia" w:ascii="Meiryo UI" w:hAnsi="Meiryo UI" w:eastAsia="Meiryo UI"/>
                          <w:sz w:val="4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あなたをなわとび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  <w:u w:val="single" w:color="auto"/>
                        </w:rPr>
                        <w:t>　　　</w: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default" w:ascii="Meiryo UI" w:hAnsi="Meiryo UI" w:eastAsia="Meiryo UI"/>
                          <w:sz w:val="22"/>
                        </w:rPr>
                        <w:instrText>き</w:instrText>
                      </w:r>
                      <w:r>
                        <w:rPr>
                          <w:rFonts w:hint="default" w:ascii="Meiryo UI" w:hAnsi="Meiryo UI" w:eastAsia="Meiryo UI"/>
                          <w:sz w:val="22"/>
                        </w:rPr>
                        <w:instrText>ゅ</w:instrText>
                      </w:r>
                      <w:r>
                        <w:rPr>
                          <w:rFonts w:hint="default" w:ascii="Meiryo UI" w:hAnsi="Meiryo UI" w:eastAsia="Meiryo UI"/>
                          <w:sz w:val="22"/>
                        </w:rPr>
                        <w:instrText>う</w:instrTex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instrText>級</w:instrTex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に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に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て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い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認定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します。</w:t>
                      </w:r>
                    </w:p>
                    <w:p>
                      <w:pPr>
                        <w:pStyle w:val="0"/>
                        <w:ind w:firstLine="440" w:firstLineChars="100"/>
                        <w:rPr>
                          <w:rFonts w:hint="default" w:ascii="Meiryo UI" w:hAnsi="Meiryo UI" w:eastAsia="Meiryo UI"/>
                          <w:sz w:val="4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これからも、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た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の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楽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しみながらいろいろなとび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か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た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方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に</w: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default" w:ascii="Meiryo UI" w:hAnsi="Meiryo UI" w:eastAsia="Meiryo UI"/>
                          <w:sz w:val="22"/>
                        </w:rPr>
                        <w:instrText>ち</w:instrText>
                      </w:r>
                      <w:r>
                        <w:rPr>
                          <w:rFonts w:hint="default" w:ascii="Meiryo UI" w:hAnsi="Meiryo UI" w:eastAsia="Meiryo UI"/>
                          <w:sz w:val="22"/>
                        </w:rPr>
                        <w:instrText>ょ</w:instrText>
                      </w:r>
                      <w:r>
                        <w:rPr>
                          <w:rFonts w:hint="default" w:ascii="Meiryo UI" w:hAnsi="Meiryo UI" w:eastAsia="Meiryo UI"/>
                          <w:sz w:val="22"/>
                        </w:rPr>
                        <w:instrText>う</w:instrText>
                      </w:r>
                      <w:r>
                        <w:rPr>
                          <w:rFonts w:hint="default" w:ascii="Meiryo UI" w:hAnsi="Meiryo UI" w:eastAsia="Meiryo UI"/>
                          <w:sz w:val="22"/>
                        </w:rPr>
                        <w:instrText>せ</w:instrText>
                      </w:r>
                      <w:r>
                        <w:rPr>
                          <w:rFonts w:hint="default" w:ascii="Meiryo UI" w:hAnsi="Meiryo UI" w:eastAsia="Meiryo UI"/>
                          <w:sz w:val="22"/>
                        </w:rPr>
                        <w:instrText>ん</w:instrTex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instrText>挑戦</w:instrTex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default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しましょう。</w:t>
                      </w:r>
                    </w:p>
                    <w:p>
                      <w:pPr>
                        <w:pStyle w:val="0"/>
                        <w:ind w:firstLine="440" w:firstLineChars="100"/>
                        <w:rPr>
                          <w:rFonts w:hint="default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ind w:firstLine="440" w:firstLineChars="100"/>
                        <w:rPr>
                          <w:rFonts w:hint="default" w:ascii="Meiryo UI" w:hAnsi="Meiryo UI" w:eastAsia="Meiryo UI"/>
                          <w:sz w:val="4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　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ね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年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　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が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つ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月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t>　　　　</w: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EQ \* jc2 \* hps22 \o\ad(\s\up 21(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に</w:instrText>
                      </w: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instrText>ち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日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4"/>
                        </w:rPr>
                        <w:fldChar w:fldCharType="end"/>
                      </w:r>
                    </w:p>
                    <w:p>
                      <w:pPr>
                        <w:pStyle w:val="0"/>
                        <w:ind w:firstLine="440" w:firstLineChars="100"/>
                        <w:rPr>
                          <w:rFonts w:hint="default" w:ascii="Meiryo UI" w:hAnsi="Meiryo UI" w:eastAsia="Meiryo UI"/>
                          <w:sz w:val="44"/>
                        </w:rPr>
                      </w:pPr>
                    </w:p>
                    <w:p>
                      <w:pPr>
                        <w:pStyle w:val="0"/>
                        <w:spacing w:line="800" w:lineRule="exact"/>
                        <w:ind w:firstLine="800" w:firstLineChars="200"/>
                        <w:rPr>
                          <w:rFonts w:hint="default" w:ascii="AR P教科書体M" w:hAnsi="AR P教科書体M" w:eastAsia="AR P教科書体M"/>
                          <w:sz w:val="4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t>　　こうちの</w: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EQ \* jc2 \* hps22 \o\ad(\s\up 19(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こ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子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t>ども</w: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EQ \* jc2 \* hps22 \o\ad(\s\up 19(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ど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運動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EQ \* jc2 \* hps22 \o\ad(\s\up 19(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し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ゅ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か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習慣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begin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EQ \* jc2 \* hps22 \o\ad(\s\up 19(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て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い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ち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ゃ</w:instrText>
                      </w:r>
                      <w:r>
                        <w:rPr>
                          <w:rFonts w:hint="eastAsia" w:ascii="AR P教科書体M" w:hAnsi="AR P教科書体M" w:eastAsia="AR P教科書体M"/>
                          <w:sz w:val="22"/>
                        </w:rPr>
                        <w:instrText>く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),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定着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instrText>)</w:instrText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fldChar w:fldCharType="end"/>
                      </w:r>
                      <w:r>
                        <w:rPr>
                          <w:rFonts w:hint="eastAsia" w:ascii="Meiryo UI" w:hAnsi="Meiryo UI" w:eastAsia="Meiryo UI"/>
                          <w:sz w:val="40"/>
                        </w:rPr>
                        <w:t>プロジェクト</w:t>
                      </w:r>
                    </w:p>
                    <w:p>
                      <w:pPr>
                        <w:pStyle w:val="0"/>
                        <w:spacing w:line="800" w:lineRule="exact"/>
                        <w:ind w:firstLine="1387" w:firstLineChars="30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4517390</wp:posOffset>
            </wp:positionH>
            <wp:positionV relativeFrom="paragraph">
              <wp:posOffset>6848475</wp:posOffset>
            </wp:positionV>
            <wp:extent cx="1460500" cy="156591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column">
              <wp:posOffset>-187960</wp:posOffset>
            </wp:positionH>
            <wp:positionV relativeFrom="paragraph">
              <wp:posOffset>-270510</wp:posOffset>
            </wp:positionV>
            <wp:extent cx="6998970" cy="10360025"/>
            <wp:effectExtent l="0" t="0" r="0" b="0"/>
            <wp:wrapNone/>
            <wp:docPr id="1032" name="frame_clover_bug_tat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frame_clover_bug_tat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8970" cy="1036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8685530</wp:posOffset>
                </wp:positionV>
                <wp:extent cx="701675" cy="68961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701675" cy="689610"/>
                        </a:xfrm>
                        <a:prstGeom prst="roundRect">
                          <a:avLst/>
                        </a:prstGeom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0"/>
                                <w:w w:val="97"/>
                                <w:sz w:val="14"/>
                                <w:fitText w:val="840" w:id="1"/>
                              </w:rPr>
                              <w:t>こうちの子ど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"/>
                                <w:w w:val="97"/>
                                <w:sz w:val="14"/>
                                <w:fitText w:val="840" w:id="1"/>
                              </w:rPr>
                              <w:t>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0"/>
                                <w:sz w:val="28"/>
                                <w:fitText w:val="840" w:id="2"/>
                              </w:rPr>
                              <w:t>運動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z w:val="28"/>
                                <w:fitText w:val="840" w:id="2"/>
                              </w:rPr>
                              <w:t>習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0"/>
                                <w:sz w:val="28"/>
                                <w:fitText w:val="840" w:id="3"/>
                              </w:rPr>
                              <w:t>慣定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z w:val="28"/>
                                <w:fitText w:val="840" w:id="3"/>
                              </w:rPr>
                              <w:t>着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0"/>
                                <w:sz w:val="14"/>
                                <w:fitText w:val="840" w:id="4"/>
                              </w:rPr>
                              <w:t>プロジェク</w:t>
                            </w:r>
                            <w:r>
                              <w:rPr>
                                <w:rFonts w:hint="eastAsia" w:ascii="AR Pマッチ体B" w:hAnsi="AR Pマッチ体B" w:eastAsia="AR Pマッチ体B"/>
                                <w:color w:val="C00000"/>
                                <w:spacing w:val="3"/>
                                <w:sz w:val="14"/>
                                <w:fitText w:val="840" w:id="4"/>
                              </w:rPr>
                              <w:t>ト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683.9pt;mso-position-vertical-relative:text;mso-position-horizontal-relative:text;v-text-anchor:middle;position:absolute;height:54.3pt;width:55.25pt;margin-left:430.15pt;z-index:9;" o:spid="_x0000_s1033" o:allowincell="t" o:allowoverlap="t" filled="t" fillcolor="#ffffff [3201]" stroked="t" strokecolor="#c00000" strokeweight="1.5pt" o:spt="2" arcsize="10923f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1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0"/>
                          <w:w w:val="97"/>
                          <w:sz w:val="14"/>
                          <w:fitText w:val="840" w:id="1"/>
                        </w:rPr>
                        <w:t>こうちの子ど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"/>
                          <w:w w:val="97"/>
                          <w:sz w:val="14"/>
                          <w:fitText w:val="840" w:id="1"/>
                        </w:rPr>
                        <w:t>も</w:t>
                      </w:r>
                    </w:p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0"/>
                          <w:sz w:val="28"/>
                          <w:fitText w:val="840" w:id="2"/>
                        </w:rPr>
                        <w:t>運動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z w:val="28"/>
                          <w:fitText w:val="840" w:id="2"/>
                        </w:rPr>
                        <w:t>習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0"/>
                          <w:sz w:val="28"/>
                          <w:fitText w:val="840" w:id="3"/>
                        </w:rPr>
                        <w:t>慣定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z w:val="28"/>
                          <w:fitText w:val="840" w:id="3"/>
                        </w:rPr>
                        <w:t>着</w:t>
                      </w:r>
                    </w:p>
                    <w:p>
                      <w:pPr>
                        <w:pStyle w:val="0"/>
                        <w:spacing w:line="1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0"/>
                          <w:sz w:val="14"/>
                          <w:fitText w:val="840" w:id="4"/>
                        </w:rPr>
                        <w:t>プロジェク</w:t>
                      </w:r>
                      <w:r>
                        <w:rPr>
                          <w:rFonts w:hint="eastAsia" w:ascii="AR Pマッチ体B" w:hAnsi="AR Pマッチ体B" w:eastAsia="AR Pマッチ体B"/>
                          <w:color w:val="C00000"/>
                          <w:spacing w:val="3"/>
                          <w:sz w:val="14"/>
                          <w:fitText w:val="840" w:id="4"/>
                        </w:rPr>
                        <w:t>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jpg" Id="rId6" Type="http://schemas.openxmlformats.org/officeDocument/2006/relationships/im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1</Pages>
  <Words>0</Words>
  <Characters>88</Characters>
  <Application>JUST Note</Application>
  <Lines>21</Lines>
  <Paragraphs>10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366421</dc:creator>
  <cp:lastModifiedBy>366421</cp:lastModifiedBy>
  <cp:lastPrinted>2019-01-31T02:57:40Z</cp:lastPrinted>
  <dcterms:created xsi:type="dcterms:W3CDTF">2019-01-30T06:03:00Z</dcterms:created>
  <dcterms:modified xsi:type="dcterms:W3CDTF">2019-02-06T09:04:33Z</dcterms:modified>
  <cp:revision>11</cp:revision>
</cp:coreProperties>
</file>