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400"/>
        <w:jc w:val="center"/>
        <w:rPr>
          <w:rFonts w:hint="default" w:ascii="Arial" w:hAnsi="Arial" w:eastAsia="ＭＳ 明朝"/>
          <w:b w:val="1"/>
          <w:color w:val="auto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29210</wp:posOffset>
                </wp:positionV>
                <wp:extent cx="960755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6075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29pt;mso-position-vertical-relative:text;mso-position-horizontal-relative:text;v-text-anchor:middle;position:absolute;height:31.2pt;mso-wrap-distance-top:0pt;width:75.650000000000006pt;mso-wrap-distance-left:5.65pt;margin-left:424.05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高知県営業時間短縮要請対応臨時給付金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該当要件申告書</w:t>
      </w:r>
    </w:p>
    <w:tbl>
      <w:tblPr>
        <w:tblStyle w:val="28"/>
        <w:tblpPr w:leftFromText="0" w:rightFromText="0" w:topFromText="0" w:bottomFromText="0" w:vertAnchor="text" w:horzAnchor="margin" w:tblpX="349" w:tblpY="40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552"/>
        <w:gridCol w:w="9180"/>
      </w:tblGrid>
      <w:tr>
        <w:trPr>
          <w:trHeight w:val="645" w:hRule="atLeast"/>
        </w:trPr>
        <w:tc>
          <w:tcPr>
            <w:tcW w:w="5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Arial" w:hAnsi="Arial" w:eastAsia="ＭＳ 明朝"/>
                <w:b w:val="1"/>
                <w:color w:val="000000" w:themeColor="text1"/>
                <w:sz w:val="44"/>
              </w:rPr>
              <w:t>□</w:t>
            </w:r>
          </w:p>
        </w:tc>
        <w:tc>
          <w:tcPr>
            <w:tcW w:w="918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・営業時間短縮要請に伴い、営業時間を短縮した</w:t>
            </w:r>
            <w:r>
              <w:rPr>
                <w:rFonts w:hint="eastAsia" w:ascii="ＭＳ 明朝" w:hAnsi="ＭＳ 明朝" w:eastAsia="ＭＳ 明朝"/>
                <w:b w:val="1"/>
                <w:sz w:val="22"/>
                <w:u w:val="single" w:color="auto"/>
              </w:rPr>
              <w:t>飲食店等と直接・間接の取引がある。</w:t>
            </w:r>
          </w:p>
        </w:tc>
      </w:tr>
      <w:tr>
        <w:trPr>
          <w:trHeight w:val="5574" w:hRule="atLeast"/>
        </w:trPr>
        <w:tc>
          <w:tcPr>
            <w:tcW w:w="55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・具体的な取引内容を記載して下さい。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22860</wp:posOffset>
                      </wp:positionV>
                      <wp:extent cx="5357495" cy="58293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357495" cy="5829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1.8pt;mso-position-vertical-relative:text;mso-position-horizontal-relative:text;position:absolute;height:45.9pt;mso-wrap-distance-top:0pt;width:421.85pt;mso-wrap-distance-left:16pt;margin-left:6.2pt;z-index:2;" o:spid="_x0000_s1027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高知県内の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  <w:highlight w:val="none"/>
              </w:rPr>
              <w:t>主な取引先についてを記載して下さい。</w:t>
            </w:r>
          </w:p>
          <w:p>
            <w:pPr>
              <w:pStyle w:val="0"/>
              <w:ind w:left="210" w:leftChars="100" w:firstLine="0" w:firstLineChars="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（※間接取引の場合は、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  <w:highlight w:val="none"/>
              </w:rPr>
              <w:t>下記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①に間接取引先の内容を記載したうえで、②以降に最終の飲食店等の内容を記載して下さい。その際②以降の月間取引金額は空白でもかまいません。）</w:t>
            </w:r>
          </w:p>
          <w:p>
            <w:pPr>
              <w:pStyle w:val="0"/>
              <w:ind w:left="660" w:hanging="660" w:hangingChars="3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①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取引先名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　取引先住所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　　　　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月間取引金額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平均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円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②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取引先名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　取引先住所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　　　　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月間取引金額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平均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円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③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取引先名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　取引先住所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　　　　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月間取引金額　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平均</w:t>
            </w:r>
            <w:r>
              <w:rPr>
                <w:rFonts w:hint="eastAsia" w:ascii="Arial" w:hAnsi="Arial" w:eastAsia="ＭＳ 明朝"/>
                <w:b w:val="1"/>
                <w:color w:val="000000" w:themeColor="text1"/>
                <w:sz w:val="22"/>
                <w:u w:val="single" w:color="auto"/>
              </w:rPr>
              <w:t>　　　　　　　　　円　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</w:p>
        </w:tc>
      </w:tr>
      <w:tr>
        <w:trPr>
          <w:trHeight w:val="1027" w:hRule="atLeast"/>
        </w:trPr>
        <w:tc>
          <w:tcPr>
            <w:tcW w:w="5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Arial" w:hAnsi="Arial" w:eastAsia="ＭＳ 明朝"/>
                <w:b w:val="1"/>
                <w:color w:val="000000" w:themeColor="text1"/>
                <w:sz w:val="44"/>
              </w:rPr>
              <w:t>□</w:t>
            </w:r>
          </w:p>
        </w:tc>
        <w:tc>
          <w:tcPr>
            <w:tcW w:w="918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754"/>
              </w:tabs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</w:rPr>
              <w:t>営業時間の短縮要請や県の対応ステージの「特別警戒」への引き上げに伴う</w:t>
            </w:r>
            <w:r>
              <w:rPr>
                <w:rFonts w:hint="eastAsia" w:ascii="ＭＳ 明朝" w:hAnsi="ＭＳ 明朝" w:eastAsia="ＭＳ 明朝"/>
                <w:b w:val="1"/>
                <w:sz w:val="22"/>
                <w:highlight w:val="none"/>
                <w:u w:val="single" w:color="auto"/>
              </w:rPr>
              <w:t>外出・移動の自粛により直接的・間接的な影響を受けた。</w:t>
            </w:r>
          </w:p>
        </w:tc>
      </w:tr>
      <w:tr>
        <w:trPr>
          <w:trHeight w:val="5773" w:hRule="atLeast"/>
        </w:trPr>
        <w:tc>
          <w:tcPr>
            <w:tcW w:w="55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・具体的な影響内容を記載して下さい。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55880</wp:posOffset>
                      </wp:positionV>
                      <wp:extent cx="5440680" cy="339344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440680" cy="33934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4.4000000000000004pt;mso-position-vertical-relative:text;mso-position-horizontal-relative:text;position:absolute;height:267.2pt;mso-wrap-distance-top:0pt;width:428.4pt;mso-wrap-distance-left:16pt;margin-left:-0.35pt;z-index:3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ind w:left="840" w:leftChars="400" w:firstLine="2530" w:firstLineChars="1100"/>
        <w:jc w:val="lef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※どちらかに☑を入れ、内容を記入して下さい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3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1</Pages>
  <Words>0</Words>
  <Characters>349</Characters>
  <Application>JUST Note</Application>
  <Lines>39</Lines>
  <Paragraphs>20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449230</cp:lastModifiedBy>
  <cp:lastPrinted>2021-01-27T13:20:12Z</cp:lastPrinted>
  <dcterms:created xsi:type="dcterms:W3CDTF">2020-03-30T10:15:00Z</dcterms:created>
  <dcterms:modified xsi:type="dcterms:W3CDTF">2021-01-31T09:17:11Z</dcterms:modified>
  <cp:revision>21</cp:revision>
</cp:coreProperties>
</file>