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360" w:lineRule="exact"/>
        <w:jc w:val="right"/>
        <w:rPr>
          <w:rFonts w:hint="default"/>
          <w:sz w:val="24"/>
        </w:rPr>
      </w:pPr>
      <w:r>
        <w:rPr>
          <w:rFonts w:hint="eastAsia"/>
          <w:sz w:val="24"/>
        </w:rPr>
        <w:t>（別　　紙）</w:t>
      </w:r>
    </w:p>
    <w:p>
      <w:pPr>
        <w:pStyle w:val="0"/>
        <w:spacing w:line="360" w:lineRule="exact"/>
        <w:jc w:val="center"/>
        <w:rPr>
          <w:rFonts w:hint="default"/>
          <w:w w:val="150"/>
          <w:sz w:val="24"/>
        </w:rPr>
      </w:pPr>
      <w:r>
        <w:rPr>
          <w:rFonts w:hint="eastAsia"/>
          <w:w w:val="150"/>
          <w:sz w:val="24"/>
        </w:rPr>
        <w:t>店舗の構造設備の概要</w:t>
      </w:r>
    </w:p>
    <w:tbl>
      <w:tblPr>
        <w:tblStyle w:val="11"/>
        <w:tblW w:w="9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26"/>
        <w:gridCol w:w="141"/>
        <w:gridCol w:w="728"/>
        <w:gridCol w:w="1824"/>
        <w:gridCol w:w="709"/>
        <w:gridCol w:w="37"/>
        <w:gridCol w:w="2340"/>
        <w:gridCol w:w="1636"/>
      </w:tblGrid>
      <w:tr>
        <w:trPr>
          <w:cantSplit/>
          <w:trHeight w:val="454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eastAsia"/>
                <w:kern w:val="0"/>
              </w:rPr>
              <w:t>建物の構造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</w:rPr>
              <w:t>木造・鉄筋・モルタル・（　　　　）作り　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0000FF"/>
                <w:sz w:val="24"/>
              </w:rPr>
              <w:t>　　</w:t>
            </w:r>
            <w:r>
              <w:rPr>
                <w:rFonts w:hint="eastAsia"/>
              </w:rPr>
              <w:t>階建ての</w:t>
            </w:r>
            <w:r>
              <w:rPr>
                <w:rFonts w:hint="eastAsia" w:ascii="HG丸ｺﾞｼｯｸM-PRO" w:hAnsi="HG丸ｺﾞｼｯｸM-PRO" w:eastAsia="HG丸ｺﾞｼｯｸM-PRO"/>
                <w:b w:val="1"/>
                <w:color w:val="0000FF"/>
                <w:sz w:val="24"/>
              </w:rPr>
              <w:t>　　</w:t>
            </w:r>
            <w:r>
              <w:rPr>
                <w:rFonts w:hint="eastAsia"/>
              </w:rPr>
              <w:t>階</w:t>
            </w:r>
          </w:p>
        </w:tc>
      </w:tr>
      <w:tr>
        <w:trPr>
          <w:cantSplit/>
          <w:trHeight w:val="336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平面図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  <w:r>
              <w:rPr>
                <w:rFonts w:hint="eastAsia"/>
              </w:rPr>
              <w:t>別添図面のとおり</w:t>
            </w:r>
          </w:p>
        </w:tc>
      </w:tr>
      <w:tr>
        <w:trPr>
          <w:cantSplit/>
          <w:trHeight w:val="592" w:hRule="atLeast"/>
        </w:trPr>
        <w:tc>
          <w:tcPr>
            <w:tcW w:w="3095" w:type="dxa"/>
            <w:gridSpan w:val="3"/>
            <w:vMerge w:val="restart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面積</w:t>
            </w:r>
          </w:p>
        </w:tc>
        <w:tc>
          <w:tcPr>
            <w:tcW w:w="1824" w:type="dxa"/>
            <w:vMerge w:val="restart"/>
            <w:vAlign w:val="top"/>
          </w:tcPr>
          <w:p>
            <w:pPr>
              <w:pStyle w:val="0"/>
              <w:spacing w:line="320" w:lineRule="exac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①</w:t>
            </w:r>
            <w:r>
              <w:rPr>
                <w:rFonts w:hint="eastAsia"/>
                <w:sz w:val="24"/>
              </w:rPr>
              <w:t>+</w:t>
            </w:r>
            <w:r>
              <w:rPr>
                <w:rFonts w:hint="eastAsia"/>
                <w:sz w:val="24"/>
              </w:rPr>
              <w:t>②</w:t>
            </w:r>
          </w:p>
          <w:p>
            <w:pPr>
              <w:pStyle w:val="0"/>
              <w:spacing w:line="320" w:lineRule="exact"/>
              <w:ind w:right="-99" w:firstLine="420" w:firstLineChars="20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㎡</w:t>
            </w:r>
          </w:p>
          <w:p>
            <w:pPr>
              <w:pStyle w:val="0"/>
              <w:spacing w:line="320" w:lineRule="exact"/>
              <w:ind w:left="-99" w:leftChars="-47" w:firstLine="90" w:firstLineChars="50"/>
              <w:rPr>
                <w:rFonts w:hint="default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①＋②</w:t>
            </w:r>
            <w:r>
              <w:rPr>
                <w:rFonts w:hint="eastAsia"/>
                <w:color w:val="FF0000"/>
                <w:sz w:val="18"/>
              </w:rPr>
              <w:t>=13.2</w:t>
            </w:r>
            <w:r>
              <w:rPr>
                <w:rFonts w:hint="eastAsia"/>
                <w:color w:val="FF0000"/>
                <w:sz w:val="18"/>
              </w:rPr>
              <w:t>㎡以上</w:t>
            </w:r>
          </w:p>
        </w:tc>
        <w:tc>
          <w:tcPr>
            <w:tcW w:w="3086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医薬品を取り扱う面積</w:t>
            </w:r>
          </w:p>
        </w:tc>
        <w:tc>
          <w:tcPr>
            <w:tcW w:w="1636" w:type="dxa"/>
            <w:vAlign w:val="center"/>
          </w:tcPr>
          <w:p>
            <w:pPr>
              <w:pStyle w:val="0"/>
              <w:spacing w:line="320" w:lineRule="exact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㎡①</w:t>
            </w:r>
          </w:p>
        </w:tc>
      </w:tr>
      <w:tr>
        <w:trPr>
          <w:cantSplit/>
          <w:trHeight w:val="600" w:hRule="atLeast"/>
        </w:trPr>
        <w:tc>
          <w:tcPr>
            <w:tcW w:w="3095" w:type="dxa"/>
            <w:gridSpan w:val="3"/>
            <w:vMerge w:val="continue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</w:p>
        </w:tc>
        <w:tc>
          <w:tcPr>
            <w:tcW w:w="1824" w:type="dxa"/>
            <w:vMerge w:val="continue"/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</w:p>
        </w:tc>
        <w:tc>
          <w:tcPr>
            <w:tcW w:w="3086" w:type="dxa"/>
            <w:gridSpan w:val="3"/>
            <w:vAlign w:val="center"/>
          </w:tcPr>
          <w:p>
            <w:pPr>
              <w:pStyle w:val="0"/>
              <w:spacing w:line="0" w:lineRule="atLeas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医薬品以外のものを</w:t>
            </w:r>
          </w:p>
          <w:p>
            <w:pPr>
              <w:pStyle w:val="0"/>
              <w:spacing w:line="0" w:lineRule="atLeast"/>
              <w:jc w:val="distribute"/>
              <w:rPr>
                <w:rFonts w:hint="default"/>
              </w:rPr>
            </w:pPr>
            <w:r>
              <w:rPr>
                <w:rFonts w:hint="eastAsia"/>
                <w:kern w:val="0"/>
              </w:rPr>
              <w:t>取り扱う面積</w:t>
            </w:r>
          </w:p>
        </w:tc>
        <w:tc>
          <w:tcPr>
            <w:tcW w:w="1636" w:type="dxa"/>
            <w:vAlign w:val="center"/>
          </w:tcPr>
          <w:p>
            <w:pPr>
              <w:pStyle w:val="0"/>
              <w:spacing w:line="320" w:lineRule="exact"/>
              <w:jc w:val="right"/>
              <w:rPr>
                <w:rFonts w:hint="default"/>
                <w:sz w:val="24"/>
              </w:rPr>
            </w:pPr>
            <w:r>
              <w:rPr>
                <w:rFonts w:hint="eastAsia"/>
                <w:sz w:val="24"/>
              </w:rPr>
              <w:t>㎡②</w:t>
            </w:r>
          </w:p>
        </w:tc>
      </w:tr>
      <w:tr>
        <w:trPr>
          <w:cantSplit/>
          <w:trHeight w:val="454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床面の種類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  <w:r>
              <w:rPr>
                <w:rFonts w:hint="eastAsia"/>
              </w:rPr>
              <w:t>コンクリート・モルタル・板張り・タイル・（　　　　　　　　）</w:t>
            </w:r>
          </w:p>
        </w:tc>
      </w:tr>
      <w:tr>
        <w:trPr>
          <w:cantSplit/>
          <w:trHeight w:val="454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天井の種類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  <w:r>
              <w:rPr>
                <w:rFonts w:hint="eastAsia"/>
              </w:rPr>
              <w:t>コンクリート・モルタル・板張り・石膏ボード・（　　　　　　）</w:t>
            </w:r>
          </w:p>
        </w:tc>
      </w:tr>
      <w:tr>
        <w:trPr>
          <w:cantSplit/>
          <w:trHeight w:val="454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照明設備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  <w:r>
              <w:rPr>
                <w:rFonts w:hint="eastAsia"/>
              </w:rPr>
              <w:t>種別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（　　　　　）単位（　　　　　）個数（　　　　　）個</w:t>
            </w:r>
          </w:p>
        </w:tc>
      </w:tr>
      <w:tr>
        <w:trPr>
          <w:cantSplit/>
          <w:trHeight w:val="454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換気設備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  <w:r>
              <w:rPr>
                <w:rFonts w:hint="eastAsia"/>
              </w:rPr>
              <w:t>自然換気・空調・換気扇・その他（　　　　　　）　</w:t>
            </w:r>
          </w:p>
        </w:tc>
      </w:tr>
      <w:tr>
        <w:trPr>
          <w:cantSplit/>
          <w:trHeight w:val="483" w:hRule="atLeast"/>
        </w:trPr>
        <w:tc>
          <w:tcPr>
            <w:tcW w:w="2367" w:type="dxa"/>
            <w:gridSpan w:val="2"/>
            <w:vMerge w:val="restart"/>
            <w:vAlign w:val="center"/>
          </w:tcPr>
          <w:p>
            <w:pPr>
              <w:pStyle w:val="0"/>
              <w:spacing w:line="280" w:lineRule="exact"/>
              <w:ind w:right="-97" w:rightChars="-46"/>
              <w:jc w:val="left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開店時間のうち，要指導医薬品又は一般用医薬品を販売しない時間</w:t>
            </w:r>
          </w:p>
        </w:tc>
        <w:tc>
          <w:tcPr>
            <w:tcW w:w="72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right="-97" w:rightChars="-46" w:firstLine="21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有</w:t>
            </w:r>
          </w:p>
        </w:tc>
        <w:tc>
          <w:tcPr>
            <w:tcW w:w="6546" w:type="dxa"/>
            <w:gridSpan w:val="5"/>
            <w:vMerge w:val="restart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医薬品の陳列・交付場所の閉鎖構造</w:t>
            </w:r>
          </w:p>
          <w:p>
            <w:pPr>
              <w:pStyle w:val="0"/>
              <w:snapToGrid w:val="0"/>
              <w:spacing w:line="240" w:lineRule="exact"/>
              <w:rPr>
                <w:rFonts w:hint="default"/>
              </w:rPr>
            </w:pPr>
            <w:r>
              <w:rPr>
                <w:rFonts w:hint="eastAsia"/>
              </w:rPr>
              <w:t>閉鎖の方法：</w:t>
            </w:r>
          </w:p>
          <w:p>
            <w:pPr>
              <w:pStyle w:val="0"/>
              <w:snapToGrid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</w:rPr>
              <w:t>閉鎖場所　：</w:t>
            </w:r>
          </w:p>
        </w:tc>
      </w:tr>
      <w:tr>
        <w:trPr>
          <w:cantSplit/>
          <w:trHeight w:val="301" w:hRule="atLeast"/>
        </w:trPr>
        <w:tc>
          <w:tcPr>
            <w:tcW w:w="2367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right="-97" w:rightChars="-46"/>
              <w:jc w:val="left"/>
              <w:rPr>
                <w:rFonts w:hint="default"/>
                <w:kern w:val="0"/>
              </w:rPr>
            </w:pPr>
          </w:p>
        </w:tc>
        <w:tc>
          <w:tcPr>
            <w:tcW w:w="728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right="-97" w:rightChars="-46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無</w:t>
            </w:r>
          </w:p>
        </w:tc>
        <w:tc>
          <w:tcPr>
            <w:tcW w:w="6546" w:type="dxa"/>
            <w:gridSpan w:val="5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/>
                <w:kern w:val="0"/>
                <w:sz w:val="20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eastAsia"/>
                <w:kern w:val="0"/>
              </w:rPr>
              <w:t>冷暗貯蔵設備（電気冷蔵庫）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 w:ascii="HG丸ｺﾞｼｯｸM-PRO" w:hAnsi="HG丸ｺﾞｼｯｸM-PRO" w:eastAsia="HG丸ｺﾞｼｯｸM-PRO"/>
                <w:b w:val="1"/>
                <w:color w:val="0000FF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  <w:r>
              <w:rPr>
                <w:rFonts w:hint="eastAsia"/>
                <w:kern w:val="0"/>
                <w:sz w:val="20"/>
              </w:rPr>
              <w:t>（別添図面のとおり）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無</w:t>
            </w:r>
          </w:p>
        </w:tc>
      </w:tr>
      <w:tr>
        <w:trPr>
          <w:cantSplit/>
          <w:trHeight w:val="454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</w:rPr>
            </w:pPr>
            <w:r>
              <w:rPr>
                <w:rFonts w:hint="eastAsia"/>
                <w:kern w:val="0"/>
              </w:rPr>
              <w:t>施錠貯蔵設備（毒薬保管場）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 w:ascii="HG丸ｺﾞｼｯｸM-PRO" w:hAnsi="HG丸ｺﾞｼｯｸM-PRO" w:eastAsia="HG丸ｺﾞｼｯｸM-PRO"/>
                <w:b w:val="1"/>
                <w:color w:val="0000FF"/>
              </w:rPr>
            </w:pPr>
            <w:r>
              <w:rPr>
                <w:rFonts w:hint="eastAsia"/>
                <w:sz w:val="20"/>
              </w:rPr>
              <w:t>有</w:t>
            </w:r>
            <w:r>
              <w:rPr>
                <w:rFonts w:hint="eastAsia"/>
                <w:kern w:val="0"/>
                <w:sz w:val="20"/>
              </w:rPr>
              <w:t>（別添図面のとおり）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無</w:t>
            </w:r>
          </w:p>
        </w:tc>
      </w:tr>
      <w:tr>
        <w:trPr>
          <w:cantSplit/>
          <w:trHeight w:val="454" w:hRule="atLeast"/>
        </w:trPr>
        <w:tc>
          <w:tcPr>
            <w:tcW w:w="222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要指導医薬品</w:t>
            </w:r>
          </w:p>
          <w:p>
            <w:pPr>
              <w:pStyle w:val="0"/>
              <w:spacing w:line="32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</w:rPr>
              <w:t>の</w:t>
            </w:r>
            <w:r>
              <w:rPr>
                <w:rFonts w:hint="eastAsia"/>
                <w:sz w:val="20"/>
              </w:rPr>
              <w:t>販売・授与</w:t>
            </w:r>
          </w:p>
        </w:tc>
        <w:tc>
          <w:tcPr>
            <w:tcW w:w="869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firstLine="200" w:firstLineChars="100"/>
              <w:jc w:val="lef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1824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陳列設備</w:t>
            </w:r>
          </w:p>
        </w:tc>
        <w:tc>
          <w:tcPr>
            <w:tcW w:w="4722" w:type="dxa"/>
            <w:gridSpan w:val="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100" w:firstLineChars="5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  <w:r>
              <w:rPr>
                <w:rFonts w:hint="eastAsia"/>
                <w:kern w:val="0"/>
                <w:sz w:val="20"/>
              </w:rPr>
              <w:t>（別添図面のとおり）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無</w:t>
            </w:r>
          </w:p>
        </w:tc>
      </w:tr>
      <w:tr>
        <w:trPr>
          <w:cantSplit/>
          <w:trHeight w:val="902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right="-97" w:rightChars="-46"/>
              <w:jc w:val="distribute"/>
              <w:rPr>
                <w:rFonts w:hint="default"/>
                <w:sz w:val="20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left"/>
              <w:rPr>
                <w:rFonts w:hint="default"/>
                <w:sz w:val="20"/>
              </w:rPr>
            </w:pPr>
          </w:p>
        </w:tc>
        <w:tc>
          <w:tcPr>
            <w:tcW w:w="182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陳列区画への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進入防止措置</w:t>
            </w:r>
          </w:p>
        </w:tc>
        <w:tc>
          <w:tcPr>
            <w:tcW w:w="4722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・侵入防止措置（陳列設備から</w:t>
            </w:r>
            <w:r>
              <w:rPr>
                <w:rFonts w:hint="eastAsia"/>
                <w:sz w:val="20"/>
              </w:rPr>
              <w:t>1.2m</w:t>
            </w:r>
            <w:r>
              <w:rPr>
                <w:rFonts w:hint="eastAsia"/>
                <w:sz w:val="20"/>
              </w:rPr>
              <w:t>以内）</w:t>
            </w:r>
          </w:p>
          <w:p>
            <w:pPr>
              <w:pStyle w:val="0"/>
              <w:snapToGrid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・施錠　・陳列しない</w:t>
            </w:r>
          </w:p>
          <w:p>
            <w:pPr>
              <w:pStyle w:val="0"/>
              <w:snapToGrid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・直接手の触れない陳列設備</w:t>
            </w:r>
          </w:p>
        </w:tc>
      </w:tr>
      <w:tr>
        <w:trPr>
          <w:cantSplit/>
          <w:trHeight w:val="720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right="-97" w:rightChars="-46"/>
              <w:jc w:val="distribute"/>
              <w:rPr>
                <w:rFonts w:hint="default"/>
                <w:kern w:val="0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sz w:val="20"/>
              </w:rPr>
            </w:pPr>
          </w:p>
        </w:tc>
        <w:tc>
          <w:tcPr>
            <w:tcW w:w="1824" w:type="dxa"/>
            <w:vMerge w:val="restart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開店時間のうち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要指導医薬品を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販売しない時間</w:t>
            </w: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firstLine="100" w:firstLineChars="5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4013" w:type="dxa"/>
            <w:gridSpan w:val="3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陳列区画の閉鎖設備</w:t>
            </w:r>
          </w:p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閉鎖の方法：</w:t>
            </w:r>
          </w:p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閉鎖場所　：別添図面のとおり</w:t>
            </w:r>
          </w:p>
        </w:tc>
      </w:tr>
      <w:tr>
        <w:trPr>
          <w:cantSplit/>
          <w:trHeight w:val="330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right="-97" w:rightChars="-46"/>
              <w:jc w:val="distribute"/>
              <w:rPr>
                <w:rFonts w:hint="default"/>
                <w:kern w:val="0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sz w:val="20"/>
              </w:rPr>
            </w:pPr>
          </w:p>
        </w:tc>
        <w:tc>
          <w:tcPr>
            <w:tcW w:w="1824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100" w:firstLineChars="50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sz w:val="20"/>
              </w:rPr>
              <w:t>無</w:t>
            </w:r>
          </w:p>
        </w:tc>
        <w:tc>
          <w:tcPr>
            <w:tcW w:w="4013" w:type="dxa"/>
            <w:gridSpan w:val="3"/>
            <w:tcBorders>
              <w:top w:val="single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kern w:val="0"/>
                <w:sz w:val="20"/>
              </w:rPr>
            </w:pPr>
          </w:p>
        </w:tc>
      </w:tr>
      <w:tr>
        <w:trPr>
          <w:cantSplit/>
          <w:trHeight w:val="56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right="-97" w:rightChars="-46"/>
              <w:jc w:val="distribute"/>
              <w:rPr>
                <w:rFonts w:hint="default"/>
                <w:kern w:val="0"/>
              </w:rPr>
            </w:pPr>
          </w:p>
        </w:tc>
        <w:tc>
          <w:tcPr>
            <w:tcW w:w="8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jc w:val="lef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sz w:val="20"/>
              </w:rPr>
              <w:t>　無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</w:p>
        </w:tc>
      </w:tr>
      <w:tr>
        <w:trPr>
          <w:cantSplit/>
          <w:trHeight w:val="397" w:hRule="atLeast"/>
        </w:trPr>
        <w:tc>
          <w:tcPr>
            <w:tcW w:w="222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第１類医薬品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の</w:t>
            </w:r>
            <w:r>
              <w:rPr>
                <w:rFonts w:hint="eastAsia"/>
                <w:sz w:val="20"/>
              </w:rPr>
              <w:t>販売・授与</w:t>
            </w:r>
          </w:p>
        </w:tc>
        <w:tc>
          <w:tcPr>
            <w:tcW w:w="869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firstLine="200" w:firstLineChars="1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1824" w:type="dxa"/>
            <w:tcBorders>
              <w:top w:val="none" w:color="auto" w:sz="0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陳列設備</w:t>
            </w:r>
          </w:p>
        </w:tc>
        <w:tc>
          <w:tcPr>
            <w:tcW w:w="4722" w:type="dxa"/>
            <w:gridSpan w:val="4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200" w:firstLineChars="1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kern w:val="0"/>
                <w:sz w:val="20"/>
              </w:rPr>
              <w:t>（別添図面のとおり）</w:t>
            </w:r>
            <w:r>
              <w:rPr>
                <w:rFonts w:hint="eastAsia"/>
                <w:b w:val="1"/>
                <w:color w:val="1F3864"/>
                <w:kern w:val="0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無</w:t>
            </w:r>
          </w:p>
        </w:tc>
      </w:tr>
      <w:tr>
        <w:trPr>
          <w:cantSplit/>
          <w:trHeight w:val="461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</w:p>
        </w:tc>
        <w:tc>
          <w:tcPr>
            <w:tcW w:w="1824" w:type="dxa"/>
            <w:tcBorders>
              <w:top w:val="dotted" w:color="auto" w:sz="4" w:space="0"/>
              <w:left w:val="dotted" w:color="auto" w:sz="4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陳列区画への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進入防止措置</w:t>
            </w:r>
          </w:p>
        </w:tc>
        <w:tc>
          <w:tcPr>
            <w:tcW w:w="4722" w:type="dxa"/>
            <w:gridSpan w:val="4"/>
            <w:tcBorders>
              <w:top w:val="dotted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・侵入防止措置（陳列設備から</w:t>
            </w:r>
            <w:r>
              <w:rPr>
                <w:rFonts w:hint="eastAsia"/>
                <w:sz w:val="20"/>
              </w:rPr>
              <w:t>1.2m</w:t>
            </w:r>
            <w:r>
              <w:rPr>
                <w:rFonts w:hint="eastAsia"/>
                <w:sz w:val="20"/>
              </w:rPr>
              <w:t>以内）</w:t>
            </w:r>
          </w:p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・施錠　・陳列しない</w:t>
            </w:r>
          </w:p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・直接手の触れない陳列設備</w:t>
            </w:r>
          </w:p>
        </w:tc>
      </w:tr>
      <w:tr>
        <w:trPr>
          <w:cantSplit/>
          <w:trHeight w:val="720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kern w:val="0"/>
                <w:sz w:val="20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sz w:val="20"/>
              </w:rPr>
            </w:pPr>
          </w:p>
        </w:tc>
        <w:tc>
          <w:tcPr>
            <w:tcW w:w="1824" w:type="dxa"/>
            <w:vMerge w:val="restart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開店時間のうち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第１類医薬品を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販売しない時間</w:t>
            </w:r>
          </w:p>
        </w:tc>
        <w:tc>
          <w:tcPr>
            <w:tcW w:w="709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firstLine="200" w:firstLineChars="1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4013" w:type="dxa"/>
            <w:gridSpan w:val="3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陳列区画の閉鎖設備</w:t>
            </w:r>
          </w:p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閉鎖の方法：</w:t>
            </w:r>
          </w:p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閉鎖場所　：別添図面のとおり</w:t>
            </w:r>
          </w:p>
        </w:tc>
      </w:tr>
      <w:tr>
        <w:trPr>
          <w:cantSplit/>
          <w:trHeight w:val="236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kern w:val="0"/>
                <w:sz w:val="20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sz w:val="20"/>
              </w:rPr>
            </w:pPr>
          </w:p>
        </w:tc>
        <w:tc>
          <w:tcPr>
            <w:tcW w:w="1824" w:type="dxa"/>
            <w:vMerge w:val="continue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kern w:val="0"/>
                <w:sz w:val="20"/>
              </w:rPr>
            </w:pPr>
          </w:p>
        </w:tc>
        <w:tc>
          <w:tcPr>
            <w:tcW w:w="709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sz w:val="20"/>
              </w:rPr>
              <w:t>　無</w:t>
            </w:r>
          </w:p>
        </w:tc>
        <w:tc>
          <w:tcPr>
            <w:tcW w:w="4013" w:type="dxa"/>
            <w:gridSpan w:val="3"/>
            <w:tcBorders>
              <w:top w:val="single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0"/>
                <w:sz w:val="20"/>
              </w:rPr>
            </w:pPr>
          </w:p>
        </w:tc>
      </w:tr>
      <w:tr>
        <w:trPr>
          <w:cantSplit/>
          <w:trHeight w:val="361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kern w:val="0"/>
                <w:sz w:val="20"/>
              </w:rPr>
            </w:pPr>
          </w:p>
        </w:tc>
        <w:tc>
          <w:tcPr>
            <w:tcW w:w="8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sz w:val="20"/>
              </w:rPr>
              <w:t>　無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kern w:val="0"/>
                <w:sz w:val="20"/>
              </w:rPr>
            </w:pPr>
          </w:p>
        </w:tc>
      </w:tr>
      <w:tr>
        <w:trPr>
          <w:cantSplit/>
          <w:trHeight w:val="464" w:hRule="atLeast"/>
        </w:trPr>
        <w:tc>
          <w:tcPr>
            <w:tcW w:w="222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指定第２類医薬品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の</w:t>
            </w:r>
            <w:r>
              <w:rPr>
                <w:rFonts w:hint="eastAsia"/>
                <w:sz w:val="20"/>
              </w:rPr>
              <w:t>販売・授与</w:t>
            </w:r>
          </w:p>
        </w:tc>
        <w:tc>
          <w:tcPr>
            <w:tcW w:w="8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200" w:firstLineChars="1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情報提供設備から７ｍ以内に陳列　・施錠　・その他（　　　　　）</w:t>
            </w:r>
          </w:p>
        </w:tc>
      </w:tr>
      <w:tr>
        <w:trPr>
          <w:cantSplit/>
          <w:trHeight w:val="276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ind w:right="-97" w:rightChars="-46"/>
              <w:jc w:val="left"/>
              <w:rPr>
                <w:rFonts w:hint="default"/>
                <w:kern w:val="0"/>
                <w:sz w:val="20"/>
              </w:rPr>
            </w:pPr>
          </w:p>
        </w:tc>
        <w:tc>
          <w:tcPr>
            <w:tcW w:w="8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sz w:val="20"/>
              </w:rPr>
              <w:t>　無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0"/>
                <w:sz w:val="20"/>
              </w:rPr>
            </w:pPr>
          </w:p>
        </w:tc>
      </w:tr>
      <w:tr>
        <w:trPr>
          <w:cantSplit/>
          <w:trHeight w:val="1354" w:hRule="atLeast"/>
        </w:trPr>
        <w:tc>
          <w:tcPr>
            <w:tcW w:w="2226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指定濫用防止医薬品</w:t>
            </w:r>
          </w:p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  <w:sz w:val="20"/>
              </w:rPr>
              <w:t>（第２類又は第３類）</w:t>
            </w:r>
          </w:p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の販売・授与</w:t>
            </w:r>
          </w:p>
        </w:tc>
        <w:tc>
          <w:tcPr>
            <w:tcW w:w="869" w:type="dxa"/>
            <w:gridSpan w:val="2"/>
            <w:vMerge w:val="restart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ind w:firstLine="200" w:firstLineChars="100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1824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陳列設備</w:t>
            </w:r>
          </w:p>
        </w:tc>
        <w:tc>
          <w:tcPr>
            <w:tcW w:w="4722" w:type="dxa"/>
            <w:gridSpan w:val="4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none" w:color="auto" w:sz="0" w:space="0"/>
              <w:tl2br w:val="nil"/>
              <w:tr2bl w:val="nil"/>
            </w:tcBorders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・侵入防止措置（陳列設備から</w:t>
            </w:r>
            <w:r>
              <w:rPr>
                <w:rFonts w:hint="eastAsia"/>
                <w:sz w:val="20"/>
              </w:rPr>
              <w:t>1.2m</w:t>
            </w:r>
            <w:r>
              <w:rPr>
                <w:rFonts w:hint="eastAsia"/>
                <w:sz w:val="20"/>
              </w:rPr>
              <w:t>以内）</w:t>
            </w:r>
          </w:p>
          <w:p>
            <w:pPr>
              <w:pStyle w:val="0"/>
              <w:snapToGrid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・施錠　・陳列しない</w:t>
            </w:r>
          </w:p>
          <w:p>
            <w:pPr>
              <w:pStyle w:val="0"/>
              <w:snapToGrid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・直接手の触れない陳列設備</w:t>
            </w:r>
          </w:p>
          <w:p>
            <w:pPr>
              <w:pStyle w:val="0"/>
              <w:snapToGrid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  <w:sz w:val="20"/>
              </w:rPr>
              <w:t>・情報提供設備から７</w:t>
            </w:r>
            <w:r>
              <w:rPr>
                <w:rFonts w:hint="eastAsia"/>
                <w:sz w:val="20"/>
              </w:rPr>
              <w:t>m</w:t>
            </w:r>
            <w:r>
              <w:rPr>
                <w:rFonts w:hint="eastAsia"/>
                <w:sz w:val="20"/>
              </w:rPr>
              <w:t>以内に陳列（薬剤師又は登録販売者の継続的配置）</w:t>
            </w:r>
          </w:p>
        </w:tc>
      </w:tr>
      <w:tr>
        <w:trPr>
          <w:cantSplit/>
          <w:trHeight w:val="960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24" w:type="dxa"/>
            <w:vMerge w:val="restart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exact"/>
              <w:jc w:val="both"/>
              <w:rPr>
                <w:rFonts w:hint="eastAsia"/>
              </w:rPr>
            </w:pPr>
            <w:r>
              <w:rPr>
                <w:rFonts w:hint="eastAsia"/>
              </w:rPr>
              <w:t>開店時間のうち指定濫用防止医薬品を販売しない時間</w:t>
            </w:r>
          </w:p>
        </w:tc>
        <w:tc>
          <w:tcPr>
            <w:tcW w:w="746" w:type="dxa"/>
            <w:gridSpan w:val="2"/>
            <w:tcBorders>
              <w:top w:val="dotted" w:color="auto" w:sz="4" w:space="0"/>
              <w:left w:val="nil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exact"/>
              <w:jc w:val="center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3976" w:type="dxa"/>
            <w:gridSpan w:val="2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napToGrid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陳列区画の閉鎖設備</w:t>
            </w:r>
          </w:p>
          <w:p>
            <w:pPr>
              <w:pStyle w:val="0"/>
              <w:snapToGrid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閉鎖の方法：</w:t>
            </w:r>
          </w:p>
          <w:p>
            <w:pPr>
              <w:pStyle w:val="0"/>
              <w:snapToGrid w:val="0"/>
              <w:spacing w:line="240" w:lineRule="exact"/>
              <w:rPr>
                <w:rFonts w:hint="eastAsia"/>
              </w:rPr>
            </w:pPr>
            <w:r>
              <w:rPr>
                <w:rFonts w:hint="eastAsia"/>
              </w:rPr>
              <w:t>閉鎖場所：別添図面のとおり</w:t>
            </w:r>
          </w:p>
        </w:tc>
      </w:tr>
      <w:tr>
        <w:trPr>
          <w:cantSplit/>
          <w:trHeight w:val="380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69" w:type="dxa"/>
            <w:gridSpan w:val="2"/>
            <w:vMerge w:val="continue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824" w:type="dxa"/>
            <w:vMerge w:val="continue"/>
            <w:tcBorders>
              <w:top w:val="dotted" w:color="auto" w:sz="4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46" w:type="dxa"/>
            <w:gridSpan w:val="2"/>
            <w:tcBorders>
              <w:top w:val="dotted" w:color="auto" w:sz="4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無</w:t>
            </w:r>
          </w:p>
        </w:tc>
        <w:tc>
          <w:tcPr>
            <w:tcW w:w="3976" w:type="dxa"/>
            <w:gridSpan w:val="2"/>
            <w:tcBorders>
              <w:top w:val="dotted" w:color="auto" w:sz="4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190" w:hRule="atLeast"/>
        </w:trPr>
        <w:tc>
          <w:tcPr>
            <w:tcW w:w="2226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69" w:type="dxa"/>
            <w:gridSpan w:val="2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80" w:lineRule="exact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sz w:val="20"/>
              </w:rPr>
              <w:t>　無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567" w:hRule="atLeast"/>
        </w:trPr>
        <w:tc>
          <w:tcPr>
            <w:tcW w:w="309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jc w:val="distribute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情報提供設備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HG丸ｺﾞｼｯｸM-PRO" w:hAnsi="HG丸ｺﾞｼｯｸM-PRO" w:eastAsia="HG丸ｺﾞｼｯｸM-PRO"/>
                <w:b w:val="1"/>
                <w:color w:val="0000FF"/>
                <w:sz w:val="20"/>
              </w:rPr>
            </w:pPr>
            <w:r>
              <w:rPr>
                <w:rFonts w:hint="eastAsia"/>
                <w:kern w:val="0"/>
              </w:rPr>
              <w:t>設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置</w:t>
            </w:r>
            <w:r>
              <w:rPr>
                <w:rFonts w:hint="eastAsia"/>
                <w:kern w:val="0"/>
              </w:rPr>
              <w:t xml:space="preserve"> </w:t>
            </w:r>
            <w:r>
              <w:rPr>
                <w:rFonts w:hint="eastAsia"/>
                <w:kern w:val="0"/>
              </w:rPr>
              <w:t>数：</w:t>
            </w:r>
          </w:p>
          <w:p>
            <w:pPr>
              <w:pStyle w:val="0"/>
              <w:spacing w:line="240" w:lineRule="exact"/>
              <w:rPr>
                <w:rFonts w:hint="default"/>
                <w:b w:val="1"/>
                <w:sz w:val="20"/>
              </w:rPr>
            </w:pPr>
            <w:r>
              <w:rPr>
                <w:rFonts w:hint="eastAsia"/>
                <w:kern w:val="0"/>
              </w:rPr>
              <w:t>設置場所：</w:t>
            </w:r>
          </w:p>
        </w:tc>
      </w:tr>
      <w:tr>
        <w:trPr>
          <w:cantSplit/>
          <w:trHeight w:val="620" w:hRule="atLeast"/>
        </w:trPr>
        <w:tc>
          <w:tcPr>
            <w:tcW w:w="2226" w:type="dxa"/>
            <w:vMerge w:val="restart"/>
            <w:vAlign w:val="center"/>
          </w:tcPr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視覚，聴覚等障がいを有する薬剤師又は</w:t>
            </w:r>
          </w:p>
          <w:p>
            <w:pPr>
              <w:pStyle w:val="0"/>
              <w:spacing w:line="240" w:lineRule="exact"/>
              <w:jc w:val="distribute"/>
              <w:rPr>
                <w:rFonts w:hint="default"/>
                <w:kern w:val="0"/>
                <w:sz w:val="20"/>
              </w:rPr>
            </w:pPr>
            <w:r>
              <w:rPr>
                <w:rFonts w:hint="eastAsia"/>
                <w:kern w:val="0"/>
                <w:sz w:val="20"/>
              </w:rPr>
              <w:t>登録販売者の有無</w:t>
            </w:r>
          </w:p>
        </w:tc>
        <w:tc>
          <w:tcPr>
            <w:tcW w:w="86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dotted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ind w:firstLine="200" w:firstLineChars="100"/>
              <w:rPr>
                <w:rFonts w:hint="default"/>
                <w:spacing w:val="-6"/>
                <w:kern w:val="0"/>
              </w:rPr>
            </w:pPr>
            <w:r>
              <w:rPr>
                <w:rFonts w:hint="eastAsia"/>
                <w:sz w:val="20"/>
              </w:rPr>
              <w:t>有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dotted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/>
                <w:spacing w:val="-6"/>
                <w:kern w:val="0"/>
              </w:rPr>
            </w:pPr>
            <w:r>
              <w:rPr>
                <w:rFonts w:hint="eastAsia"/>
                <w:spacing w:val="-6"/>
                <w:kern w:val="0"/>
              </w:rPr>
              <w:t>視覚，聴覚等障がいを有する薬剤師又は登録販売者に必要な設備の内容</w:t>
            </w:r>
          </w:p>
          <w:p>
            <w:pPr>
              <w:pStyle w:val="0"/>
              <w:spacing w:line="240" w:lineRule="exact"/>
              <w:rPr>
                <w:rFonts w:hint="default"/>
                <w:sz w:val="20"/>
              </w:rPr>
            </w:pPr>
            <w:r>
              <w:rPr>
                <w:rFonts w:hint="eastAsia"/>
                <w:sz w:val="20"/>
              </w:rPr>
              <w:t>（　　　　　　　　　　　　　　　　　）</w:t>
            </w:r>
          </w:p>
        </w:tc>
      </w:tr>
      <w:tr>
        <w:trPr>
          <w:cantSplit/>
          <w:trHeight w:val="397" w:hRule="atLeast"/>
        </w:trPr>
        <w:tc>
          <w:tcPr>
            <w:tcW w:w="22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869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/>
                <w:spacing w:val="-6"/>
                <w:kern w:val="0"/>
              </w:rPr>
            </w:pPr>
            <w:r>
              <w:rPr>
                <w:rFonts w:hint="eastAsia"/>
                <w:sz w:val="20"/>
              </w:rPr>
              <w:t>　無</w:t>
            </w:r>
          </w:p>
        </w:tc>
        <w:tc>
          <w:tcPr>
            <w:tcW w:w="6546" w:type="dxa"/>
            <w:gridSpan w:val="5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20" w:lineRule="exact"/>
              <w:rPr>
                <w:rFonts w:hint="default"/>
                <w:sz w:val="20"/>
              </w:rPr>
            </w:pPr>
          </w:p>
        </w:tc>
      </w:tr>
      <w:tr>
        <w:trPr>
          <w:cantSplit/>
          <w:trHeight w:val="418" w:hRule="atLeast"/>
        </w:trPr>
        <w:tc>
          <w:tcPr>
            <w:tcW w:w="3095" w:type="dxa"/>
            <w:gridSpan w:val="3"/>
            <w:vAlign w:val="center"/>
          </w:tcPr>
          <w:p>
            <w:pPr>
              <w:pStyle w:val="0"/>
              <w:spacing w:line="320" w:lineRule="exact"/>
              <w:jc w:val="center"/>
              <w:rPr>
                <w:rFonts w:hint="default"/>
                <w:kern w:val="0"/>
              </w:rPr>
            </w:pPr>
            <w:r>
              <w:rPr>
                <w:rFonts w:hint="eastAsia"/>
                <w:kern w:val="0"/>
              </w:rPr>
              <w:t>備　　　　　　　　　　　考</w:t>
            </w:r>
          </w:p>
        </w:tc>
        <w:tc>
          <w:tcPr>
            <w:tcW w:w="6546" w:type="dxa"/>
            <w:gridSpan w:val="5"/>
            <w:vAlign w:val="center"/>
          </w:tcPr>
          <w:p>
            <w:pPr>
              <w:pStyle w:val="0"/>
              <w:spacing w:line="320" w:lineRule="exact"/>
              <w:rPr>
                <w:rFonts w:hint="default"/>
              </w:rPr>
            </w:pPr>
          </w:p>
        </w:tc>
      </w:tr>
    </w:tbl>
    <w:p>
      <w:pPr>
        <w:pStyle w:val="0"/>
        <w:spacing w:line="360" w:lineRule="exact"/>
        <w:rPr>
          <w:rFonts w:hint="default"/>
          <w:b w:val="1"/>
          <w:color w:val="FF0000"/>
        </w:rPr>
      </w:pPr>
      <w:r>
        <w:rPr>
          <w:rFonts w:hint="eastAsia"/>
          <w:b w:val="1"/>
          <w:color w:val="FF0000"/>
        </w:rPr>
        <w:t>＊「別</w:t>
      </w:r>
      <w:bookmarkStart w:id="0" w:name="_GoBack"/>
      <w:bookmarkEnd w:id="0"/>
      <w:r>
        <w:rPr>
          <w:rFonts w:hint="eastAsia"/>
          <w:b w:val="1"/>
          <w:color w:val="FF0000"/>
        </w:rPr>
        <w:t>添図面のとおり」とする場合には，別添図面に具体的に記載してください。</w:t>
      </w:r>
    </w:p>
    <w:sectPr>
      <w:pgSz w:w="11906" w:h="16838"/>
      <w:pgMar w:top="851" w:right="1418" w:bottom="284" w:left="1134" w:header="851" w:footer="992" w:gutter="0"/>
      <w:cols w:space="720"/>
      <w:titlePg w:val="1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明朝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HG丸ｺﾞｼｯｸM-PRO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9"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hAnsi="ＭＳ 明朝"/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24"/>
    <w:uiPriority w:val="0"/>
    <w:pPr>
      <w:tabs>
        <w:tab w:val="center" w:leader="none" w:pos="4252"/>
        <w:tab w:val="right" w:leader="none" w:pos="8504"/>
      </w:tabs>
    </w:pPr>
  </w:style>
  <w:style w:type="paragraph" w:styleId="16">
    <w:name w:val="footer"/>
    <w:basedOn w:val="0"/>
    <w:next w:val="16"/>
    <w:link w:val="25"/>
    <w:uiPriority w:val="0"/>
    <w:pPr>
      <w:tabs>
        <w:tab w:val="center" w:leader="none" w:pos="4252"/>
        <w:tab w:val="right" w:leader="none" w:pos="8504"/>
      </w:tabs>
    </w:pPr>
  </w:style>
  <w:style w:type="character" w:styleId="17">
    <w:name w:val="page number"/>
    <w:basedOn w:val="10"/>
    <w:next w:val="17"/>
    <w:link w:val="0"/>
    <w:uiPriority w:val="0"/>
  </w:style>
  <w:style w:type="paragraph" w:styleId="18">
    <w:name w:val="Note Heading"/>
    <w:basedOn w:val="0"/>
    <w:next w:val="0"/>
    <w:link w:val="0"/>
    <w:uiPriority w:val="0"/>
    <w:pPr>
      <w:jc w:val="center"/>
    </w:pPr>
  </w:style>
  <w:style w:type="paragraph" w:styleId="19">
    <w:name w:val="Closing"/>
    <w:basedOn w:val="0"/>
    <w:next w:val="0"/>
    <w:link w:val="0"/>
    <w:uiPriority w:val="0"/>
    <w:pPr>
      <w:jc w:val="right"/>
    </w:pPr>
  </w:style>
  <w:style w:type="character" w:styleId="20" w:customStyle="1">
    <w:name w:val="another_title"/>
    <w:basedOn w:val="10"/>
    <w:next w:val="20"/>
    <w:link w:val="0"/>
    <w:uiPriority w:val="0"/>
    <w:rPr>
      <w:b w:val="1"/>
      <w:sz w:val="22"/>
    </w:rPr>
  </w:style>
  <w:style w:type="character" w:styleId="21" w:customStyle="1">
    <w:name w:val="another_relation"/>
    <w:basedOn w:val="10"/>
    <w:next w:val="21"/>
    <w:link w:val="0"/>
    <w:uiPriority w:val="0"/>
    <w:rPr>
      <w:b w:val="1"/>
      <w:sz w:val="22"/>
    </w:rPr>
  </w:style>
  <w:style w:type="character" w:styleId="22">
    <w:name w:val="Hyperlink"/>
    <w:basedOn w:val="10"/>
    <w:next w:val="22"/>
    <w:link w:val="0"/>
    <w:uiPriority w:val="0"/>
    <w:rPr>
      <w:dstrike w:val="0"/>
      <w:color w:val="0000FF"/>
      <w:u w:val="none" w:color="auto"/>
    </w:rPr>
  </w:style>
  <w:style w:type="paragraph" w:styleId="23" w:customStyle="1">
    <w:name w:val="一太郎"/>
    <w:next w:val="23"/>
    <w:link w:val="0"/>
    <w:uiPriority w:val="0"/>
    <w:pPr>
      <w:widowControl w:val="0"/>
      <w:wordWrap w:val="0"/>
      <w:autoSpaceDE w:val="0"/>
      <w:autoSpaceDN w:val="0"/>
      <w:adjustRightInd w:val="0"/>
      <w:spacing w:line="351" w:lineRule="exact"/>
      <w:jc w:val="both"/>
    </w:pPr>
    <w:rPr>
      <w:spacing w:val="2"/>
      <w:sz w:val="21"/>
    </w:rPr>
  </w:style>
  <w:style w:type="character" w:styleId="24" w:customStyle="1">
    <w:name w:val="ヘッダー (文字)"/>
    <w:basedOn w:val="10"/>
    <w:next w:val="24"/>
    <w:link w:val="15"/>
    <w:uiPriority w:val="0"/>
    <w:rPr>
      <w:rFonts w:ascii="ＭＳ 明朝" w:hAnsi="ＭＳ 明朝"/>
      <w:kern w:val="2"/>
      <w:sz w:val="21"/>
    </w:rPr>
  </w:style>
  <w:style w:type="character" w:styleId="25" w:customStyle="1">
    <w:name w:val="フッター (文字)"/>
    <w:basedOn w:val="10"/>
    <w:next w:val="25"/>
    <w:link w:val="16"/>
    <w:uiPriority w:val="0"/>
    <w:rPr>
      <w:rFonts w:ascii="ＭＳ 明朝" w:hAnsi="ＭＳ 明朝"/>
      <w:kern w:val="2"/>
      <w:sz w:val="21"/>
    </w:rPr>
  </w:style>
  <w:style w:type="paragraph" w:styleId="26">
    <w:name w:val="List Paragraph"/>
    <w:basedOn w:val="0"/>
    <w:next w:val="26"/>
    <w:link w:val="0"/>
    <w:uiPriority w:val="0"/>
    <w:qFormat/>
    <w:pPr>
      <w:wordWrap w:val="1"/>
      <w:autoSpaceDE w:val="1"/>
      <w:autoSpaceDN w:val="1"/>
      <w:adjustRightInd w:val="1"/>
      <w:ind w:left="840" w:leftChars="400"/>
      <w:textAlignment w:val="auto"/>
    </w:pPr>
    <w:rPr>
      <w:rFonts w:ascii="Century" w:hAnsi="Century"/>
    </w:rPr>
  </w:style>
  <w:style w:type="paragraph" w:styleId="27">
    <w:name w:val="Date"/>
    <w:basedOn w:val="0"/>
    <w:next w:val="0"/>
    <w:link w:val="28"/>
    <w:uiPriority w:val="0"/>
    <w:pPr>
      <w:wordWrap w:val="1"/>
      <w:autoSpaceDE w:val="1"/>
      <w:autoSpaceDN w:val="1"/>
      <w:adjustRightInd w:val="1"/>
      <w:textAlignment w:val="auto"/>
    </w:pPr>
    <w:rPr>
      <w:rFonts w:ascii="Century" w:hAnsi="Century"/>
    </w:rPr>
  </w:style>
  <w:style w:type="character" w:styleId="28" w:customStyle="1">
    <w:name w:val="日付 (文字)"/>
    <w:basedOn w:val="10"/>
    <w:next w:val="28"/>
    <w:link w:val="27"/>
    <w:uiPriority w:val="0"/>
    <w:rPr>
      <w:rFonts w:ascii="Century" w:hAnsi="Century" w:eastAsia="ＭＳ 明朝"/>
      <w:kern w:val="2"/>
      <w:sz w:val="21"/>
    </w:rPr>
  </w:style>
  <w:style w:type="paragraph" w:styleId="29">
    <w:name w:val="Balloon Text"/>
    <w:basedOn w:val="0"/>
    <w:next w:val="29"/>
    <w:link w:val="30"/>
    <w:uiPriority w:val="0"/>
    <w:semiHidden/>
    <w:rPr>
      <w:rFonts w:asciiTheme="majorHAnsi" w:hAnsiTheme="majorHAnsi" w:eastAsiaTheme="majorEastAsia"/>
      <w:sz w:val="18"/>
    </w:rPr>
  </w:style>
  <w:style w:type="character" w:styleId="30" w:customStyle="1">
    <w:name w:val="吹き出し (文字)"/>
    <w:basedOn w:val="10"/>
    <w:next w:val="30"/>
    <w:link w:val="29"/>
    <w:uiPriority w:val="0"/>
    <w:rPr>
      <w:rFonts w:asciiTheme="majorHAnsi" w:hAnsiTheme="majorHAnsi" w:eastAsiaTheme="majorEastAsia"/>
      <w:kern w:val="2"/>
      <w:sz w:val="18"/>
    </w:rPr>
  </w:style>
  <w:style w:type="paragraph" w:styleId="31">
    <w:name w:val="Body Text Indent"/>
    <w:basedOn w:val="0"/>
    <w:next w:val="31"/>
    <w:link w:val="32"/>
    <w:uiPriority w:val="0"/>
    <w:pPr>
      <w:wordWrap w:val="1"/>
      <w:autoSpaceDE w:val="1"/>
      <w:autoSpaceDN w:val="1"/>
      <w:adjustRightInd w:val="1"/>
      <w:ind w:left="179" w:leftChars="-1" w:hanging="181" w:hangingChars="86"/>
      <w:jc w:val="left"/>
      <w:textAlignment w:val="auto"/>
    </w:pPr>
    <w:rPr>
      <w:rFonts w:ascii="Century" w:hAnsi="Century"/>
    </w:rPr>
  </w:style>
  <w:style w:type="character" w:styleId="32" w:customStyle="1">
    <w:name w:val="本文インデント (文字)"/>
    <w:basedOn w:val="10"/>
    <w:next w:val="32"/>
    <w:link w:val="31"/>
    <w:uiPriority w:val="0"/>
    <w:rPr>
      <w:kern w:val="2"/>
      <w:sz w:val="21"/>
    </w:rPr>
  </w:style>
  <w:style w:type="character" w:styleId="33">
    <w:name w:val="annotation reference"/>
    <w:basedOn w:val="10"/>
    <w:next w:val="33"/>
    <w:link w:val="0"/>
    <w:uiPriority w:val="0"/>
    <w:semiHidden/>
    <w:rPr>
      <w:sz w:val="18"/>
    </w:rPr>
  </w:style>
  <w:style w:type="paragraph" w:styleId="34">
    <w:name w:val="annotation text"/>
    <w:basedOn w:val="0"/>
    <w:next w:val="34"/>
    <w:link w:val="35"/>
    <w:uiPriority w:val="0"/>
    <w:semiHidden/>
    <w:pPr>
      <w:jc w:val="left"/>
    </w:pPr>
  </w:style>
  <w:style w:type="character" w:styleId="35" w:customStyle="1">
    <w:name w:val="コメント文字列 (文字)"/>
    <w:basedOn w:val="10"/>
    <w:next w:val="35"/>
    <w:link w:val="34"/>
    <w:uiPriority w:val="0"/>
    <w:rPr>
      <w:rFonts w:ascii="ＭＳ 明朝" w:hAnsi="ＭＳ 明朝"/>
      <w:kern w:val="2"/>
      <w:sz w:val="21"/>
    </w:rPr>
  </w:style>
  <w:style w:type="paragraph" w:styleId="36">
    <w:name w:val="annotation subject"/>
    <w:basedOn w:val="34"/>
    <w:next w:val="34"/>
    <w:link w:val="37"/>
    <w:uiPriority w:val="0"/>
    <w:semiHidden/>
    <w:rPr>
      <w:b w:val="1"/>
    </w:rPr>
  </w:style>
  <w:style w:type="character" w:styleId="37" w:customStyle="1">
    <w:name w:val="コメント内容 (文字)"/>
    <w:basedOn w:val="35"/>
    <w:next w:val="37"/>
    <w:link w:val="36"/>
    <w:uiPriority w:val="0"/>
    <w:rPr>
      <w:b w:val="1"/>
    </w:rPr>
  </w:style>
  <w:style w:type="paragraph" w:styleId="38">
    <w:name w:val="Revision"/>
    <w:next w:val="38"/>
    <w:link w:val="0"/>
    <w:uiPriority w:val="0"/>
    <w:rPr>
      <w:rFonts w:ascii="ＭＳ 明朝" w:hAnsi="ＭＳ 明朝"/>
      <w:kern w:val="2"/>
      <w:sz w:val="21"/>
    </w:rPr>
  </w:style>
  <w:style w:type="character" w:styleId="39">
    <w:name w:val="FollowedHyperlink"/>
    <w:basedOn w:val="10"/>
    <w:next w:val="39"/>
    <w:link w:val="0"/>
    <w:uiPriority w:val="0"/>
    <w:rPr>
      <w:color w:val="800080"/>
      <w:u w:val="single" w:color="auto"/>
    </w:rPr>
  </w:style>
  <w:style w:type="paragraph" w:styleId="40" w:customStyle="1">
    <w:name w:val="font5"/>
    <w:basedOn w:val="0"/>
    <w:next w:val="40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12"/>
    </w:rPr>
  </w:style>
  <w:style w:type="paragraph" w:styleId="41" w:customStyle="1">
    <w:name w:val="font6"/>
    <w:basedOn w:val="0"/>
    <w:next w:val="41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18"/>
    </w:rPr>
  </w:style>
  <w:style w:type="paragraph" w:styleId="42" w:customStyle="1">
    <w:name w:val="xl65"/>
    <w:basedOn w:val="0"/>
    <w:next w:val="42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3" w:customStyle="1">
    <w:name w:val="xl66"/>
    <w:basedOn w:val="0"/>
    <w:next w:val="43"/>
    <w:link w:val="0"/>
    <w:uiPriority w:val="0"/>
    <w:pPr>
      <w:widowControl w:val="1"/>
      <w:pBdr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4" w:customStyle="1">
    <w:name w:val="xl67"/>
    <w:basedOn w:val="0"/>
    <w:next w:val="44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5" w:customStyle="1">
    <w:name w:val="xl68"/>
    <w:basedOn w:val="0"/>
    <w:next w:val="45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6" w:customStyle="1">
    <w:name w:val="xl69"/>
    <w:basedOn w:val="0"/>
    <w:next w:val="46"/>
    <w:link w:val="0"/>
    <w:uiPriority w:val="0"/>
    <w:pPr>
      <w:widowControl w:val="1"/>
      <w:pBdr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7" w:customStyle="1">
    <w:name w:val="xl70"/>
    <w:basedOn w:val="0"/>
    <w:next w:val="47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8" w:customStyle="1">
    <w:name w:val="xl71"/>
    <w:basedOn w:val="0"/>
    <w:next w:val="48"/>
    <w:link w:val="0"/>
    <w:uiPriority w:val="0"/>
    <w:pPr>
      <w:widowControl w:val="1"/>
      <w:pBdr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9" w:customStyle="1">
    <w:name w:val="xl72"/>
    <w:basedOn w:val="0"/>
    <w:next w:val="49"/>
    <w:link w:val="0"/>
    <w:uiPriority w:val="0"/>
    <w:pPr>
      <w:widowControl w:val="1"/>
      <w:pBdr>
        <w:top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0" w:customStyle="1">
    <w:name w:val="xl73"/>
    <w:basedOn w:val="0"/>
    <w:next w:val="50"/>
    <w:link w:val="0"/>
    <w:uiPriority w:val="0"/>
    <w:pPr>
      <w:widowControl w:val="1"/>
      <w:pBdr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1" w:customStyle="1">
    <w:name w:val="xl74"/>
    <w:basedOn w:val="0"/>
    <w:next w:val="51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2" w:customStyle="1">
    <w:name w:val="xl75"/>
    <w:basedOn w:val="0"/>
    <w:next w:val="52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3" w:customStyle="1">
    <w:name w:val="xl76"/>
    <w:basedOn w:val="0"/>
    <w:next w:val="53"/>
    <w:link w:val="0"/>
    <w:uiPriority w:val="0"/>
    <w:pPr>
      <w:widowControl w:val="1"/>
      <w:pBdr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4" w:customStyle="1">
    <w:name w:val="xl77"/>
    <w:basedOn w:val="0"/>
    <w:next w:val="54"/>
    <w:link w:val="0"/>
    <w:uiPriority w:val="0"/>
    <w:pPr>
      <w:widowControl w:val="1"/>
      <w:pBdr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5" w:customStyle="1">
    <w:name w:val="xl78"/>
    <w:basedOn w:val="0"/>
    <w:next w:val="55"/>
    <w:link w:val="0"/>
    <w:uiPriority w:val="0"/>
    <w:pPr>
      <w:widowControl w:val="1"/>
      <w:pBdr>
        <w:top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6" w:customStyle="1">
    <w:name w:val="xl79"/>
    <w:basedOn w:val="0"/>
    <w:next w:val="56"/>
    <w:link w:val="0"/>
    <w:uiPriority w:val="0"/>
    <w:pPr>
      <w:widowControl w:val="1"/>
      <w:pBdr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7" w:customStyle="1">
    <w:name w:val="xl80"/>
    <w:basedOn w:val="0"/>
    <w:next w:val="57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8" w:customStyle="1">
    <w:name w:val="xl81"/>
    <w:basedOn w:val="0"/>
    <w:next w:val="58"/>
    <w:link w:val="0"/>
    <w:uiPriority w:val="0"/>
    <w:pPr>
      <w:widowControl w:val="1"/>
      <w:pBdr>
        <w:top w:val="single" w:color="auto" w:sz="4" w:space="0"/>
        <w:right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59" w:customStyle="1">
    <w:name w:val="xl82"/>
    <w:basedOn w:val="0"/>
    <w:next w:val="59"/>
    <w:link w:val="0"/>
    <w:uiPriority w:val="0"/>
    <w:pPr>
      <w:widowControl w:val="1"/>
      <w:pBdr>
        <w:top w:val="single" w:color="auto" w:sz="4" w:space="0"/>
        <w:left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0" w:customStyle="1">
    <w:name w:val="xl83"/>
    <w:basedOn w:val="0"/>
    <w:next w:val="60"/>
    <w:link w:val="0"/>
    <w:uiPriority w:val="0"/>
    <w:pPr>
      <w:widowControl w:val="1"/>
      <w:pBdr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1" w:customStyle="1">
    <w:name w:val="xl84"/>
    <w:basedOn w:val="0"/>
    <w:next w:val="61"/>
    <w:link w:val="0"/>
    <w:uiPriority w:val="0"/>
    <w:pPr>
      <w:widowControl w:val="1"/>
      <w:pBdr>
        <w:bottom w:val="dotted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2" w:customStyle="1">
    <w:name w:val="xl85"/>
    <w:basedOn w:val="0"/>
    <w:next w:val="62"/>
    <w:link w:val="0"/>
    <w:uiPriority w:val="0"/>
    <w:pPr>
      <w:widowControl w:val="1"/>
      <w:pBdr>
        <w:left w:val="single" w:color="auto" w:sz="4" w:space="0"/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3" w:customStyle="1">
    <w:name w:val="xl86"/>
    <w:basedOn w:val="0"/>
    <w:next w:val="63"/>
    <w:link w:val="0"/>
    <w:uiPriority w:val="0"/>
    <w:pPr>
      <w:widowControl w:val="1"/>
      <w:pBdr>
        <w:bottom w:val="dotted" w:color="auto" w:sz="4" w:space="0"/>
        <w:right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4" w:customStyle="1">
    <w:name w:val="xl87"/>
    <w:basedOn w:val="0"/>
    <w:next w:val="64"/>
    <w:link w:val="0"/>
    <w:uiPriority w:val="0"/>
    <w:pPr>
      <w:widowControl w:val="1"/>
      <w:pBdr>
        <w:left w:val="dotted" w:color="auto" w:sz="4" w:space="0"/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5" w:customStyle="1">
    <w:name w:val="xl88"/>
    <w:basedOn w:val="0"/>
    <w:next w:val="65"/>
    <w:link w:val="0"/>
    <w:uiPriority w:val="0"/>
    <w:pPr>
      <w:widowControl w:val="1"/>
      <w:pBdr>
        <w:top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6" w:customStyle="1">
    <w:name w:val="xl89"/>
    <w:basedOn w:val="0"/>
    <w:next w:val="66"/>
    <w:link w:val="0"/>
    <w:uiPriority w:val="0"/>
    <w:pPr>
      <w:widowControl w:val="1"/>
      <w:pBdr>
        <w:top w:val="dotted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7" w:customStyle="1">
    <w:name w:val="xl90"/>
    <w:basedOn w:val="0"/>
    <w:next w:val="67"/>
    <w:link w:val="0"/>
    <w:uiPriority w:val="0"/>
    <w:pPr>
      <w:widowControl w:val="1"/>
      <w:pBdr>
        <w:top w:val="dotted" w:color="auto" w:sz="4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8" w:customStyle="1">
    <w:name w:val="xl91"/>
    <w:basedOn w:val="0"/>
    <w:next w:val="68"/>
    <w:link w:val="0"/>
    <w:uiPriority w:val="0"/>
    <w:pPr>
      <w:widowControl w:val="1"/>
      <w:pBdr>
        <w:top w:val="dotted" w:color="auto" w:sz="4" w:space="0"/>
        <w:right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69" w:customStyle="1">
    <w:name w:val="xl92"/>
    <w:basedOn w:val="0"/>
    <w:next w:val="69"/>
    <w:link w:val="0"/>
    <w:uiPriority w:val="0"/>
    <w:pPr>
      <w:widowControl w:val="1"/>
      <w:pBdr>
        <w:top w:val="dotted" w:color="auto" w:sz="4" w:space="0"/>
        <w:left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0" w:customStyle="1">
    <w:name w:val="xl93"/>
    <w:basedOn w:val="0"/>
    <w:next w:val="70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1" w:customStyle="1">
    <w:name w:val="xl94"/>
    <w:basedOn w:val="0"/>
    <w:next w:val="71"/>
    <w:link w:val="0"/>
    <w:uiPriority w:val="0"/>
    <w:pPr>
      <w:widowControl w:val="1"/>
      <w:pBdr>
        <w:bottom w:val="single" w:color="auto" w:sz="4" w:space="0"/>
        <w:right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2" w:customStyle="1">
    <w:name w:val="xl95"/>
    <w:basedOn w:val="0"/>
    <w:next w:val="72"/>
    <w:link w:val="0"/>
    <w:uiPriority w:val="0"/>
    <w:pPr>
      <w:widowControl w:val="1"/>
      <w:pBdr>
        <w:left w:val="dotted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3" w:customStyle="1">
    <w:name w:val="xl96"/>
    <w:basedOn w:val="0"/>
    <w:next w:val="73"/>
    <w:link w:val="0"/>
    <w:uiPriority w:val="0"/>
    <w:pPr>
      <w:widowControl w:val="1"/>
      <w:pBdr>
        <w:left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4" w:customStyle="1">
    <w:name w:val="xl97"/>
    <w:basedOn w:val="0"/>
    <w:next w:val="74"/>
    <w:link w:val="0"/>
    <w:uiPriority w:val="0"/>
    <w:pPr>
      <w:widowControl w:val="1"/>
      <w:pBdr>
        <w:bottom w:val="single" w:color="auto" w:sz="8" w:space="0"/>
        <w:right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5" w:customStyle="1">
    <w:name w:val="xl98"/>
    <w:basedOn w:val="0"/>
    <w:next w:val="75"/>
    <w:link w:val="0"/>
    <w:uiPriority w:val="0"/>
    <w:pPr>
      <w:widowControl w:val="1"/>
      <w:pBdr>
        <w:left w:val="dotted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6" w:customStyle="1">
    <w:name w:val="xl99"/>
    <w:basedOn w:val="0"/>
    <w:next w:val="76"/>
    <w:link w:val="0"/>
    <w:uiPriority w:val="0"/>
    <w:pPr>
      <w:widowControl w:val="1"/>
      <w:pBdr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7" w:customStyle="1">
    <w:name w:val="xl100"/>
    <w:basedOn w:val="0"/>
    <w:next w:val="77"/>
    <w:link w:val="0"/>
    <w:uiPriority w:val="0"/>
    <w:pPr>
      <w:widowControl w:val="1"/>
      <w:pBdr>
        <w:top w:val="single" w:color="auto" w:sz="8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8" w:customStyle="1">
    <w:name w:val="xl101"/>
    <w:basedOn w:val="0"/>
    <w:next w:val="78"/>
    <w:link w:val="0"/>
    <w:uiPriority w:val="0"/>
    <w:pPr>
      <w:widowControl w:val="1"/>
      <w:pBdr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79" w:customStyle="1">
    <w:name w:val="xl102"/>
    <w:basedOn w:val="0"/>
    <w:next w:val="79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0" w:customStyle="1">
    <w:name w:val="xl103"/>
    <w:basedOn w:val="0"/>
    <w:next w:val="80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81" w:customStyle="1">
    <w:name w:val="xl104"/>
    <w:basedOn w:val="0"/>
    <w:next w:val="81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82" w:customStyle="1">
    <w:name w:val="xl105"/>
    <w:basedOn w:val="0"/>
    <w:next w:val="82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3" w:customStyle="1">
    <w:name w:val="xl106"/>
    <w:basedOn w:val="0"/>
    <w:next w:val="83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4" w:customStyle="1">
    <w:name w:val="xl107"/>
    <w:basedOn w:val="0"/>
    <w:next w:val="84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5" w:customStyle="1">
    <w:name w:val="xl108"/>
    <w:basedOn w:val="0"/>
    <w:next w:val="85"/>
    <w:link w:val="0"/>
    <w:uiPriority w:val="0"/>
    <w:pPr>
      <w:widowControl w:val="1"/>
      <w:pBdr>
        <w:righ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6" w:customStyle="1">
    <w:name w:val="xl109"/>
    <w:basedOn w:val="0"/>
    <w:next w:val="86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7" w:customStyle="1">
    <w:name w:val="xl110"/>
    <w:basedOn w:val="0"/>
    <w:next w:val="87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8" w:customStyle="1">
    <w:name w:val="xl111"/>
    <w:basedOn w:val="0"/>
    <w:next w:val="88"/>
    <w:link w:val="0"/>
    <w:uiPriority w:val="0"/>
    <w:pPr>
      <w:widowControl w:val="1"/>
      <w:pBdr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89" w:customStyle="1">
    <w:name w:val="xl112"/>
    <w:basedOn w:val="0"/>
    <w:next w:val="89"/>
    <w:link w:val="0"/>
    <w:uiPriority w:val="0"/>
    <w:pPr>
      <w:widowControl w:val="1"/>
      <w:pBdr>
        <w:top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90" w:customStyle="1">
    <w:name w:val="xl113"/>
    <w:basedOn w:val="0"/>
    <w:next w:val="90"/>
    <w:link w:val="0"/>
    <w:uiPriority w:val="0"/>
    <w:pPr>
      <w:widowControl w:val="1"/>
      <w:pBdr>
        <w:bottom w:val="double" w:color="auto" w:sz="6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1" w:customStyle="1">
    <w:name w:val="xl114"/>
    <w:basedOn w:val="0"/>
    <w:next w:val="91"/>
    <w:link w:val="0"/>
    <w:uiPriority w:val="0"/>
    <w:pPr>
      <w:widowControl w:val="1"/>
      <w:pBdr>
        <w:top w:val="double" w:color="auto" w:sz="6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2" w:customStyle="1">
    <w:name w:val="xl115"/>
    <w:basedOn w:val="0"/>
    <w:next w:val="92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3" w:customStyle="1">
    <w:name w:val="xl116"/>
    <w:basedOn w:val="0"/>
    <w:next w:val="93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4" w:customStyle="1">
    <w:name w:val="xl117"/>
    <w:basedOn w:val="0"/>
    <w:next w:val="94"/>
    <w:link w:val="0"/>
    <w:uiPriority w:val="0"/>
    <w:pPr>
      <w:widowControl w:val="1"/>
      <w:pBdr>
        <w:top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5" w:customStyle="1">
    <w:name w:val="xl118"/>
    <w:basedOn w:val="0"/>
    <w:next w:val="95"/>
    <w:link w:val="0"/>
    <w:uiPriority w:val="0"/>
    <w:pPr>
      <w:widowControl w:val="1"/>
      <w:pBdr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6" w:customStyle="1">
    <w:name w:val="xl119"/>
    <w:basedOn w:val="0"/>
    <w:next w:val="96"/>
    <w:link w:val="0"/>
    <w:uiPriority w:val="0"/>
    <w:pPr>
      <w:widowControl w:val="1"/>
      <w:pBdr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7" w:customStyle="1">
    <w:name w:val="xl120"/>
    <w:basedOn w:val="0"/>
    <w:next w:val="97"/>
    <w:link w:val="0"/>
    <w:uiPriority w:val="0"/>
    <w:pPr>
      <w:widowControl w:val="1"/>
      <w:pBdr>
        <w:top w:val="single" w:color="auto" w:sz="8" w:space="0"/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8" w:customStyle="1">
    <w:name w:val="xl121"/>
    <w:basedOn w:val="0"/>
    <w:next w:val="98"/>
    <w:link w:val="0"/>
    <w:uiPriority w:val="0"/>
    <w:pPr>
      <w:widowControl w:val="1"/>
      <w:pBdr>
        <w:top w:val="single" w:color="auto" w:sz="8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99" w:customStyle="1">
    <w:name w:val="xl122"/>
    <w:basedOn w:val="0"/>
    <w:next w:val="99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0" w:customStyle="1">
    <w:name w:val="xl123"/>
    <w:basedOn w:val="0"/>
    <w:next w:val="100"/>
    <w:link w:val="0"/>
    <w:uiPriority w:val="0"/>
    <w:pPr>
      <w:widowControl w:val="1"/>
      <w:pBdr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1" w:customStyle="1">
    <w:name w:val="xl124"/>
    <w:basedOn w:val="0"/>
    <w:next w:val="101"/>
    <w:link w:val="0"/>
    <w:uiPriority w:val="0"/>
    <w:pPr>
      <w:widowControl w:val="1"/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2" w:customStyle="1">
    <w:name w:val="xl125"/>
    <w:basedOn w:val="0"/>
    <w:next w:val="102"/>
    <w:link w:val="0"/>
    <w:uiPriority w:val="0"/>
    <w:pPr>
      <w:widowControl w:val="1"/>
      <w:pBdr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3" w:customStyle="1">
    <w:name w:val="xl126"/>
    <w:basedOn w:val="0"/>
    <w:next w:val="103"/>
    <w:link w:val="0"/>
    <w:uiPriority w:val="0"/>
    <w:pPr>
      <w:widowControl w:val="1"/>
      <w:pBdr>
        <w:left w:val="single" w:color="auto" w:sz="4" w:space="0"/>
        <w:bottom w:val="dotted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4" w:customStyle="1">
    <w:name w:val="xl127"/>
    <w:basedOn w:val="0"/>
    <w:next w:val="104"/>
    <w:link w:val="0"/>
    <w:uiPriority w:val="0"/>
    <w:pPr>
      <w:widowControl w:val="1"/>
      <w:pBdr>
        <w:bottom w:val="dotted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5" w:customStyle="1">
    <w:name w:val="xl128"/>
    <w:basedOn w:val="0"/>
    <w:next w:val="105"/>
    <w:link w:val="0"/>
    <w:uiPriority w:val="0"/>
    <w:pPr>
      <w:widowControl w:val="1"/>
      <w:pBdr>
        <w:bottom w:val="dotted" w:color="auto" w:sz="4" w:space="0"/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6" w:customStyle="1">
    <w:name w:val="xl129"/>
    <w:basedOn w:val="0"/>
    <w:next w:val="106"/>
    <w:link w:val="0"/>
    <w:uiPriority w:val="0"/>
    <w:pPr>
      <w:widowControl w:val="1"/>
      <w:pBdr>
        <w:top w:val="dotted" w:color="auto" w:sz="4" w:space="0"/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7" w:customStyle="1">
    <w:name w:val="xl130"/>
    <w:basedOn w:val="0"/>
    <w:next w:val="107"/>
    <w:link w:val="0"/>
    <w:uiPriority w:val="0"/>
    <w:pPr>
      <w:widowControl w:val="1"/>
      <w:pBdr>
        <w:top w:val="dotted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8" w:customStyle="1">
    <w:name w:val="xl131"/>
    <w:basedOn w:val="0"/>
    <w:next w:val="108"/>
    <w:link w:val="0"/>
    <w:uiPriority w:val="0"/>
    <w:pPr>
      <w:widowControl w:val="1"/>
      <w:pBdr>
        <w:top w:val="dotted" w:color="auto" w:sz="4" w:space="0"/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09" w:customStyle="1">
    <w:name w:val="xl132"/>
    <w:basedOn w:val="0"/>
    <w:next w:val="109"/>
    <w:link w:val="0"/>
    <w:uiPriority w:val="0"/>
    <w:pPr>
      <w:widowControl w:val="1"/>
      <w:pBdr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0" w:customStyle="1">
    <w:name w:val="xl133"/>
    <w:basedOn w:val="0"/>
    <w:next w:val="110"/>
    <w:link w:val="0"/>
    <w:uiPriority w:val="0"/>
    <w:pPr>
      <w:widowControl w:val="1"/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1" w:customStyle="1">
    <w:name w:val="xl134"/>
    <w:basedOn w:val="0"/>
    <w:next w:val="111"/>
    <w:link w:val="0"/>
    <w:uiPriority w:val="0"/>
    <w:pPr>
      <w:widowControl w:val="1"/>
      <w:pBdr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2" w:customStyle="1">
    <w:name w:val="xl135"/>
    <w:basedOn w:val="0"/>
    <w:next w:val="112"/>
    <w:link w:val="0"/>
    <w:uiPriority w:val="0"/>
    <w:pPr>
      <w:widowControl w:val="1"/>
      <w:pBdr>
        <w:left w:val="single" w:color="auto" w:sz="4" w:space="0"/>
        <w:bottom w:val="single" w:color="auto" w:sz="8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3" w:customStyle="1">
    <w:name w:val="xl136"/>
    <w:basedOn w:val="0"/>
    <w:next w:val="113"/>
    <w:link w:val="0"/>
    <w:uiPriority w:val="0"/>
    <w:pPr>
      <w:widowControl w:val="1"/>
      <w:pBdr>
        <w:bottom w:val="single" w:color="auto" w:sz="8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4" w:customStyle="1">
    <w:name w:val="xl137"/>
    <w:basedOn w:val="0"/>
    <w:next w:val="114"/>
    <w:link w:val="0"/>
    <w:uiPriority w:val="0"/>
    <w:pPr>
      <w:widowControl w:val="1"/>
      <w:pBdr>
        <w:bottom w:val="single" w:color="auto" w:sz="8" w:space="0"/>
        <w:righ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5" w:customStyle="1">
    <w:name w:val="xl138"/>
    <w:basedOn w:val="0"/>
    <w:next w:val="115"/>
    <w:link w:val="0"/>
    <w:uiPriority w:val="0"/>
    <w:pPr>
      <w:widowControl w:val="1"/>
      <w:pBdr>
        <w:top w:val="single" w:color="auto" w:sz="8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6" w:customStyle="1">
    <w:name w:val="xl139"/>
    <w:basedOn w:val="0"/>
    <w:next w:val="116"/>
    <w:link w:val="0"/>
    <w:uiPriority w:val="0"/>
    <w:pPr>
      <w:widowControl w:val="1"/>
      <w:pBdr>
        <w:top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7" w:customStyle="1">
    <w:name w:val="xl140"/>
    <w:basedOn w:val="0"/>
    <w:next w:val="117"/>
    <w:link w:val="0"/>
    <w:uiPriority w:val="0"/>
    <w:pPr>
      <w:widowControl w:val="1"/>
      <w:pBdr>
        <w:top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8" w:customStyle="1">
    <w:name w:val="xl141"/>
    <w:basedOn w:val="0"/>
    <w:next w:val="118"/>
    <w:link w:val="0"/>
    <w:uiPriority w:val="0"/>
    <w:pPr>
      <w:widowControl w:val="1"/>
      <w:pBdr>
        <w:left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19" w:customStyle="1">
    <w:name w:val="xl142"/>
    <w:basedOn w:val="0"/>
    <w:next w:val="119"/>
    <w:link w:val="0"/>
    <w:uiPriority w:val="0"/>
    <w:pPr>
      <w:widowControl w:val="1"/>
      <w:pBdr>
        <w:bottom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0" w:customStyle="1">
    <w:name w:val="xl143"/>
    <w:basedOn w:val="0"/>
    <w:next w:val="120"/>
    <w:link w:val="0"/>
    <w:uiPriority w:val="0"/>
    <w:pPr>
      <w:widowControl w:val="1"/>
      <w:pBdr>
        <w:top w:val="single" w:color="auto" w:sz="8" w:space="0"/>
        <w:lef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1" w:customStyle="1">
    <w:name w:val="xl144"/>
    <w:basedOn w:val="0"/>
    <w:next w:val="121"/>
    <w:link w:val="0"/>
    <w:uiPriority w:val="0"/>
    <w:pPr>
      <w:widowControl w:val="1"/>
      <w:pBdr>
        <w:top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2" w:customStyle="1">
    <w:name w:val="xl145"/>
    <w:basedOn w:val="0"/>
    <w:next w:val="122"/>
    <w:link w:val="0"/>
    <w:uiPriority w:val="0"/>
    <w:pPr>
      <w:widowControl w:val="1"/>
      <w:pBdr>
        <w:top w:val="single" w:color="auto" w:sz="8" w:space="0"/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3" w:customStyle="1">
    <w:name w:val="xl146"/>
    <w:basedOn w:val="0"/>
    <w:next w:val="123"/>
    <w:link w:val="0"/>
    <w:uiPriority w:val="0"/>
    <w:pPr>
      <w:widowControl w:val="1"/>
      <w:pBdr>
        <w:lef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4" w:customStyle="1">
    <w:name w:val="xl147"/>
    <w:basedOn w:val="0"/>
    <w:next w:val="124"/>
    <w:link w:val="0"/>
    <w:uiPriority w:val="0"/>
    <w:pPr>
      <w:widowControl w:val="1"/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5" w:customStyle="1">
    <w:name w:val="xl148"/>
    <w:basedOn w:val="0"/>
    <w:next w:val="125"/>
    <w:link w:val="0"/>
    <w:uiPriority w:val="0"/>
    <w:pPr>
      <w:widowControl w:val="1"/>
      <w:pBdr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6" w:customStyle="1">
    <w:name w:val="xl149"/>
    <w:basedOn w:val="0"/>
    <w:next w:val="126"/>
    <w:link w:val="0"/>
    <w:uiPriority w:val="0"/>
    <w:pPr>
      <w:widowControl w:val="1"/>
      <w:pBdr>
        <w:top w:val="single" w:color="auto" w:sz="8" w:space="0"/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7" w:customStyle="1">
    <w:name w:val="xl150"/>
    <w:basedOn w:val="0"/>
    <w:next w:val="127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8" w:customStyle="1">
    <w:name w:val="xl151"/>
    <w:basedOn w:val="0"/>
    <w:next w:val="128"/>
    <w:link w:val="0"/>
    <w:uiPriority w:val="0"/>
    <w:pPr>
      <w:widowControl w:val="1"/>
      <w:pBdr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29" w:customStyle="1">
    <w:name w:val="xl152"/>
    <w:basedOn w:val="0"/>
    <w:next w:val="129"/>
    <w:link w:val="0"/>
    <w:uiPriority w:val="0"/>
    <w:pPr>
      <w:widowControl w:val="1"/>
      <w:pBdr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30" w:customStyle="1">
    <w:name w:val="xl153"/>
    <w:basedOn w:val="0"/>
    <w:next w:val="130"/>
    <w:link w:val="0"/>
    <w:uiPriority w:val="0"/>
    <w:pPr>
      <w:widowControl w:val="1"/>
      <w:pBdr>
        <w:left w:val="single" w:color="auto" w:sz="8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31" w:customStyle="1">
    <w:name w:val="xl154"/>
    <w:basedOn w:val="0"/>
    <w:next w:val="131"/>
    <w:link w:val="0"/>
    <w:uiPriority w:val="0"/>
    <w:pPr>
      <w:widowControl w:val="1"/>
      <w:pBdr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32" w:customStyle="1">
    <w:name w:val="xl155"/>
    <w:basedOn w:val="0"/>
    <w:next w:val="132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33" w:customStyle="1">
    <w:name w:val="xl156"/>
    <w:basedOn w:val="0"/>
    <w:next w:val="133"/>
    <w:link w:val="0"/>
    <w:uiPriority w:val="0"/>
    <w:pPr>
      <w:widowControl w:val="1"/>
      <w:pBdr>
        <w:top w:val="single" w:color="auto" w:sz="8" w:space="0"/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34" w:customStyle="1">
    <w:name w:val="xl157"/>
    <w:basedOn w:val="0"/>
    <w:next w:val="134"/>
    <w:link w:val="0"/>
    <w:uiPriority w:val="0"/>
    <w:pPr>
      <w:widowControl w:val="1"/>
      <w:pBdr>
        <w:top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35" w:customStyle="1">
    <w:name w:val="xl158"/>
    <w:basedOn w:val="0"/>
    <w:next w:val="135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36" w:customStyle="1">
    <w:name w:val="xl159"/>
    <w:basedOn w:val="0"/>
    <w:next w:val="136"/>
    <w:link w:val="0"/>
    <w:uiPriority w:val="0"/>
    <w:pPr>
      <w:widowControl w:val="1"/>
      <w:pBdr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37" w:customStyle="1">
    <w:name w:val="xl160"/>
    <w:basedOn w:val="0"/>
    <w:next w:val="137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38" w:customStyle="1">
    <w:name w:val="xl161"/>
    <w:basedOn w:val="0"/>
    <w:next w:val="138"/>
    <w:link w:val="0"/>
    <w:uiPriority w:val="0"/>
    <w:pPr>
      <w:widowControl w:val="1"/>
      <w:pBdr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39" w:customStyle="1">
    <w:name w:val="xl162"/>
    <w:basedOn w:val="0"/>
    <w:next w:val="139"/>
    <w:link w:val="0"/>
    <w:uiPriority w:val="0"/>
    <w:pPr>
      <w:widowControl w:val="1"/>
      <w:pBdr>
        <w:left w:val="single" w:color="auto" w:sz="8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40" w:customStyle="1">
    <w:name w:val="xl163"/>
    <w:basedOn w:val="0"/>
    <w:next w:val="140"/>
    <w:link w:val="0"/>
    <w:uiPriority w:val="0"/>
    <w:pPr>
      <w:widowControl w:val="1"/>
      <w:pBdr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41" w:customStyle="1">
    <w:name w:val="xl164"/>
    <w:basedOn w:val="0"/>
    <w:next w:val="141"/>
    <w:link w:val="0"/>
    <w:uiPriority w:val="0"/>
    <w:pPr>
      <w:widowControl w:val="1"/>
      <w:pBdr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42" w:customStyle="1">
    <w:name w:val="xl165"/>
    <w:basedOn w:val="0"/>
    <w:next w:val="142"/>
    <w:link w:val="0"/>
    <w:uiPriority w:val="0"/>
    <w:pPr>
      <w:widowControl w:val="1"/>
      <w:pBdr>
        <w:top w:val="dotted" w:color="auto" w:sz="4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43" w:customStyle="1">
    <w:name w:val="xl166"/>
    <w:basedOn w:val="0"/>
    <w:next w:val="143"/>
    <w:link w:val="0"/>
    <w:uiPriority w:val="0"/>
    <w:pPr>
      <w:widowControl w:val="1"/>
      <w:pBdr>
        <w:top w:val="dotted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44" w:customStyle="1">
    <w:name w:val="xl167"/>
    <w:basedOn w:val="0"/>
    <w:next w:val="144"/>
    <w:link w:val="0"/>
    <w:uiPriority w:val="0"/>
    <w:pPr>
      <w:widowControl w:val="1"/>
      <w:pBdr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45" w:customStyle="1">
    <w:name w:val="xl168"/>
    <w:basedOn w:val="0"/>
    <w:next w:val="145"/>
    <w:link w:val="0"/>
    <w:uiPriority w:val="0"/>
    <w:pPr>
      <w:widowControl w:val="1"/>
      <w:pBdr>
        <w:top w:val="single" w:color="auto" w:sz="8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46" w:customStyle="1">
    <w:name w:val="xl169"/>
    <w:basedOn w:val="0"/>
    <w:next w:val="146"/>
    <w:link w:val="0"/>
    <w:uiPriority w:val="0"/>
    <w:pPr>
      <w:widowControl w:val="1"/>
      <w:pBdr>
        <w:top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47" w:customStyle="1">
    <w:name w:val="xl170"/>
    <w:basedOn w:val="0"/>
    <w:next w:val="147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48" w:customStyle="1">
    <w:name w:val="xl171"/>
    <w:basedOn w:val="0"/>
    <w:next w:val="148"/>
    <w:link w:val="0"/>
    <w:uiPriority w:val="0"/>
    <w:pPr>
      <w:widowControl w:val="1"/>
      <w:pBdr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49" w:customStyle="1">
    <w:name w:val="xl172"/>
    <w:basedOn w:val="0"/>
    <w:next w:val="149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50" w:customStyle="1">
    <w:name w:val="xl173"/>
    <w:basedOn w:val="0"/>
    <w:next w:val="150"/>
    <w:link w:val="0"/>
    <w:uiPriority w:val="0"/>
    <w:pPr>
      <w:widowControl w:val="1"/>
      <w:pBdr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51" w:customStyle="1">
    <w:name w:val="xl174"/>
    <w:basedOn w:val="0"/>
    <w:next w:val="151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52" w:customStyle="1">
    <w:name w:val="xl175"/>
    <w:basedOn w:val="0"/>
    <w:next w:val="152"/>
    <w:link w:val="0"/>
    <w:uiPriority w:val="0"/>
    <w:pPr>
      <w:widowControl w:val="1"/>
      <w:pBdr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53" w:customStyle="1">
    <w:name w:val="xl176"/>
    <w:basedOn w:val="0"/>
    <w:next w:val="153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54" w:customStyle="1">
    <w:name w:val="xl177"/>
    <w:basedOn w:val="0"/>
    <w:next w:val="154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55" w:customStyle="1">
    <w:name w:val="xl178"/>
    <w:basedOn w:val="0"/>
    <w:next w:val="155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56" w:customStyle="1">
    <w:name w:val="xl179"/>
    <w:basedOn w:val="0"/>
    <w:next w:val="156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57" w:customStyle="1">
    <w:name w:val="xl180"/>
    <w:basedOn w:val="0"/>
    <w:next w:val="157"/>
    <w:link w:val="0"/>
    <w:uiPriority w:val="0"/>
    <w:pPr>
      <w:widowControl w:val="1"/>
      <w:pBdr>
        <w:top w:val="single" w:color="auto" w:sz="4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58" w:customStyle="1">
    <w:name w:val="xl181"/>
    <w:basedOn w:val="0"/>
    <w:next w:val="158"/>
    <w:link w:val="0"/>
    <w:uiPriority w:val="0"/>
    <w:pPr>
      <w:widowControl w:val="1"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59" w:customStyle="1">
    <w:name w:val="xl182"/>
    <w:basedOn w:val="0"/>
    <w:next w:val="159"/>
    <w:link w:val="0"/>
    <w:uiPriority w:val="0"/>
    <w:pPr>
      <w:widowControl w:val="1"/>
      <w:pBdr>
        <w:left w:val="single" w:color="auto" w:sz="8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60" w:customStyle="1">
    <w:name w:val="xl183"/>
    <w:basedOn w:val="0"/>
    <w:next w:val="160"/>
    <w:link w:val="0"/>
    <w:uiPriority w:val="0"/>
    <w:pPr>
      <w:widowControl w:val="1"/>
      <w:pBdr>
        <w:top w:val="single" w:color="auto" w:sz="4" w:space="0"/>
        <w:lef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61" w:customStyle="1">
    <w:name w:val="xl184"/>
    <w:basedOn w:val="0"/>
    <w:next w:val="161"/>
    <w:link w:val="0"/>
    <w:uiPriority w:val="0"/>
    <w:pPr>
      <w:widowControl w:val="1"/>
      <w:pBdr>
        <w:top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62" w:customStyle="1">
    <w:name w:val="xl185"/>
    <w:basedOn w:val="0"/>
    <w:next w:val="162"/>
    <w:link w:val="0"/>
    <w:uiPriority w:val="0"/>
    <w:pPr>
      <w:widowControl w:val="1"/>
      <w:pBdr>
        <w:lef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63" w:customStyle="1">
    <w:name w:val="xl186"/>
    <w:basedOn w:val="0"/>
    <w:next w:val="163"/>
    <w:link w:val="0"/>
    <w:uiPriority w:val="0"/>
    <w:pPr>
      <w:widowControl w:val="1"/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64" w:customStyle="1">
    <w:name w:val="xl187"/>
    <w:basedOn w:val="0"/>
    <w:next w:val="164"/>
    <w:link w:val="0"/>
    <w:uiPriority w:val="0"/>
    <w:pPr>
      <w:widowControl w:val="1"/>
      <w:pBdr>
        <w:left w:val="single" w:color="auto" w:sz="8" w:space="0"/>
        <w:bottom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65" w:customStyle="1">
    <w:name w:val="xl188"/>
    <w:basedOn w:val="0"/>
    <w:next w:val="165"/>
    <w:link w:val="0"/>
    <w:uiPriority w:val="0"/>
    <w:pPr>
      <w:widowControl w:val="1"/>
      <w:pBdr>
        <w:bottom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166" w:customStyle="1">
    <w:name w:val="xl189"/>
    <w:basedOn w:val="0"/>
    <w:next w:val="166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67" w:customStyle="1">
    <w:name w:val="xl190"/>
    <w:basedOn w:val="0"/>
    <w:next w:val="167"/>
    <w:link w:val="0"/>
    <w:uiPriority w:val="0"/>
    <w:pPr>
      <w:widowControl w:val="1"/>
      <w:pBdr>
        <w:top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68" w:customStyle="1">
    <w:name w:val="xl191"/>
    <w:basedOn w:val="0"/>
    <w:next w:val="168"/>
    <w:link w:val="0"/>
    <w:uiPriority w:val="0"/>
    <w:pPr>
      <w:widowControl w:val="1"/>
      <w:pBdr>
        <w:top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69" w:customStyle="1">
    <w:name w:val="xl192"/>
    <w:basedOn w:val="0"/>
    <w:next w:val="169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0" w:customStyle="1">
    <w:name w:val="xl193"/>
    <w:basedOn w:val="0"/>
    <w:next w:val="170"/>
    <w:link w:val="0"/>
    <w:uiPriority w:val="0"/>
    <w:pPr>
      <w:widowControl w:val="1"/>
      <w:pBdr>
        <w:top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1" w:customStyle="1">
    <w:name w:val="xl194"/>
    <w:basedOn w:val="0"/>
    <w:next w:val="171"/>
    <w:link w:val="0"/>
    <w:uiPriority w:val="0"/>
    <w:pPr>
      <w:widowControl w:val="1"/>
      <w:pBdr>
        <w:top w:val="single" w:color="auto" w:sz="4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2" w:customStyle="1">
    <w:name w:val="xl195"/>
    <w:basedOn w:val="0"/>
    <w:next w:val="172"/>
    <w:link w:val="0"/>
    <w:uiPriority w:val="0"/>
    <w:pPr>
      <w:widowControl w:val="1"/>
      <w:pBdr>
        <w:bottom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3" w:customStyle="1">
    <w:name w:val="xl196"/>
    <w:basedOn w:val="0"/>
    <w:next w:val="173"/>
    <w:link w:val="0"/>
    <w:uiPriority w:val="0"/>
    <w:pPr>
      <w:widowControl w:val="1"/>
      <w:pBdr>
        <w:top w:val="single" w:color="auto" w:sz="4" w:space="0"/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4" w:customStyle="1">
    <w:name w:val="xl197"/>
    <w:basedOn w:val="0"/>
    <w:next w:val="174"/>
    <w:link w:val="0"/>
    <w:uiPriority w:val="0"/>
    <w:pPr>
      <w:widowControl w:val="1"/>
      <w:pBdr>
        <w:top w:val="single" w:color="auto" w:sz="8" w:space="0"/>
        <w:left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5" w:customStyle="1">
    <w:name w:val="xl198"/>
    <w:basedOn w:val="0"/>
    <w:next w:val="175"/>
    <w:link w:val="0"/>
    <w:uiPriority w:val="0"/>
    <w:pPr>
      <w:widowControl w:val="1"/>
      <w:pBdr>
        <w:top w:val="single" w:color="auto" w:sz="8" w:space="0"/>
        <w:left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6" w:customStyle="1">
    <w:name w:val="xl199"/>
    <w:basedOn w:val="0"/>
    <w:next w:val="176"/>
    <w:link w:val="0"/>
    <w:uiPriority w:val="0"/>
    <w:pPr>
      <w:widowControl w:val="1"/>
      <w:pBdr>
        <w:left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7" w:customStyle="1">
    <w:name w:val="xl200"/>
    <w:basedOn w:val="0"/>
    <w:next w:val="177"/>
    <w:link w:val="0"/>
    <w:uiPriority w:val="0"/>
    <w:pPr>
      <w:widowControl w:val="1"/>
      <w:pBdr>
        <w:left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8" w:customStyle="1">
    <w:name w:val="xl201"/>
    <w:basedOn w:val="0"/>
    <w:next w:val="178"/>
    <w:link w:val="0"/>
    <w:uiPriority w:val="0"/>
    <w:pPr>
      <w:widowControl w:val="1"/>
      <w:pBdr>
        <w:left w:val="single" w:color="auto" w:sz="8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79" w:customStyle="1">
    <w:name w:val="xl202"/>
    <w:basedOn w:val="0"/>
    <w:next w:val="179"/>
    <w:link w:val="0"/>
    <w:uiPriority w:val="0"/>
    <w:pPr>
      <w:widowControl w:val="1"/>
      <w:pBdr>
        <w:left w:val="single" w:color="auto" w:sz="4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80" w:customStyle="1">
    <w:name w:val="xl203"/>
    <w:basedOn w:val="0"/>
    <w:next w:val="180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81" w:customStyle="1">
    <w:name w:val="xl204"/>
    <w:basedOn w:val="0"/>
    <w:next w:val="181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82" w:customStyle="1">
    <w:name w:val="xl205"/>
    <w:basedOn w:val="0"/>
    <w:next w:val="182"/>
    <w:link w:val="0"/>
    <w:uiPriority w:val="0"/>
    <w:pPr>
      <w:widowControl w:val="1"/>
      <w:pBdr>
        <w:top w:val="single" w:color="auto" w:sz="4" w:space="0"/>
        <w:left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83" w:customStyle="1">
    <w:name w:val="xl206"/>
    <w:basedOn w:val="0"/>
    <w:next w:val="183"/>
    <w:link w:val="0"/>
    <w:uiPriority w:val="0"/>
    <w:pPr>
      <w:widowControl w:val="1"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84" w:customStyle="1">
    <w:name w:val="xl207"/>
    <w:basedOn w:val="0"/>
    <w:next w:val="184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85" w:customStyle="1">
    <w:name w:val="xl208"/>
    <w:basedOn w:val="0"/>
    <w:next w:val="185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86" w:customStyle="1">
    <w:name w:val="xl209"/>
    <w:basedOn w:val="0"/>
    <w:next w:val="186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87" w:customStyle="1">
    <w:name w:val="xl210"/>
    <w:basedOn w:val="0"/>
    <w:next w:val="187"/>
    <w:link w:val="0"/>
    <w:uiPriority w:val="0"/>
    <w:pPr>
      <w:widowControl w:val="1"/>
      <w:pBdr>
        <w:top w:val="single" w:color="auto" w:sz="4" w:space="0"/>
        <w:left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88" w:customStyle="1">
    <w:name w:val="xl211"/>
    <w:basedOn w:val="0"/>
    <w:next w:val="188"/>
    <w:link w:val="0"/>
    <w:uiPriority w:val="0"/>
    <w:pPr>
      <w:widowControl w:val="1"/>
      <w:pBdr>
        <w:top w:val="single" w:color="auto" w:sz="4" w:space="0"/>
        <w:left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89" w:customStyle="1">
    <w:name w:val="xl212"/>
    <w:basedOn w:val="0"/>
    <w:next w:val="189"/>
    <w:link w:val="0"/>
    <w:uiPriority w:val="0"/>
    <w:pPr>
      <w:widowControl w:val="1"/>
      <w:pBdr>
        <w:top w:val="single" w:color="auto" w:sz="8" w:space="0"/>
        <w:left w:val="single" w:color="auto" w:sz="8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0" w:customStyle="1">
    <w:name w:val="xl213"/>
    <w:basedOn w:val="0"/>
    <w:next w:val="190"/>
    <w:link w:val="0"/>
    <w:uiPriority w:val="0"/>
    <w:pPr>
      <w:widowControl w:val="1"/>
      <w:pBdr>
        <w:top w:val="single" w:color="auto" w:sz="8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1" w:customStyle="1">
    <w:name w:val="xl214"/>
    <w:basedOn w:val="0"/>
    <w:next w:val="191"/>
    <w:link w:val="0"/>
    <w:uiPriority w:val="0"/>
    <w:pPr>
      <w:widowControl w:val="1"/>
      <w:pBdr>
        <w:top w:val="single" w:color="auto" w:sz="8" w:space="0"/>
        <w:right w:val="single" w:color="auto" w:sz="8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2" w:customStyle="1">
    <w:name w:val="xl215"/>
    <w:basedOn w:val="0"/>
    <w:next w:val="192"/>
    <w:link w:val="0"/>
    <w:uiPriority w:val="0"/>
    <w:pPr>
      <w:widowControl w:val="1"/>
      <w:pBdr>
        <w:left w:val="single" w:color="auto" w:sz="8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3" w:customStyle="1">
    <w:name w:val="xl216"/>
    <w:basedOn w:val="0"/>
    <w:next w:val="193"/>
    <w:link w:val="0"/>
    <w:uiPriority w:val="0"/>
    <w:pPr>
      <w:widowControl w:val="1"/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4" w:customStyle="1">
    <w:name w:val="xl217"/>
    <w:basedOn w:val="0"/>
    <w:next w:val="194"/>
    <w:link w:val="0"/>
    <w:uiPriority w:val="0"/>
    <w:pPr>
      <w:widowControl w:val="1"/>
      <w:pBdr>
        <w:right w:val="single" w:color="auto" w:sz="8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5" w:customStyle="1">
    <w:name w:val="xl218"/>
    <w:basedOn w:val="0"/>
    <w:next w:val="195"/>
    <w:link w:val="0"/>
    <w:uiPriority w:val="0"/>
    <w:pPr>
      <w:widowControl w:val="1"/>
      <w:pBdr>
        <w:left w:val="single" w:color="auto" w:sz="8" w:space="0"/>
        <w:bottom w:val="single" w:color="auto" w:sz="4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6" w:customStyle="1">
    <w:name w:val="xl219"/>
    <w:basedOn w:val="0"/>
    <w:next w:val="196"/>
    <w:link w:val="0"/>
    <w:uiPriority w:val="0"/>
    <w:pPr>
      <w:widowControl w:val="1"/>
      <w:pBdr>
        <w:bottom w:val="single" w:color="auto" w:sz="4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7" w:customStyle="1">
    <w:name w:val="xl220"/>
    <w:basedOn w:val="0"/>
    <w:next w:val="197"/>
    <w:link w:val="0"/>
    <w:uiPriority w:val="0"/>
    <w:pPr>
      <w:widowControl w:val="1"/>
      <w:pBdr>
        <w:bottom w:val="single" w:color="auto" w:sz="4" w:space="0"/>
        <w:right w:val="single" w:color="auto" w:sz="8" w:space="0"/>
      </w:pBdr>
      <w:shd w:val="clear" w:color="000000" w:fill="DBE5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198" w:customStyle="1">
    <w:name w:val="xl221"/>
    <w:basedOn w:val="0"/>
    <w:next w:val="198"/>
    <w:link w:val="0"/>
    <w:uiPriority w:val="0"/>
    <w:pPr>
      <w:widowControl w:val="1"/>
      <w:pBdr>
        <w:top w:val="single" w:color="auto" w:sz="8" w:space="0"/>
        <w:left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199" w:customStyle="1">
    <w:name w:val="xl222"/>
    <w:basedOn w:val="0"/>
    <w:next w:val="199"/>
    <w:link w:val="0"/>
    <w:uiPriority w:val="0"/>
    <w:pPr>
      <w:widowControl w:val="1"/>
      <w:pBdr>
        <w:left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00" w:customStyle="1">
    <w:name w:val="xl223"/>
    <w:basedOn w:val="0"/>
    <w:next w:val="200"/>
    <w:link w:val="0"/>
    <w:uiPriority w:val="0"/>
    <w:pPr>
      <w:widowControl w:val="1"/>
      <w:pBdr>
        <w:left w:val="single" w:color="auto" w:sz="4" w:space="0"/>
        <w:bottom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01" w:customStyle="1">
    <w:name w:val="xl224"/>
    <w:basedOn w:val="0"/>
    <w:next w:val="201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02" w:customStyle="1">
    <w:name w:val="xl225"/>
    <w:basedOn w:val="0"/>
    <w:next w:val="202"/>
    <w:link w:val="0"/>
    <w:uiPriority w:val="0"/>
    <w:pPr>
      <w:widowControl w:val="1"/>
      <w:pBdr>
        <w:top w:val="single" w:color="auto" w:sz="8" w:space="0"/>
        <w:lef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03" w:customStyle="1">
    <w:name w:val="xl226"/>
    <w:basedOn w:val="0"/>
    <w:next w:val="203"/>
    <w:link w:val="0"/>
    <w:uiPriority w:val="0"/>
    <w:pPr>
      <w:widowControl w:val="1"/>
      <w:pBdr>
        <w:top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04" w:customStyle="1">
    <w:name w:val="xl227"/>
    <w:basedOn w:val="0"/>
    <w:next w:val="204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05" w:customStyle="1">
    <w:name w:val="xl228"/>
    <w:basedOn w:val="0"/>
    <w:next w:val="205"/>
    <w:link w:val="0"/>
    <w:uiPriority w:val="0"/>
    <w:pPr>
      <w:widowControl w:val="1"/>
      <w:pBdr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06" w:customStyle="1">
    <w:name w:val="xl229"/>
    <w:basedOn w:val="0"/>
    <w:next w:val="206"/>
    <w:link w:val="0"/>
    <w:uiPriority w:val="0"/>
    <w:pPr>
      <w:widowControl w:val="1"/>
      <w:pBdr>
        <w:top w:val="single" w:color="auto" w:sz="8" w:space="0"/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07" w:customStyle="1">
    <w:name w:val="xl230"/>
    <w:basedOn w:val="0"/>
    <w:next w:val="207"/>
    <w:link w:val="0"/>
    <w:uiPriority w:val="0"/>
    <w:pPr>
      <w:widowControl w:val="1"/>
      <w:pBdr>
        <w:top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08" w:customStyle="1">
    <w:name w:val="xl231"/>
    <w:basedOn w:val="0"/>
    <w:next w:val="208"/>
    <w:link w:val="0"/>
    <w:uiPriority w:val="0"/>
    <w:pPr>
      <w:widowControl w:val="1"/>
      <w:pBdr>
        <w:top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09" w:customStyle="1">
    <w:name w:val="xl232"/>
    <w:basedOn w:val="0"/>
    <w:next w:val="209"/>
    <w:link w:val="0"/>
    <w:uiPriority w:val="0"/>
    <w:pPr>
      <w:widowControl w:val="1"/>
      <w:pBdr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0" w:customStyle="1">
    <w:name w:val="xl233"/>
    <w:basedOn w:val="0"/>
    <w:next w:val="210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1" w:customStyle="1">
    <w:name w:val="xl234"/>
    <w:basedOn w:val="0"/>
    <w:next w:val="211"/>
    <w:link w:val="0"/>
    <w:uiPriority w:val="0"/>
    <w:pPr>
      <w:widowControl w:val="1"/>
      <w:pBdr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2" w:customStyle="1">
    <w:name w:val="xl235"/>
    <w:basedOn w:val="0"/>
    <w:next w:val="212"/>
    <w:link w:val="0"/>
    <w:uiPriority w:val="0"/>
    <w:pPr>
      <w:widowControl w:val="1"/>
      <w:pBdr>
        <w:left w:val="single" w:color="auto" w:sz="8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3" w:customStyle="1">
    <w:name w:val="xl236"/>
    <w:basedOn w:val="0"/>
    <w:next w:val="213"/>
    <w:link w:val="0"/>
    <w:uiPriority w:val="0"/>
    <w:pPr>
      <w:widowControl w:val="1"/>
      <w:pBdr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4" w:customStyle="1">
    <w:name w:val="xl237"/>
    <w:basedOn w:val="0"/>
    <w:next w:val="214"/>
    <w:link w:val="0"/>
    <w:uiPriority w:val="0"/>
    <w:pPr>
      <w:widowControl w:val="1"/>
      <w:pBdr>
        <w:bottom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5" w:customStyle="1">
    <w:name w:val="xl238"/>
    <w:basedOn w:val="0"/>
    <w:next w:val="215"/>
    <w:link w:val="0"/>
    <w:uiPriority w:val="0"/>
    <w:pPr>
      <w:widowControl w:val="1"/>
      <w:pBdr>
        <w:top w:val="single" w:color="auto" w:sz="8" w:space="0"/>
        <w:left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6" w:customStyle="1">
    <w:name w:val="xl239"/>
    <w:basedOn w:val="0"/>
    <w:next w:val="216"/>
    <w:link w:val="0"/>
    <w:uiPriority w:val="0"/>
    <w:pPr>
      <w:widowControl w:val="1"/>
      <w:pBdr>
        <w:top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7" w:customStyle="1">
    <w:name w:val="xl240"/>
    <w:basedOn w:val="0"/>
    <w:next w:val="217"/>
    <w:link w:val="0"/>
    <w:uiPriority w:val="0"/>
    <w:pPr>
      <w:widowControl w:val="1"/>
      <w:pBdr>
        <w:top w:val="single" w:color="auto" w:sz="8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8" w:customStyle="1">
    <w:name w:val="xl241"/>
    <w:basedOn w:val="0"/>
    <w:next w:val="218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19" w:customStyle="1">
    <w:name w:val="xl242"/>
    <w:basedOn w:val="0"/>
    <w:next w:val="219"/>
    <w:link w:val="0"/>
    <w:uiPriority w:val="0"/>
    <w:pPr>
      <w:widowControl w:val="1"/>
      <w:pBdr>
        <w:top w:val="single" w:color="auto" w:sz="4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20" w:customStyle="1">
    <w:name w:val="xl243"/>
    <w:basedOn w:val="0"/>
    <w:next w:val="220"/>
    <w:link w:val="0"/>
    <w:uiPriority w:val="0"/>
    <w:pPr>
      <w:widowControl w:val="1"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21" w:customStyle="1">
    <w:name w:val="xl244"/>
    <w:basedOn w:val="0"/>
    <w:next w:val="221"/>
    <w:link w:val="0"/>
    <w:uiPriority w:val="0"/>
    <w:pPr>
      <w:widowControl w:val="1"/>
      <w:pBdr>
        <w:top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22" w:customStyle="1">
    <w:name w:val="xl245"/>
    <w:basedOn w:val="0"/>
    <w:next w:val="222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23" w:customStyle="1">
    <w:name w:val="xl246"/>
    <w:basedOn w:val="0"/>
    <w:next w:val="223"/>
    <w:link w:val="0"/>
    <w:uiPriority w:val="0"/>
    <w:pPr>
      <w:widowControl w:val="1"/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24" w:customStyle="1">
    <w:name w:val="xl247"/>
    <w:basedOn w:val="0"/>
    <w:next w:val="224"/>
    <w:link w:val="0"/>
    <w:uiPriority w:val="0"/>
    <w:pPr>
      <w:widowControl w:val="1"/>
      <w:pBdr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25" w:customStyle="1">
    <w:name w:val="xl248"/>
    <w:basedOn w:val="0"/>
    <w:next w:val="225"/>
    <w:link w:val="0"/>
    <w:uiPriority w:val="0"/>
    <w:pPr>
      <w:widowControl w:val="1"/>
      <w:pBdr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26" w:customStyle="1">
    <w:name w:val="xl249"/>
    <w:basedOn w:val="0"/>
    <w:next w:val="226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27" w:customStyle="1">
    <w:name w:val="xl250"/>
    <w:basedOn w:val="0"/>
    <w:next w:val="227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28" w:customStyle="1">
    <w:name w:val="xl251"/>
    <w:basedOn w:val="0"/>
    <w:next w:val="228"/>
    <w:link w:val="0"/>
    <w:uiPriority w:val="0"/>
    <w:pPr>
      <w:widowControl w:val="1"/>
      <w:pBdr>
        <w:top w:val="single" w:color="auto" w:sz="8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29" w:customStyle="1">
    <w:name w:val="xl252"/>
    <w:basedOn w:val="0"/>
    <w:next w:val="229"/>
    <w:link w:val="0"/>
    <w:uiPriority w:val="0"/>
    <w:pPr>
      <w:widowControl w:val="1"/>
      <w:pBdr>
        <w:top w:val="single" w:color="auto" w:sz="8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30" w:customStyle="1">
    <w:name w:val="xl253"/>
    <w:basedOn w:val="0"/>
    <w:next w:val="230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1" w:customStyle="1">
    <w:name w:val="xl254"/>
    <w:basedOn w:val="0"/>
    <w:next w:val="231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2" w:customStyle="1">
    <w:name w:val="xl255"/>
    <w:basedOn w:val="0"/>
    <w:next w:val="232"/>
    <w:link w:val="0"/>
    <w:uiPriority w:val="0"/>
    <w:pPr>
      <w:widowControl w:val="1"/>
      <w:pBdr>
        <w:top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3" w:customStyle="1">
    <w:name w:val="xl256"/>
    <w:basedOn w:val="0"/>
    <w:next w:val="233"/>
    <w:link w:val="0"/>
    <w:uiPriority w:val="0"/>
    <w:pPr>
      <w:widowControl w:val="1"/>
      <w:pBdr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4" w:customStyle="1">
    <w:name w:val="xl257"/>
    <w:basedOn w:val="0"/>
    <w:next w:val="234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5" w:customStyle="1">
    <w:name w:val="xl258"/>
    <w:basedOn w:val="0"/>
    <w:next w:val="235"/>
    <w:link w:val="0"/>
    <w:uiPriority w:val="0"/>
    <w:pPr>
      <w:widowControl w:val="1"/>
      <w:pBdr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6" w:customStyle="1">
    <w:name w:val="xl259"/>
    <w:basedOn w:val="0"/>
    <w:next w:val="236"/>
    <w:link w:val="0"/>
    <w:uiPriority w:val="0"/>
    <w:pPr>
      <w:widowControl w:val="1"/>
      <w:pBdr>
        <w:left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7" w:customStyle="1">
    <w:name w:val="xl260"/>
    <w:basedOn w:val="0"/>
    <w:next w:val="237"/>
    <w:link w:val="0"/>
    <w:uiPriority w:val="0"/>
    <w:pPr>
      <w:widowControl w:val="1"/>
      <w:pBdr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8" w:customStyle="1">
    <w:name w:val="xl261"/>
    <w:basedOn w:val="0"/>
    <w:next w:val="238"/>
    <w:link w:val="0"/>
    <w:uiPriority w:val="0"/>
    <w:pPr>
      <w:widowControl w:val="1"/>
      <w:pBdr>
        <w:bottom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top"/>
    </w:pPr>
    <w:rPr>
      <w:rFonts w:ascii="ＭＳ Ｐゴシック" w:hAnsi="ＭＳ Ｐゴシック" w:eastAsia="ＭＳ Ｐゴシック"/>
      <w:kern w:val="0"/>
      <w:sz w:val="18"/>
    </w:rPr>
  </w:style>
  <w:style w:type="paragraph" w:styleId="239" w:customStyle="1">
    <w:name w:val="xl262"/>
    <w:basedOn w:val="0"/>
    <w:next w:val="239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40" w:customStyle="1">
    <w:name w:val="xl263"/>
    <w:basedOn w:val="0"/>
    <w:next w:val="240"/>
    <w:link w:val="0"/>
    <w:uiPriority w:val="0"/>
    <w:pPr>
      <w:widowControl w:val="1"/>
      <w:pBdr>
        <w:left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41" w:customStyle="1">
    <w:name w:val="xl264"/>
    <w:basedOn w:val="0"/>
    <w:next w:val="241"/>
    <w:link w:val="0"/>
    <w:uiPriority w:val="0"/>
    <w:pPr>
      <w:widowControl w:val="1"/>
      <w:pBdr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42" w:customStyle="1">
    <w:name w:val="xl265"/>
    <w:basedOn w:val="0"/>
    <w:next w:val="242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43" w:customStyle="1">
    <w:name w:val="xl266"/>
    <w:basedOn w:val="0"/>
    <w:next w:val="243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44" w:customStyle="1">
    <w:name w:val="xl267"/>
    <w:basedOn w:val="0"/>
    <w:next w:val="244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45" w:customStyle="1">
    <w:name w:val="xl268"/>
    <w:basedOn w:val="0"/>
    <w:next w:val="245"/>
    <w:link w:val="0"/>
    <w:uiPriority w:val="0"/>
    <w:pPr>
      <w:widowControl w:val="1"/>
      <w:pBdr>
        <w:top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46" w:customStyle="1">
    <w:name w:val="xl269"/>
    <w:basedOn w:val="0"/>
    <w:next w:val="246"/>
    <w:link w:val="0"/>
    <w:uiPriority w:val="0"/>
    <w:pPr>
      <w:widowControl w:val="1"/>
      <w:pBdr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47" w:customStyle="1">
    <w:name w:val="xl270"/>
    <w:basedOn w:val="0"/>
    <w:next w:val="247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48" w:customStyle="1">
    <w:name w:val="xl271"/>
    <w:basedOn w:val="0"/>
    <w:next w:val="248"/>
    <w:link w:val="0"/>
    <w:uiPriority w:val="0"/>
    <w:pPr>
      <w:widowControl w:val="1"/>
      <w:pBdr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49" w:customStyle="1">
    <w:name w:val="xl272"/>
    <w:basedOn w:val="0"/>
    <w:next w:val="249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50" w:customStyle="1">
    <w:name w:val="xl273"/>
    <w:basedOn w:val="0"/>
    <w:next w:val="250"/>
    <w:link w:val="0"/>
    <w:uiPriority w:val="0"/>
    <w:pPr>
      <w:widowControl w:val="1"/>
      <w:pBdr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51" w:customStyle="1">
    <w:name w:val="xl274"/>
    <w:basedOn w:val="0"/>
    <w:next w:val="251"/>
    <w:link w:val="0"/>
    <w:uiPriority w:val="0"/>
    <w:pPr>
      <w:widowControl w:val="1"/>
      <w:pBdr>
        <w:bottom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52" w:customStyle="1">
    <w:name w:val="xl275"/>
    <w:basedOn w:val="0"/>
    <w:next w:val="252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53" w:customStyle="1">
    <w:name w:val="xl276"/>
    <w:basedOn w:val="0"/>
    <w:next w:val="253"/>
    <w:link w:val="0"/>
    <w:uiPriority w:val="0"/>
    <w:pPr>
      <w:widowControl w:val="1"/>
      <w:pBdr>
        <w:top w:val="single" w:color="auto" w:sz="4" w:space="0"/>
        <w:bottom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54" w:customStyle="1">
    <w:name w:val="xl277"/>
    <w:basedOn w:val="0"/>
    <w:next w:val="254"/>
    <w:link w:val="0"/>
    <w:uiPriority w:val="0"/>
    <w:pPr>
      <w:widowControl w:val="1"/>
      <w:pBdr>
        <w:top w:val="single" w:color="auto" w:sz="4" w:space="0"/>
        <w:bottom w:val="single" w:color="auto" w:sz="8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55" w:customStyle="1">
    <w:name w:val="xl278"/>
    <w:basedOn w:val="0"/>
    <w:next w:val="255"/>
    <w:link w:val="0"/>
    <w:uiPriority w:val="0"/>
    <w:pPr>
      <w:widowControl w:val="1"/>
      <w:pBdr>
        <w:top w:val="dotted" w:color="auto" w:sz="4" w:space="0"/>
        <w:left w:val="single" w:color="auto" w:sz="4" w:space="0"/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56" w:customStyle="1">
    <w:name w:val="xl279"/>
    <w:basedOn w:val="0"/>
    <w:next w:val="256"/>
    <w:link w:val="0"/>
    <w:uiPriority w:val="0"/>
    <w:pPr>
      <w:widowControl w:val="1"/>
      <w:pBdr>
        <w:top w:val="dotted" w:color="auto" w:sz="4" w:space="0"/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57" w:customStyle="1">
    <w:name w:val="xl280"/>
    <w:basedOn w:val="0"/>
    <w:next w:val="257"/>
    <w:link w:val="0"/>
    <w:uiPriority w:val="0"/>
    <w:pPr>
      <w:widowControl w:val="1"/>
      <w:pBdr>
        <w:top w:val="dotted" w:color="auto" w:sz="4" w:space="0"/>
        <w:bottom w:val="dotted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58" w:customStyle="1">
    <w:name w:val="xl281"/>
    <w:basedOn w:val="0"/>
    <w:next w:val="258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59" w:customStyle="1">
    <w:name w:val="xl282"/>
    <w:basedOn w:val="0"/>
    <w:next w:val="259"/>
    <w:link w:val="0"/>
    <w:uiPriority w:val="0"/>
    <w:pPr>
      <w:widowControl w:val="1"/>
      <w:pBdr>
        <w:top w:val="single" w:color="auto" w:sz="4" w:space="0"/>
        <w:bottom w:val="dotted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0" w:customStyle="1">
    <w:name w:val="xl283"/>
    <w:basedOn w:val="0"/>
    <w:next w:val="260"/>
    <w:link w:val="0"/>
    <w:uiPriority w:val="0"/>
    <w:pPr>
      <w:widowControl w:val="1"/>
      <w:pBdr>
        <w:top w:val="single" w:color="auto" w:sz="4" w:space="0"/>
        <w:bottom w:val="dotted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1" w:customStyle="1">
    <w:name w:val="xl284"/>
    <w:basedOn w:val="0"/>
    <w:next w:val="261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2" w:customStyle="1">
    <w:name w:val="xl285"/>
    <w:basedOn w:val="0"/>
    <w:next w:val="262"/>
    <w:link w:val="0"/>
    <w:uiPriority w:val="0"/>
    <w:pPr>
      <w:widowControl w:val="1"/>
      <w:pBdr>
        <w:top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3" w:customStyle="1">
    <w:name w:val="xl286"/>
    <w:basedOn w:val="0"/>
    <w:next w:val="263"/>
    <w:link w:val="0"/>
    <w:uiPriority w:val="0"/>
    <w:pPr>
      <w:widowControl w:val="1"/>
      <w:pBdr>
        <w:top w:val="single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4" w:customStyle="1">
    <w:name w:val="xl287"/>
    <w:basedOn w:val="0"/>
    <w:next w:val="264"/>
    <w:link w:val="0"/>
    <w:uiPriority w:val="0"/>
    <w:pPr>
      <w:widowControl w:val="1"/>
      <w:pBdr>
        <w:left w:val="single" w:color="auto" w:sz="4" w:space="0"/>
        <w:bottom w:val="dotted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5" w:customStyle="1">
    <w:name w:val="xl288"/>
    <w:basedOn w:val="0"/>
    <w:next w:val="265"/>
    <w:link w:val="0"/>
    <w:uiPriority w:val="0"/>
    <w:pPr>
      <w:widowControl w:val="1"/>
      <w:pBdr>
        <w:bottom w:val="dotted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6" w:customStyle="1">
    <w:name w:val="xl289"/>
    <w:basedOn w:val="0"/>
    <w:next w:val="266"/>
    <w:link w:val="0"/>
    <w:uiPriority w:val="0"/>
    <w:pPr>
      <w:widowControl w:val="1"/>
      <w:pBdr>
        <w:bottom w:val="dotted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7" w:customStyle="1">
    <w:name w:val="xl290"/>
    <w:basedOn w:val="0"/>
    <w:next w:val="267"/>
    <w:link w:val="0"/>
    <w:uiPriority w:val="0"/>
    <w:pPr>
      <w:widowControl w:val="1"/>
      <w:pBdr>
        <w:top w:val="dotted" w:color="auto" w:sz="4" w:space="0"/>
        <w:lef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8" w:customStyle="1">
    <w:name w:val="xl291"/>
    <w:basedOn w:val="0"/>
    <w:next w:val="268"/>
    <w:link w:val="0"/>
    <w:uiPriority w:val="0"/>
    <w:pPr>
      <w:widowControl w:val="1"/>
      <w:pBdr>
        <w:top w:val="dotted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69" w:customStyle="1">
    <w:name w:val="xl292"/>
    <w:basedOn w:val="0"/>
    <w:next w:val="269"/>
    <w:link w:val="0"/>
    <w:uiPriority w:val="0"/>
    <w:pPr>
      <w:widowControl w:val="1"/>
      <w:pBdr>
        <w:top w:val="dotted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70" w:customStyle="1">
    <w:name w:val="xl293"/>
    <w:basedOn w:val="0"/>
    <w:next w:val="270"/>
    <w:link w:val="0"/>
    <w:uiPriority w:val="0"/>
    <w:pPr>
      <w:widowControl w:val="1"/>
      <w:pBdr>
        <w:top w:val="dotted" w:color="auto" w:sz="4" w:space="0"/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71" w:customStyle="1">
    <w:name w:val="xl294"/>
    <w:basedOn w:val="0"/>
    <w:next w:val="271"/>
    <w:link w:val="0"/>
    <w:uiPriority w:val="0"/>
    <w:pPr>
      <w:widowControl w:val="1"/>
      <w:pBdr>
        <w:top w:val="dotted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72" w:customStyle="1">
    <w:name w:val="xl295"/>
    <w:basedOn w:val="0"/>
    <w:next w:val="272"/>
    <w:link w:val="0"/>
    <w:uiPriority w:val="0"/>
    <w:pPr>
      <w:widowControl w:val="1"/>
      <w:pBdr>
        <w:top w:val="dotted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73" w:customStyle="1">
    <w:name w:val="xl296"/>
    <w:basedOn w:val="0"/>
    <w:next w:val="273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74" w:customStyle="1">
    <w:name w:val="xl297"/>
    <w:basedOn w:val="0"/>
    <w:next w:val="274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75" w:customStyle="1">
    <w:name w:val="xl298"/>
    <w:basedOn w:val="0"/>
    <w:next w:val="275"/>
    <w:link w:val="0"/>
    <w:uiPriority w:val="0"/>
    <w:pPr>
      <w:widowControl w:val="1"/>
      <w:pBdr>
        <w:top w:val="single" w:color="auto" w:sz="8" w:space="0"/>
        <w:lef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76" w:customStyle="1">
    <w:name w:val="xl299"/>
    <w:basedOn w:val="0"/>
    <w:next w:val="276"/>
    <w:link w:val="0"/>
    <w:uiPriority w:val="0"/>
    <w:pPr>
      <w:widowControl w:val="1"/>
      <w:pBdr>
        <w:top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77" w:customStyle="1">
    <w:name w:val="xl300"/>
    <w:basedOn w:val="0"/>
    <w:next w:val="277"/>
    <w:link w:val="0"/>
    <w:uiPriority w:val="0"/>
    <w:pPr>
      <w:widowControl w:val="1"/>
      <w:pBdr>
        <w:top w:val="single" w:color="auto" w:sz="8" w:space="0"/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78" w:customStyle="1">
    <w:name w:val="xl301"/>
    <w:basedOn w:val="0"/>
    <w:next w:val="278"/>
    <w:link w:val="0"/>
    <w:uiPriority w:val="0"/>
    <w:pPr>
      <w:widowControl w:val="1"/>
      <w:pBdr>
        <w:lef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79" w:customStyle="1">
    <w:name w:val="xl302"/>
    <w:basedOn w:val="0"/>
    <w:next w:val="279"/>
    <w:link w:val="0"/>
    <w:uiPriority w:val="0"/>
    <w:pPr>
      <w:widowControl w:val="1"/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80" w:customStyle="1">
    <w:name w:val="xl303"/>
    <w:basedOn w:val="0"/>
    <w:next w:val="280"/>
    <w:link w:val="0"/>
    <w:uiPriority w:val="0"/>
    <w:pPr>
      <w:widowControl w:val="1"/>
      <w:pBdr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81" w:customStyle="1">
    <w:name w:val="xl304"/>
    <w:basedOn w:val="0"/>
    <w:next w:val="281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82" w:customStyle="1">
    <w:name w:val="xl305"/>
    <w:basedOn w:val="0"/>
    <w:next w:val="282"/>
    <w:link w:val="0"/>
    <w:uiPriority w:val="0"/>
    <w:pPr>
      <w:widowControl w:val="1"/>
      <w:pBdr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83" w:customStyle="1">
    <w:name w:val="xl306"/>
    <w:basedOn w:val="0"/>
    <w:next w:val="283"/>
    <w:link w:val="0"/>
    <w:uiPriority w:val="0"/>
    <w:pPr>
      <w:widowControl w:val="1"/>
      <w:pBdr>
        <w:bottom w:val="single" w:color="auto" w:sz="4" w:space="0"/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284" w:customStyle="1">
    <w:name w:val="xl307"/>
    <w:basedOn w:val="0"/>
    <w:next w:val="284"/>
    <w:link w:val="0"/>
    <w:uiPriority w:val="0"/>
    <w:pPr>
      <w:widowControl w:val="1"/>
      <w:pBdr>
        <w:top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85" w:customStyle="1">
    <w:name w:val="xl308"/>
    <w:basedOn w:val="0"/>
    <w:next w:val="285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86" w:customStyle="1">
    <w:name w:val="xl309"/>
    <w:basedOn w:val="0"/>
    <w:next w:val="286"/>
    <w:link w:val="0"/>
    <w:uiPriority w:val="0"/>
    <w:pPr>
      <w:widowControl w:val="1"/>
      <w:pBdr>
        <w:top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87" w:customStyle="1">
    <w:name w:val="xl310"/>
    <w:basedOn w:val="0"/>
    <w:next w:val="287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88" w:customStyle="1">
    <w:name w:val="xl311"/>
    <w:basedOn w:val="0"/>
    <w:next w:val="288"/>
    <w:link w:val="0"/>
    <w:uiPriority w:val="0"/>
    <w:pPr>
      <w:widowControl w:val="1"/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89" w:customStyle="1">
    <w:name w:val="xl312"/>
    <w:basedOn w:val="0"/>
    <w:next w:val="289"/>
    <w:link w:val="0"/>
    <w:uiPriority w:val="0"/>
    <w:pPr>
      <w:widowControl w:val="1"/>
      <w:pBdr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90" w:customStyle="1">
    <w:name w:val="xl313"/>
    <w:basedOn w:val="0"/>
    <w:next w:val="290"/>
    <w:link w:val="0"/>
    <w:uiPriority w:val="0"/>
    <w:pPr>
      <w:widowControl w:val="1"/>
      <w:pBdr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91" w:customStyle="1">
    <w:name w:val="xl314"/>
    <w:basedOn w:val="0"/>
    <w:next w:val="291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292" w:customStyle="1">
    <w:name w:val="xl315"/>
    <w:basedOn w:val="0"/>
    <w:next w:val="292"/>
    <w:link w:val="0"/>
    <w:uiPriority w:val="0"/>
    <w:pPr>
      <w:widowControl w:val="1"/>
      <w:pBdr>
        <w:top w:val="single" w:color="auto" w:sz="8" w:space="0"/>
        <w:left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93" w:customStyle="1">
    <w:name w:val="xl316"/>
    <w:basedOn w:val="0"/>
    <w:next w:val="293"/>
    <w:link w:val="0"/>
    <w:uiPriority w:val="0"/>
    <w:pPr>
      <w:widowControl w:val="1"/>
      <w:pBdr>
        <w:top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94" w:customStyle="1">
    <w:name w:val="xl317"/>
    <w:basedOn w:val="0"/>
    <w:next w:val="294"/>
    <w:link w:val="0"/>
    <w:uiPriority w:val="0"/>
    <w:pPr>
      <w:widowControl w:val="1"/>
      <w:pBdr>
        <w:top w:val="single" w:color="auto" w:sz="8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95" w:customStyle="1">
    <w:name w:val="xl318"/>
    <w:basedOn w:val="0"/>
    <w:next w:val="295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96" w:customStyle="1">
    <w:name w:val="xl319"/>
    <w:basedOn w:val="0"/>
    <w:next w:val="296"/>
    <w:link w:val="0"/>
    <w:uiPriority w:val="0"/>
    <w:pPr>
      <w:widowControl w:val="1"/>
      <w:pBdr>
        <w:top w:val="single" w:color="auto" w:sz="4" w:space="0"/>
        <w:bottom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97" w:customStyle="1">
    <w:name w:val="xl320"/>
    <w:basedOn w:val="0"/>
    <w:next w:val="297"/>
    <w:link w:val="0"/>
    <w:uiPriority w:val="0"/>
    <w:pPr>
      <w:widowControl w:val="1"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298" w:customStyle="1">
    <w:name w:val="xl321"/>
    <w:basedOn w:val="0"/>
    <w:next w:val="298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299" w:customStyle="1">
    <w:name w:val="xl322"/>
    <w:basedOn w:val="0"/>
    <w:next w:val="299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00" w:customStyle="1">
    <w:name w:val="xl323"/>
    <w:basedOn w:val="0"/>
    <w:next w:val="300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01" w:customStyle="1">
    <w:name w:val="xl324"/>
    <w:basedOn w:val="0"/>
    <w:next w:val="301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02" w:customStyle="1">
    <w:name w:val="xl325"/>
    <w:basedOn w:val="0"/>
    <w:next w:val="302"/>
    <w:link w:val="0"/>
    <w:uiPriority w:val="0"/>
    <w:pPr>
      <w:widowControl w:val="1"/>
      <w:pBdr>
        <w:top w:val="dotted" w:color="auto" w:sz="4" w:space="0"/>
        <w:left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03" w:customStyle="1">
    <w:name w:val="xl326"/>
    <w:basedOn w:val="0"/>
    <w:next w:val="303"/>
    <w:link w:val="0"/>
    <w:uiPriority w:val="0"/>
    <w:pPr>
      <w:widowControl w:val="1"/>
      <w:pBdr>
        <w:top w:val="dotted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04" w:customStyle="1">
    <w:name w:val="xl327"/>
    <w:basedOn w:val="0"/>
    <w:next w:val="304"/>
    <w:link w:val="0"/>
    <w:uiPriority w:val="0"/>
    <w:pPr>
      <w:widowControl w:val="1"/>
      <w:pBdr>
        <w:top w:val="dotted" w:color="auto" w:sz="4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05" w:customStyle="1">
    <w:name w:val="xl328"/>
    <w:basedOn w:val="0"/>
    <w:next w:val="305"/>
    <w:link w:val="0"/>
    <w:uiPriority w:val="0"/>
    <w:pPr>
      <w:widowControl w:val="1"/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306" w:customStyle="1">
    <w:name w:val="xl329"/>
    <w:basedOn w:val="0"/>
    <w:next w:val="306"/>
    <w:link w:val="0"/>
    <w:uiPriority w:val="0"/>
    <w:pPr>
      <w:widowControl w:val="1"/>
      <w:pBdr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307" w:customStyle="1">
    <w:name w:val="xl330"/>
    <w:basedOn w:val="0"/>
    <w:next w:val="307"/>
    <w:link w:val="0"/>
    <w:uiPriority w:val="0"/>
    <w:pPr>
      <w:widowControl w:val="1"/>
      <w:pBdr>
        <w:bottom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308" w:customStyle="1">
    <w:name w:val="xl331"/>
    <w:basedOn w:val="0"/>
    <w:next w:val="308"/>
    <w:link w:val="0"/>
    <w:uiPriority w:val="0"/>
    <w:pPr>
      <w:widowControl w:val="1"/>
      <w:pBdr>
        <w:bottom w:val="single" w:color="auto" w:sz="8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0"/>
    </w:rPr>
  </w:style>
  <w:style w:type="paragraph" w:styleId="309" w:customStyle="1">
    <w:name w:val="xl332"/>
    <w:basedOn w:val="0"/>
    <w:next w:val="309"/>
    <w:link w:val="0"/>
    <w:uiPriority w:val="0"/>
    <w:pPr>
      <w:widowControl w:val="1"/>
      <w:pBdr>
        <w:top w:val="single" w:color="auto" w:sz="8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310" w:customStyle="1">
    <w:name w:val="xl333"/>
    <w:basedOn w:val="0"/>
    <w:next w:val="310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311" w:customStyle="1">
    <w:name w:val="xl334"/>
    <w:basedOn w:val="0"/>
    <w:next w:val="311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312" w:customStyle="1">
    <w:name w:val="xl335"/>
    <w:basedOn w:val="0"/>
    <w:next w:val="312"/>
    <w:link w:val="0"/>
    <w:uiPriority w:val="0"/>
    <w:pPr>
      <w:widowControl w:val="1"/>
      <w:pBdr>
        <w:top w:val="single" w:color="auto" w:sz="4" w:space="0"/>
        <w:left w:val="single" w:color="auto" w:sz="8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313" w:customStyle="1">
    <w:name w:val="xl336"/>
    <w:basedOn w:val="0"/>
    <w:next w:val="313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314" w:customStyle="1">
    <w:name w:val="xl337"/>
    <w:basedOn w:val="0"/>
    <w:next w:val="314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24"/>
    </w:rPr>
  </w:style>
  <w:style w:type="paragraph" w:styleId="315" w:customStyle="1">
    <w:name w:val="xl338"/>
    <w:basedOn w:val="0"/>
    <w:next w:val="315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316" w:customStyle="1">
    <w:name w:val="xl339"/>
    <w:basedOn w:val="0"/>
    <w:next w:val="316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317" w:customStyle="1">
    <w:name w:val="xl340"/>
    <w:basedOn w:val="0"/>
    <w:next w:val="317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318" w:customStyle="1">
    <w:name w:val="xl341"/>
    <w:basedOn w:val="0"/>
    <w:next w:val="318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shd w:val="clear" w:color="000000" w:fill="C5D9F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b w:val="1"/>
      <w:kern w:val="0"/>
      <w:sz w:val="18"/>
    </w:rPr>
  </w:style>
  <w:style w:type="paragraph" w:styleId="319" w:customStyle="1">
    <w:name w:val="xl342"/>
    <w:basedOn w:val="0"/>
    <w:next w:val="319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20" w:customStyle="1">
    <w:name w:val="xl343"/>
    <w:basedOn w:val="0"/>
    <w:next w:val="320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21" w:customStyle="1">
    <w:name w:val="xl344"/>
    <w:basedOn w:val="0"/>
    <w:next w:val="321"/>
    <w:link w:val="0"/>
    <w:uiPriority w:val="0"/>
    <w:pPr>
      <w:widowControl w:val="1"/>
      <w:pBdr>
        <w:top w:val="single" w:color="auto" w:sz="4" w:space="0"/>
        <w:left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22" w:customStyle="1">
    <w:name w:val="xl345"/>
    <w:basedOn w:val="0"/>
    <w:next w:val="322"/>
    <w:link w:val="0"/>
    <w:uiPriority w:val="0"/>
    <w:pPr>
      <w:widowControl w:val="1"/>
      <w:pBdr>
        <w:top w:val="single" w:color="auto" w:sz="4" w:space="0"/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23" w:customStyle="1">
    <w:name w:val="xl346"/>
    <w:basedOn w:val="0"/>
    <w:next w:val="323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24" w:customStyle="1">
    <w:name w:val="xl347"/>
    <w:basedOn w:val="0"/>
    <w:next w:val="324"/>
    <w:link w:val="0"/>
    <w:uiPriority w:val="0"/>
    <w:pPr>
      <w:widowControl w:val="1"/>
      <w:pBdr>
        <w:top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25" w:customStyle="1">
    <w:name w:val="xl348"/>
    <w:basedOn w:val="0"/>
    <w:next w:val="325"/>
    <w:link w:val="0"/>
    <w:uiPriority w:val="0"/>
    <w:pPr>
      <w:widowControl w:val="1"/>
      <w:pBdr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26" w:customStyle="1">
    <w:name w:val="xl349"/>
    <w:basedOn w:val="0"/>
    <w:next w:val="326"/>
    <w:link w:val="0"/>
    <w:uiPriority w:val="0"/>
    <w:pPr>
      <w:widowControl w:val="1"/>
      <w:pBdr>
        <w:lef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27" w:customStyle="1">
    <w:name w:val="xl350"/>
    <w:basedOn w:val="0"/>
    <w:next w:val="327"/>
    <w:link w:val="0"/>
    <w:uiPriority w:val="0"/>
    <w:pPr>
      <w:widowControl w:val="1"/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28" w:customStyle="1">
    <w:name w:val="xl351"/>
    <w:basedOn w:val="0"/>
    <w:next w:val="328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29" w:customStyle="1">
    <w:name w:val="xl352"/>
    <w:basedOn w:val="0"/>
    <w:next w:val="329"/>
    <w:link w:val="0"/>
    <w:uiPriority w:val="0"/>
    <w:pPr>
      <w:widowControl w:val="1"/>
      <w:pBdr>
        <w:bottom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0" w:customStyle="1">
    <w:name w:val="xl353"/>
    <w:basedOn w:val="0"/>
    <w:next w:val="330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1" w:customStyle="1">
    <w:name w:val="xl354"/>
    <w:basedOn w:val="0"/>
    <w:next w:val="331"/>
    <w:link w:val="0"/>
    <w:uiPriority w:val="0"/>
    <w:pPr>
      <w:widowControl w:val="1"/>
      <w:pBdr>
        <w:top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2" w:customStyle="1">
    <w:name w:val="xl355"/>
    <w:basedOn w:val="0"/>
    <w:next w:val="332"/>
    <w:link w:val="0"/>
    <w:uiPriority w:val="0"/>
    <w:pPr>
      <w:widowControl w:val="1"/>
      <w:pBdr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3" w:customStyle="1">
    <w:name w:val="xl356"/>
    <w:basedOn w:val="0"/>
    <w:next w:val="333"/>
    <w:link w:val="0"/>
    <w:uiPriority w:val="0"/>
    <w:pPr>
      <w:widowControl w:val="1"/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4" w:customStyle="1">
    <w:name w:val="xl357"/>
    <w:basedOn w:val="0"/>
    <w:next w:val="334"/>
    <w:link w:val="0"/>
    <w:uiPriority w:val="0"/>
    <w:pPr>
      <w:widowControl w:val="1"/>
      <w:pBdr>
        <w:bottom w:val="single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5" w:customStyle="1">
    <w:name w:val="xl358"/>
    <w:basedOn w:val="0"/>
    <w:next w:val="335"/>
    <w:link w:val="0"/>
    <w:uiPriority w:val="0"/>
    <w:pPr>
      <w:widowControl w:val="1"/>
      <w:pBdr>
        <w:left w:val="single" w:color="auto" w:sz="4" w:space="0"/>
        <w:bottom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6" w:customStyle="1">
    <w:name w:val="xl359"/>
    <w:basedOn w:val="0"/>
    <w:next w:val="336"/>
    <w:link w:val="0"/>
    <w:uiPriority w:val="0"/>
    <w:pPr>
      <w:widowControl w:val="1"/>
      <w:pBdr>
        <w:bottom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7" w:customStyle="1">
    <w:name w:val="xl360"/>
    <w:basedOn w:val="0"/>
    <w:next w:val="337"/>
    <w:link w:val="0"/>
    <w:uiPriority w:val="0"/>
    <w:pPr>
      <w:widowControl w:val="1"/>
      <w:pBdr>
        <w:bottom w:val="single" w:color="auto" w:sz="8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8" w:customStyle="1">
    <w:name w:val="xl361"/>
    <w:basedOn w:val="0"/>
    <w:next w:val="338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39">
    <w:name w:val="Body Text Indent 3"/>
    <w:basedOn w:val="0"/>
    <w:next w:val="339"/>
    <w:link w:val="340"/>
    <w:uiPriority w:val="0"/>
    <w:pPr>
      <w:ind w:left="851" w:leftChars="400"/>
    </w:pPr>
    <w:rPr>
      <w:sz w:val="16"/>
    </w:rPr>
  </w:style>
  <w:style w:type="character" w:styleId="340" w:customStyle="1">
    <w:name w:val="本文インデント 3 (文字)"/>
    <w:basedOn w:val="10"/>
    <w:next w:val="340"/>
    <w:link w:val="339"/>
    <w:uiPriority w:val="0"/>
    <w:rPr>
      <w:rFonts w:ascii="ＭＳ 明朝" w:hAnsi="ＭＳ 明朝"/>
      <w:kern w:val="2"/>
      <w:sz w:val="16"/>
    </w:rPr>
  </w:style>
  <w:style w:type="paragraph" w:styleId="341" w:customStyle="1">
    <w:name w:val="font7"/>
    <w:basedOn w:val="0"/>
    <w:next w:val="341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0"/>
    </w:rPr>
  </w:style>
  <w:style w:type="paragraph" w:styleId="342" w:customStyle="1">
    <w:name w:val="font8"/>
    <w:basedOn w:val="0"/>
    <w:next w:val="342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18"/>
    </w:rPr>
  </w:style>
  <w:style w:type="paragraph" w:styleId="343" w:customStyle="1">
    <w:name w:val="font9"/>
    <w:basedOn w:val="0"/>
    <w:next w:val="343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color w:val="333399"/>
      <w:kern w:val="0"/>
      <w:sz w:val="20"/>
    </w:rPr>
  </w:style>
  <w:style w:type="paragraph" w:styleId="344" w:customStyle="1">
    <w:name w:val="font10"/>
    <w:basedOn w:val="0"/>
    <w:next w:val="344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color w:val="0000FF"/>
      <w:kern w:val="0"/>
      <w:sz w:val="18"/>
    </w:rPr>
  </w:style>
  <w:style w:type="paragraph" w:styleId="345" w:customStyle="1">
    <w:name w:val="font11"/>
    <w:basedOn w:val="0"/>
    <w:next w:val="345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b w:val="1"/>
      <w:color w:val="0000FF"/>
      <w:kern w:val="0"/>
      <w:sz w:val="18"/>
    </w:rPr>
  </w:style>
  <w:style w:type="paragraph" w:styleId="346" w:customStyle="1">
    <w:name w:val="font12"/>
    <w:basedOn w:val="0"/>
    <w:next w:val="346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18"/>
    </w:rPr>
  </w:style>
  <w:style w:type="paragraph" w:styleId="347" w:customStyle="1">
    <w:name w:val="xl362"/>
    <w:basedOn w:val="0"/>
    <w:next w:val="347"/>
    <w:link w:val="0"/>
    <w:uiPriority w:val="0"/>
    <w:pPr>
      <w:widowControl w:val="1"/>
      <w:pBdr>
        <w:top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48" w:customStyle="1">
    <w:name w:val="xl363"/>
    <w:basedOn w:val="0"/>
    <w:next w:val="348"/>
    <w:link w:val="0"/>
    <w:uiPriority w:val="0"/>
    <w:pPr>
      <w:widowControl w:val="1"/>
      <w:pBdr>
        <w:lef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49" w:customStyle="1">
    <w:name w:val="xl364"/>
    <w:basedOn w:val="0"/>
    <w:next w:val="349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0" w:customStyle="1">
    <w:name w:val="xl365"/>
    <w:basedOn w:val="0"/>
    <w:next w:val="350"/>
    <w:link w:val="0"/>
    <w:uiPriority w:val="0"/>
    <w:pPr>
      <w:widowControl w:val="1"/>
      <w:pBdr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1" w:customStyle="1">
    <w:name w:val="xl366"/>
    <w:basedOn w:val="0"/>
    <w:next w:val="351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2" w:customStyle="1">
    <w:name w:val="xl367"/>
    <w:basedOn w:val="0"/>
    <w:next w:val="352"/>
    <w:link w:val="0"/>
    <w:uiPriority w:val="0"/>
    <w:pPr>
      <w:widowControl w:val="1"/>
      <w:pBdr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3" w:customStyle="1">
    <w:name w:val="xl368"/>
    <w:basedOn w:val="0"/>
    <w:next w:val="353"/>
    <w:link w:val="0"/>
    <w:uiPriority w:val="0"/>
    <w:pPr>
      <w:widowControl w:val="1"/>
      <w:pBdr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4" w:customStyle="1">
    <w:name w:val="xl369"/>
    <w:basedOn w:val="0"/>
    <w:next w:val="354"/>
    <w:link w:val="0"/>
    <w:uiPriority w:val="0"/>
    <w:pPr>
      <w:widowControl w:val="1"/>
      <w:pBdr>
        <w:left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5" w:customStyle="1">
    <w:name w:val="xl370"/>
    <w:basedOn w:val="0"/>
    <w:next w:val="355"/>
    <w:link w:val="0"/>
    <w:uiPriority w:val="0"/>
    <w:pPr>
      <w:widowControl w:val="1"/>
      <w:pBdr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6" w:customStyle="1">
    <w:name w:val="xl371"/>
    <w:basedOn w:val="0"/>
    <w:next w:val="356"/>
    <w:link w:val="0"/>
    <w:uiPriority w:val="0"/>
    <w:pPr>
      <w:widowControl w:val="1"/>
      <w:pBdr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7" w:customStyle="1">
    <w:name w:val="xl372"/>
    <w:basedOn w:val="0"/>
    <w:next w:val="357"/>
    <w:link w:val="0"/>
    <w:uiPriority w:val="0"/>
    <w:pPr>
      <w:widowControl w:val="1"/>
      <w:pBdr>
        <w:top w:val="single" w:color="auto" w:sz="8" w:space="0"/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8" w:customStyle="1">
    <w:name w:val="xl373"/>
    <w:basedOn w:val="0"/>
    <w:next w:val="358"/>
    <w:link w:val="0"/>
    <w:uiPriority w:val="0"/>
    <w:pPr>
      <w:widowControl w:val="1"/>
      <w:pBdr>
        <w:top w:val="single" w:color="auto" w:sz="8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59" w:customStyle="1">
    <w:name w:val="xl374"/>
    <w:basedOn w:val="0"/>
    <w:next w:val="359"/>
    <w:link w:val="0"/>
    <w:uiPriority w:val="0"/>
    <w:pPr>
      <w:widowControl w:val="1"/>
      <w:pBdr>
        <w:top w:val="single" w:color="auto" w:sz="8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0" w:customStyle="1">
    <w:name w:val="xl375"/>
    <w:basedOn w:val="0"/>
    <w:next w:val="360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1" w:customStyle="1">
    <w:name w:val="xl376"/>
    <w:basedOn w:val="0"/>
    <w:next w:val="361"/>
    <w:link w:val="0"/>
    <w:uiPriority w:val="0"/>
    <w:pPr>
      <w:widowControl w:val="1"/>
      <w:pBdr>
        <w:top w:val="single" w:color="auto" w:sz="4" w:space="0"/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2" w:customStyle="1">
    <w:name w:val="xl377"/>
    <w:basedOn w:val="0"/>
    <w:next w:val="362"/>
    <w:link w:val="0"/>
    <w:uiPriority w:val="0"/>
    <w:pPr>
      <w:widowControl w:val="1"/>
      <w:pBdr>
        <w:top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3" w:customStyle="1">
    <w:name w:val="xl378"/>
    <w:basedOn w:val="0"/>
    <w:next w:val="363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4" w:customStyle="1">
    <w:name w:val="xl379"/>
    <w:basedOn w:val="0"/>
    <w:next w:val="364"/>
    <w:link w:val="0"/>
    <w:uiPriority w:val="0"/>
    <w:pPr>
      <w:widowControl w:val="1"/>
      <w:pBdr>
        <w:top w:val="single" w:color="auto" w:sz="4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5" w:customStyle="1">
    <w:name w:val="xl380"/>
    <w:basedOn w:val="0"/>
    <w:next w:val="365"/>
    <w:link w:val="0"/>
    <w:uiPriority w:val="0"/>
    <w:pPr>
      <w:widowControl w:val="1"/>
      <w:pBdr>
        <w:top w:val="single" w:color="auto" w:sz="4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6" w:customStyle="1">
    <w:name w:val="xl381"/>
    <w:basedOn w:val="0"/>
    <w:next w:val="366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7" w:customStyle="1">
    <w:name w:val="xl382"/>
    <w:basedOn w:val="0"/>
    <w:next w:val="367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8" w:customStyle="1">
    <w:name w:val="xl383"/>
    <w:basedOn w:val="0"/>
    <w:next w:val="368"/>
    <w:link w:val="0"/>
    <w:uiPriority w:val="0"/>
    <w:pPr>
      <w:widowControl w:val="1"/>
      <w:pBdr>
        <w:top w:val="single" w:color="auto" w:sz="8" w:space="0"/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69" w:customStyle="1">
    <w:name w:val="xl384"/>
    <w:basedOn w:val="0"/>
    <w:next w:val="369"/>
    <w:link w:val="0"/>
    <w:uiPriority w:val="0"/>
    <w:pPr>
      <w:widowControl w:val="1"/>
      <w:pBdr>
        <w:top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0" w:customStyle="1">
    <w:name w:val="xl385"/>
    <w:basedOn w:val="0"/>
    <w:next w:val="370"/>
    <w:link w:val="0"/>
    <w:uiPriority w:val="0"/>
    <w:pPr>
      <w:widowControl w:val="1"/>
      <w:pBdr>
        <w:top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1" w:customStyle="1">
    <w:name w:val="xl386"/>
    <w:basedOn w:val="0"/>
    <w:next w:val="371"/>
    <w:link w:val="0"/>
    <w:uiPriority w:val="0"/>
    <w:pPr>
      <w:widowControl w:val="1"/>
      <w:pBdr>
        <w:lef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2" w:customStyle="1">
    <w:name w:val="xl387"/>
    <w:basedOn w:val="0"/>
    <w:next w:val="372"/>
    <w:link w:val="0"/>
    <w:uiPriority w:val="0"/>
    <w:pPr>
      <w:widowControl w:val="1"/>
      <w:pBdr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3" w:customStyle="1">
    <w:name w:val="xl388"/>
    <w:basedOn w:val="0"/>
    <w:next w:val="373"/>
    <w:link w:val="0"/>
    <w:uiPriority w:val="0"/>
    <w:pPr>
      <w:widowControl w:val="1"/>
      <w:pBdr>
        <w:left w:val="single" w:color="auto" w:sz="8" w:space="0"/>
        <w:bottom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4" w:customStyle="1">
    <w:name w:val="xl389"/>
    <w:basedOn w:val="0"/>
    <w:next w:val="374"/>
    <w:link w:val="0"/>
    <w:uiPriority w:val="0"/>
    <w:pPr>
      <w:widowControl w:val="1"/>
      <w:pBdr>
        <w:bottom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5" w:customStyle="1">
    <w:name w:val="xl390"/>
    <w:basedOn w:val="0"/>
    <w:next w:val="375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6" w:customStyle="1">
    <w:name w:val="xl391"/>
    <w:basedOn w:val="0"/>
    <w:next w:val="376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7" w:customStyle="1">
    <w:name w:val="xl392"/>
    <w:basedOn w:val="0"/>
    <w:next w:val="377"/>
    <w:link w:val="0"/>
    <w:uiPriority w:val="0"/>
    <w:pPr>
      <w:widowControl w:val="1"/>
      <w:pBdr>
        <w:top w:val="single" w:color="auto" w:sz="4" w:space="0"/>
        <w:left w:val="single" w:color="auto" w:sz="4" w:space="0"/>
        <w:bottom w:val="single" w:color="auto" w:sz="8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8" w:customStyle="1">
    <w:name w:val="xl393"/>
    <w:basedOn w:val="0"/>
    <w:next w:val="378"/>
    <w:link w:val="0"/>
    <w:uiPriority w:val="0"/>
    <w:pPr>
      <w:widowControl w:val="1"/>
      <w:pBdr>
        <w:bottom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79" w:customStyle="1">
    <w:name w:val="xl394"/>
    <w:basedOn w:val="0"/>
    <w:next w:val="379"/>
    <w:link w:val="0"/>
    <w:uiPriority w:val="0"/>
    <w:pPr>
      <w:widowControl w:val="1"/>
      <w:pBdr>
        <w:top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0" w:customStyle="1">
    <w:name w:val="xl395"/>
    <w:basedOn w:val="0"/>
    <w:next w:val="380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1" w:customStyle="1">
    <w:name w:val="xl396"/>
    <w:basedOn w:val="0"/>
    <w:next w:val="381"/>
    <w:link w:val="0"/>
    <w:uiPriority w:val="0"/>
    <w:pPr>
      <w:widowControl w:val="1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2" w:customStyle="1">
    <w:name w:val="xl397"/>
    <w:basedOn w:val="0"/>
    <w:next w:val="382"/>
    <w:link w:val="0"/>
    <w:uiPriority w:val="0"/>
    <w:pPr>
      <w:widowControl w:val="1"/>
      <w:pBdr>
        <w:bottom w:val="single" w:color="auto" w:sz="4" w:space="0"/>
        <w:right w:val="single" w:color="auto" w:sz="8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3" w:customStyle="1">
    <w:name w:val="xl398"/>
    <w:basedOn w:val="0"/>
    <w:next w:val="383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4" w:customStyle="1">
    <w:name w:val="xl399"/>
    <w:basedOn w:val="0"/>
    <w:next w:val="384"/>
    <w:link w:val="0"/>
    <w:uiPriority w:val="0"/>
    <w:pPr>
      <w:widowControl w:val="1"/>
      <w:pBdr>
        <w:top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5" w:customStyle="1">
    <w:name w:val="xl400"/>
    <w:basedOn w:val="0"/>
    <w:next w:val="385"/>
    <w:link w:val="0"/>
    <w:uiPriority w:val="0"/>
    <w:pPr>
      <w:widowControl w:val="1"/>
      <w:pBdr>
        <w:lef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6" w:customStyle="1">
    <w:name w:val="xl401"/>
    <w:basedOn w:val="0"/>
    <w:next w:val="386"/>
    <w:link w:val="0"/>
    <w:uiPriority w:val="0"/>
    <w:pPr>
      <w:widowControl w:val="1"/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7" w:customStyle="1">
    <w:name w:val="xl402"/>
    <w:basedOn w:val="0"/>
    <w:next w:val="387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8" w:customStyle="1">
    <w:name w:val="xl403"/>
    <w:basedOn w:val="0"/>
    <w:next w:val="388"/>
    <w:link w:val="0"/>
    <w:uiPriority w:val="0"/>
    <w:pPr>
      <w:widowControl w:val="1"/>
      <w:pBdr>
        <w:bottom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89" w:customStyle="1">
    <w:name w:val="xl404"/>
    <w:basedOn w:val="0"/>
    <w:next w:val="389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90" w:customStyle="1">
    <w:name w:val="xl405"/>
    <w:basedOn w:val="0"/>
    <w:next w:val="390"/>
    <w:link w:val="0"/>
    <w:uiPriority w:val="0"/>
    <w:pPr>
      <w:widowControl w:val="1"/>
      <w:pBdr>
        <w:top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91" w:customStyle="1">
    <w:name w:val="xl406"/>
    <w:basedOn w:val="0"/>
    <w:next w:val="391"/>
    <w:link w:val="0"/>
    <w:uiPriority w:val="0"/>
    <w:pPr>
      <w:widowControl w:val="1"/>
      <w:pBdr>
        <w:left w:val="single" w:color="auto" w:sz="4" w:space="0"/>
      </w:pBdr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92" w:customStyle="1">
    <w:name w:val="xl407"/>
    <w:basedOn w:val="0"/>
    <w:next w:val="392"/>
    <w:link w:val="0"/>
    <w:uiPriority w:val="0"/>
    <w:pPr>
      <w:widowControl w:val="1"/>
      <w:shd w:val="clear" w:color="000000" w:fill="CCFFFF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393" w:customStyle="1">
    <w:name w:val="xl408"/>
    <w:basedOn w:val="0"/>
    <w:next w:val="393"/>
    <w:link w:val="0"/>
    <w:uiPriority w:val="0"/>
    <w:pPr>
      <w:widowControl w:val="1"/>
      <w:pBdr>
        <w:top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94" w:customStyle="1">
    <w:name w:val="xl409"/>
    <w:basedOn w:val="0"/>
    <w:next w:val="394"/>
    <w:link w:val="0"/>
    <w:uiPriority w:val="0"/>
    <w:pPr>
      <w:widowControl w:val="1"/>
      <w:pBdr>
        <w:top w:val="single" w:color="auto" w:sz="8" w:space="0"/>
        <w:bottom w:val="single" w:color="auto" w:sz="4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95" w:customStyle="1">
    <w:name w:val="xl410"/>
    <w:basedOn w:val="0"/>
    <w:next w:val="395"/>
    <w:link w:val="0"/>
    <w:uiPriority w:val="0"/>
    <w:pPr>
      <w:widowControl w:val="1"/>
      <w:pBdr>
        <w:left w:val="dotted" w:color="auto" w:sz="4" w:space="0"/>
        <w:bottom w:val="single" w:color="auto" w:sz="8" w:space="0"/>
      </w:pBdr>
      <w:shd w:val="clear" w:color="000000" w:fill="0070C0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96" w:customStyle="1">
    <w:name w:val="xl411"/>
    <w:basedOn w:val="0"/>
    <w:next w:val="396"/>
    <w:link w:val="0"/>
    <w:uiPriority w:val="0"/>
    <w:pPr>
      <w:widowControl w:val="1"/>
      <w:pBdr>
        <w:bottom w:val="single" w:color="auto" w:sz="8" w:space="0"/>
      </w:pBdr>
      <w:shd w:val="clear" w:color="000000" w:fill="0070C0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97" w:customStyle="1">
    <w:name w:val="xl412"/>
    <w:basedOn w:val="0"/>
    <w:next w:val="397"/>
    <w:link w:val="0"/>
    <w:uiPriority w:val="0"/>
    <w:pPr>
      <w:widowControl w:val="1"/>
      <w:pBdr>
        <w:bottom w:val="single" w:color="auto" w:sz="8" w:space="0"/>
        <w:right w:val="single" w:color="auto" w:sz="4" w:space="0"/>
      </w:pBdr>
      <w:shd w:val="clear" w:color="000000" w:fill="0070C0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98" w:customStyle="1">
    <w:name w:val="xl413"/>
    <w:basedOn w:val="0"/>
    <w:next w:val="398"/>
    <w:link w:val="0"/>
    <w:uiPriority w:val="0"/>
    <w:pPr>
      <w:widowControl w:val="1"/>
      <w:pBdr>
        <w:left w:val="single" w:color="auto" w:sz="4" w:space="0"/>
        <w:bottom w:val="single" w:color="auto" w:sz="8" w:space="0"/>
      </w:pBdr>
      <w:shd w:val="clear" w:color="000000" w:fill="0070C0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399" w:customStyle="1">
    <w:name w:val="xl414"/>
    <w:basedOn w:val="0"/>
    <w:next w:val="399"/>
    <w:link w:val="0"/>
    <w:uiPriority w:val="0"/>
    <w:pPr>
      <w:widowControl w:val="1"/>
      <w:pBdr>
        <w:top w:val="dotted" w:color="auto" w:sz="4" w:space="0"/>
      </w:pBdr>
      <w:shd w:val="clear" w:color="000000" w:fill="0070C0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00" w:customStyle="1">
    <w:name w:val="xl415"/>
    <w:basedOn w:val="0"/>
    <w:next w:val="400"/>
    <w:link w:val="0"/>
    <w:uiPriority w:val="0"/>
    <w:pPr>
      <w:widowControl w:val="1"/>
      <w:pBdr>
        <w:bottom w:val="single" w:color="auto" w:sz="8" w:space="0"/>
        <w:right w:val="dotted" w:color="auto" w:sz="4" w:space="0"/>
      </w:pBdr>
      <w:shd w:val="clear" w:color="000000" w:fill="0070C0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left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01" w:customStyle="1">
    <w:name w:val="xl416"/>
    <w:basedOn w:val="0"/>
    <w:next w:val="401"/>
    <w:link w:val="0"/>
    <w:uiPriority w:val="0"/>
    <w:pPr>
      <w:widowControl w:val="1"/>
      <w:pBdr>
        <w:bottom w:val="single" w:color="auto" w:sz="8" w:space="0"/>
      </w:pBdr>
      <w:shd w:val="clear" w:color="000000" w:fill="0070C0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ＭＳ Ｐゴシック" w:hAnsi="ＭＳ Ｐゴシック" w:eastAsia="ＭＳ Ｐゴシック"/>
      <w:kern w:val="0"/>
      <w:sz w:val="24"/>
    </w:rPr>
  </w:style>
  <w:style w:type="paragraph" w:styleId="402" w:customStyle="1">
    <w:name w:val="xl417"/>
    <w:basedOn w:val="0"/>
    <w:next w:val="402"/>
    <w:link w:val="0"/>
    <w:uiPriority w:val="0"/>
    <w:pPr>
      <w:widowControl w:val="1"/>
      <w:pBdr>
        <w:top w:val="single" w:color="auto" w:sz="8" w:space="0"/>
        <w:right w:val="single" w:color="auto" w:sz="4" w:space="0"/>
      </w:pBdr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4"/>
    </w:rPr>
  </w:style>
  <w:style w:type="paragraph" w:styleId="403" w:customStyle="1">
    <w:name w:val="xl418"/>
    <w:basedOn w:val="0"/>
    <w:next w:val="403"/>
    <w:link w:val="0"/>
    <w:uiPriority w:val="0"/>
    <w:pPr>
      <w:widowControl w:val="1"/>
      <w:pBdr>
        <w:top w:val="single" w:color="auto" w:sz="4" w:space="0"/>
        <w:lef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04" w:customStyle="1">
    <w:name w:val="xl419"/>
    <w:basedOn w:val="0"/>
    <w:next w:val="404"/>
    <w:link w:val="0"/>
    <w:uiPriority w:val="0"/>
    <w:pPr>
      <w:widowControl w:val="1"/>
      <w:pBdr>
        <w:top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05" w:customStyle="1">
    <w:name w:val="xl420"/>
    <w:basedOn w:val="0"/>
    <w:next w:val="405"/>
    <w:link w:val="0"/>
    <w:uiPriority w:val="0"/>
    <w:pPr>
      <w:widowControl w:val="1"/>
      <w:pBdr>
        <w:top w:val="single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06" w:customStyle="1">
    <w:name w:val="xl421"/>
    <w:basedOn w:val="0"/>
    <w:next w:val="406"/>
    <w:link w:val="0"/>
    <w:uiPriority w:val="0"/>
    <w:pPr>
      <w:widowControl w:val="1"/>
      <w:pBdr>
        <w:left w:val="single" w:color="auto" w:sz="4" w:space="0"/>
        <w:bottom w:val="dotted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07" w:customStyle="1">
    <w:name w:val="xl422"/>
    <w:basedOn w:val="0"/>
    <w:next w:val="407"/>
    <w:link w:val="0"/>
    <w:uiPriority w:val="0"/>
    <w:pPr>
      <w:widowControl w:val="1"/>
      <w:pBdr>
        <w:bottom w:val="dotted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08" w:customStyle="1">
    <w:name w:val="xl423"/>
    <w:basedOn w:val="0"/>
    <w:next w:val="408"/>
    <w:link w:val="0"/>
    <w:uiPriority w:val="0"/>
    <w:pPr>
      <w:widowControl w:val="1"/>
      <w:pBdr>
        <w:bottom w:val="dotted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09" w:customStyle="1">
    <w:name w:val="xl424"/>
    <w:basedOn w:val="0"/>
    <w:next w:val="409"/>
    <w:link w:val="0"/>
    <w:uiPriority w:val="0"/>
    <w:pPr>
      <w:widowControl w:val="1"/>
      <w:pBdr>
        <w:top w:val="dotted" w:color="auto" w:sz="4" w:space="0"/>
        <w:left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10" w:customStyle="1">
    <w:name w:val="xl425"/>
    <w:basedOn w:val="0"/>
    <w:next w:val="410"/>
    <w:link w:val="0"/>
    <w:uiPriority w:val="0"/>
    <w:pPr>
      <w:widowControl w:val="1"/>
      <w:pBdr>
        <w:top w:val="dotted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11" w:customStyle="1">
    <w:name w:val="xl426"/>
    <w:basedOn w:val="0"/>
    <w:next w:val="411"/>
    <w:link w:val="0"/>
    <w:uiPriority w:val="0"/>
    <w:pPr>
      <w:widowControl w:val="1"/>
      <w:pBdr>
        <w:top w:val="dotted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12" w:customStyle="1">
    <w:name w:val="xl427"/>
    <w:basedOn w:val="0"/>
    <w:next w:val="412"/>
    <w:link w:val="0"/>
    <w:uiPriority w:val="0"/>
    <w:pPr>
      <w:widowControl w:val="1"/>
      <w:pBdr>
        <w:left w:val="single" w:color="auto" w:sz="4" w:space="0"/>
        <w:bottom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13" w:customStyle="1">
    <w:name w:val="xl428"/>
    <w:basedOn w:val="0"/>
    <w:next w:val="413"/>
    <w:link w:val="0"/>
    <w:uiPriority w:val="0"/>
    <w:pPr>
      <w:widowControl w:val="1"/>
      <w:pBdr>
        <w:bottom w:val="single" w:color="auto" w:sz="4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paragraph" w:styleId="414" w:customStyle="1">
    <w:name w:val="xl429"/>
    <w:basedOn w:val="0"/>
    <w:next w:val="414"/>
    <w:link w:val="0"/>
    <w:uiPriority w:val="0"/>
    <w:pPr>
      <w:widowControl w:val="1"/>
      <w:pBdr>
        <w:bottom w:val="single" w:color="auto" w:sz="4" w:space="0"/>
        <w:right w:val="single" w:color="auto" w:sz="8" w:space="0"/>
      </w:pBdr>
      <w:shd w:val="clear" w:color="000000" w:fill="FFFF99"/>
      <w:wordWrap w:val="1"/>
      <w:autoSpaceDE w:val="1"/>
      <w:autoSpaceDN w:val="1"/>
      <w:adjustRightInd w:val="1"/>
      <w:spacing w:before="100" w:beforeLines="0" w:beforeAutospacing="1" w:after="100" w:afterLines="0" w:afterAutospacing="1"/>
      <w:jc w:val="center"/>
      <w:textAlignment w:val="auto"/>
    </w:pPr>
    <w:rPr>
      <w:rFonts w:ascii="HG丸ｺﾞｼｯｸM-PRO" w:hAnsi="HG丸ｺﾞｼｯｸM-PRO" w:eastAsia="HG丸ｺﾞｼｯｸM-PRO"/>
      <w:b w:val="1"/>
      <w:color w:val="0000FF"/>
      <w:kern w:val="0"/>
      <w:sz w:val="20"/>
    </w:rPr>
  </w:style>
  <w:style w:type="character" w:styleId="415">
    <w:name w:val="footnote reference"/>
    <w:basedOn w:val="10"/>
    <w:next w:val="415"/>
    <w:link w:val="0"/>
    <w:uiPriority w:val="0"/>
    <w:semiHidden/>
    <w:rPr>
      <w:vertAlign w:val="superscript"/>
    </w:rPr>
  </w:style>
  <w:style w:type="character" w:styleId="416">
    <w:name w:val="endnote reference"/>
    <w:basedOn w:val="10"/>
    <w:next w:val="416"/>
    <w:link w:val="0"/>
    <w:uiPriority w:val="0"/>
    <w:semiHidden/>
    <w:rPr>
      <w:vertAlign w:val="superscript"/>
    </w:rPr>
  </w:style>
  <w:style w:type="table" w:styleId="417">
    <w:name w:val="Table Grid"/>
    <w:basedOn w:val="11"/>
    <w:next w:val="417"/>
    <w:link w:val="0"/>
    <w:uiPriority w:val="0"/>
    <w:tblPr>
      <w:tblStyleRowBandSize w:val="1"/>
      <w:tblStyleColBandSize w:val="1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280</TotalTime>
  <Pages>2</Pages>
  <Words>9</Words>
  <Characters>893</Characters>
  <Application>JUST Note</Application>
  <Lines>203</Lines>
  <Paragraphs>103</Paragraphs>
  <CharactersWithSpaces>1000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薬務</cp:lastModifiedBy>
  <cp:lastPrinted>2015-04-23T05:49:00Z</cp:lastPrinted>
  <dcterms:created xsi:type="dcterms:W3CDTF">2014-11-21T11:37:00Z</dcterms:created>
  <dcterms:modified xsi:type="dcterms:W3CDTF">2026-08-04T02:45:07Z</dcterms:modified>
  <cp:revision>43</cp:revision>
</cp:coreProperties>
</file>