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小学校特別活動全体計画（様式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）　　　　　　　　　　　　　　　　　　　　　　　　　　　　　　　　　　　　　　　　　　　　○　○　立　○　○　小学校　</w:t>
      </w:r>
    </w:p>
    <w:p>
      <w:pPr>
        <w:pStyle w:val="0"/>
        <w:spacing w:line="200" w:lineRule="exact"/>
        <w:rPr>
          <w:rFonts w:hint="eastAsia"/>
        </w:rPr>
      </w:pP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966"/>
        <w:gridCol w:w="321"/>
        <w:gridCol w:w="321"/>
        <w:gridCol w:w="2025"/>
        <w:gridCol w:w="565"/>
        <w:gridCol w:w="1300"/>
        <w:gridCol w:w="1300"/>
        <w:gridCol w:w="615"/>
        <w:gridCol w:w="1899"/>
        <w:gridCol w:w="321"/>
        <w:gridCol w:w="330"/>
        <w:gridCol w:w="3391"/>
      </w:tblGrid>
      <w:tr>
        <w:trPr>
          <w:trHeight w:val="311" w:hRule="atLeast"/>
        </w:trPr>
        <w:tc>
          <w:tcPr>
            <w:tcW w:w="2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児童の実態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学校教育目標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6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特別活動の目標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学校や地域の実態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6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時代や社会の要請や課題</w:t>
            </w: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・各教科との関連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学級活動の目標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児童会活動の目標</w:t>
            </w:r>
          </w:p>
        </w:tc>
        <w:tc>
          <w:tcPr>
            <w:tcW w:w="191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クラブ活動の目標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学校行事の目標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保護者の願い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02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865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915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189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86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91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86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91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・道徳との関連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86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91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86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91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教職員の願い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86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91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86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91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w w:val="95"/>
                <w:sz w:val="16"/>
              </w:rPr>
              <w:t>外国語活動及び総合的な学習の時間との関連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86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915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本年度の特別活動の重点目標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家庭・地域等との連携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6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・危機管理との関連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-170815</wp:posOffset>
                      </wp:positionV>
                      <wp:extent cx="228600" cy="533400"/>
                      <wp:effectExtent l="635" t="1270" r="29845" b="1143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8600" cy="533400"/>
                              </a:xfrm>
                              <a:prstGeom prst="rightArrow">
                                <a:avLst>
                                  <a:gd name="adj1" fmla="val 42861"/>
                                  <a:gd name="adj2" fmla="val 637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オブジェクト 0" style="margin-top:-13.45pt;margin-left:-13.05pt;mso-position-horizontal-relative:text;mso-position-vertical-relative:text;position:absolute;height:42pt;width:18pt;z-index:4;" o:spid="_x0000_s1026" o:allowincell="t" o:allowoverlap="t" filled="t" fillcolor="#ffffff" stroked="t" strokecolor="#000000" strokeweight="0.75pt" o:spt="13" type="#_x0000_t13" adj="7840,617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7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-170815</wp:posOffset>
                      </wp:positionV>
                      <wp:extent cx="231140" cy="533400"/>
                      <wp:effectExtent l="635" t="1270" r="29845" b="1143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1140" cy="533400"/>
                              </a:xfrm>
                              <a:prstGeom prst="leftArrow">
                                <a:avLst>
                                  <a:gd name="adj1" fmla="val 43574"/>
                                  <a:gd name="adj2" fmla="val 670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オブジェクト 0" style="margin-top:-13.45pt;margin-left:-14.55pt;mso-position-horizontal-relative:text;mso-position-vertical-relative:text;position:absolute;height:42pt;width:18.2pt;z-index:5;" o:spid="_x0000_s1027" o:allowincell="t" o:allowoverlap="t" filled="t" fillcolor="#ffffff" stroked="t" strokecolor="#000000" strokeweight="0.75pt" o:spt="66" type="#_x0000_t66" adj="14479,6094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391" w:type="dxa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7704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</w:tbl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17145</wp:posOffset>
                </wp:positionV>
                <wp:extent cx="1343025" cy="247650"/>
                <wp:effectExtent l="2540" t="635" r="3175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43025" cy="247650"/>
                        </a:xfrm>
                        <a:prstGeom prst="downArrow">
                          <a:avLst>
                            <a:gd name="adj1" fmla="val 49963"/>
                            <a:gd name="adj2" fmla="val 59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.35pt;margin-left:321.75pt;mso-position-horizontal-relative:text;mso-position-vertical-relative:text;position:absolute;height:19.5pt;width:105.75pt;z-index:3;" o:spid="_x0000_s1028" o:allowincell="t" o:allowoverlap="t" filled="t" fillcolor="#ffffff" stroked="t" strokecolor="#000000" strokeweight="0.75pt" o:spt="67" type="#_x0000_t67" adj="8703,540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118"/>
        <w:gridCol w:w="5118"/>
        <w:gridCol w:w="5118"/>
      </w:tblGrid>
      <w:tr>
        <w:trPr/>
        <w:tc>
          <w:tcPr>
            <w:tcW w:w="153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6038850</wp:posOffset>
                      </wp:positionH>
                      <wp:positionV relativeFrom="paragraph">
                        <wp:posOffset>-133350</wp:posOffset>
                      </wp:positionV>
                      <wp:extent cx="1914525" cy="247650"/>
                      <wp:effectExtent l="839470" t="635" r="29845" b="21018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914525" cy="24765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80449"/>
                                  <a:gd name="adj6" fmla="val -43814"/>
                                </a:avLst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各学年の特別活動の指導の重点など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オブジェクト 0" style="v-text-anchor:middle;mso-wrap-distance-top:0pt;mso-wrap-distance-right:5.65pt;mso-wrap-distance-left:5.65pt;mso-wrap-distance-bottom:0pt;margin-top:-10.5pt;margin-left:475.5pt;mso-position-horizontal-relative:text;mso-position-vertical-relative:text;position:absolute;height:19.5pt;width:150.75pt;z-index:9;" o:spid="_x0000_s1029" o:allowincell="t" o:allowoverlap="t" filled="t" fillcolor="#ffffff [3201]" stroked="t" strokecolor="#000000 [3200]" strokeweight="0.75pt" o:spt="48" type="#_x0000_t48" adj="-9464,38977,-3600,4050,-1800,405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各学年の特別活動の指導の重点など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各学年の目標</w:t>
            </w:r>
          </w:p>
        </w:tc>
      </w:tr>
      <w:tr>
        <w:trPr>
          <w:trHeight w:val="933" w:hRule="atLeast"/>
        </w:trPr>
        <w:tc>
          <w:tcPr>
            <w:tcW w:w="5118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-632460</wp:posOffset>
                      </wp:positionV>
                      <wp:extent cx="1485900" cy="714375"/>
                      <wp:effectExtent l="694055" t="59690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1485900" cy="714375"/>
                              </a:xfrm>
                              <a:prstGeom prst="borderCallout2">
                                <a:avLst>
                                  <a:gd name="adj1" fmla="val 81263"/>
                                  <a:gd name="adj2" fmla="val -8323"/>
                                  <a:gd name="adj3" fmla="val 79212"/>
                                  <a:gd name="adj4" fmla="val -22425"/>
                                  <a:gd name="adj5" fmla="val -8320"/>
                                  <a:gd name="adj6" fmla="val -466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60" w:lineRule="exac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家庭や地域の人々、社会教育施設等との連携・活用の在り方、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PTA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・各地域・保幼中との連携など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オブジェクト 0" style="v-text-anchor:middle;mso-wrap-distance-top:0pt;mso-wrap-distance-right:16pt;mso-wrap-distance-left:16pt;mso-wrap-distance-bottom:0pt;margin-top:-49.8pt;margin-left:129pt;mso-position-horizontal-relative:text;mso-position-vertical-relative:text;position:absolute;height:56.25pt;width:117pt;z-index:7;" o:spid="_x0000_s1030" o:allowincell="t" o:allowoverlap="t" filled="t" fillcolor="#ffffff" stroked="t" strokecolor="#000000" strokeweight="0.75pt" o:spt="48" type="#_x0000_t48" adj="-10078,-1797,-4844,17110,-1798,17553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6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家庭や地域の人々、社会教育施設等との連携・活用の在り方、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PTA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・各地域・保幼中との連携など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低学年</w:t>
            </w:r>
          </w:p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5118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中学年</w:t>
            </w:r>
          </w:p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5118" w:type="dxa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-632460</wp:posOffset>
                      </wp:positionV>
                      <wp:extent cx="1219200" cy="1038225"/>
                      <wp:effectExtent l="423545" t="167640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1219200" cy="103822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16076"/>
                                  <a:gd name="adj6" fmla="val -34713"/>
                                </a:avLst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both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防犯・安全（事件、事故等）、防災、生徒指導（いじめ防止）など、地域・学校の実情や特質に応じた重点的な取組との関連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オブジェクト 0" style="v-text-anchor:middle;mso-wrap-distance-top:0pt;mso-wrap-distance-right:16pt;mso-wrap-distance-left:16pt;mso-wrap-distance-bottom:0pt;margin-top:-49.8pt;margin-left:145.6pt;mso-position-horizontal-relative:text;mso-position-vertical-relative:text;position:absolute;height:81.75pt;width:96pt;z-index:8;" o:spid="_x0000_s1031" o:allowincell="t" o:allowoverlap="t" filled="t" fillcolor="#ffffff [3201]" stroked="t" strokecolor="#000000 [3200]" strokeweight="0.5pt" o:spt="48" type="#_x0000_t48" adj="-7498,-3472,-3600,4050,-1800,405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防犯・安全（事件、事故等）、防災、生徒指導（いじめ防止）など、地域・学校の実情や特質に応じた重点的な取組との関連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高学年</w:t>
            </w:r>
          </w:p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</w:tbl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19050</wp:posOffset>
                </wp:positionV>
                <wp:extent cx="1343025" cy="247650"/>
                <wp:effectExtent l="2540" t="635" r="31750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43025" cy="247650"/>
                        </a:xfrm>
                        <a:prstGeom prst="downArrow">
                          <a:avLst>
                            <a:gd name="adj1" fmla="val 49963"/>
                            <a:gd name="adj2" fmla="val 59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1.5pt;margin-left:321.75pt;mso-position-horizontal-relative:text;mso-position-vertical-relative:text;position:absolute;height:19.5pt;width:105.75pt;z-index:2;" o:spid="_x0000_s1032" o:allowincell="t" o:allowoverlap="t" filled="t" fillcolor="#ffffff" stroked="t" strokecolor="#000000" strokeweight="0.75pt" o:spt="67" type="#_x0000_t67" adj="8703,540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98"/>
        <w:gridCol w:w="4050"/>
        <w:gridCol w:w="934"/>
        <w:gridCol w:w="2741"/>
        <w:gridCol w:w="2243"/>
        <w:gridCol w:w="1372"/>
        <w:gridCol w:w="3614"/>
      </w:tblGrid>
      <w:tr>
        <w:trPr/>
        <w:tc>
          <w:tcPr>
            <w:tcW w:w="398" w:type="dxa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40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学級活動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児童会活動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クラブ活動</w:t>
            </w:r>
          </w:p>
        </w:tc>
        <w:tc>
          <w:tcPr>
            <w:tcW w:w="361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学校行事</w:t>
            </w:r>
          </w:p>
        </w:tc>
      </w:tr>
      <w:tr>
        <w:trPr>
          <w:trHeight w:val="2488" w:hRule="atLeast"/>
        </w:trPr>
        <w:tc>
          <w:tcPr>
            <w:tcW w:w="39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指導の方針</w:t>
            </w:r>
          </w:p>
        </w:tc>
        <w:tc>
          <w:tcPr>
            <w:tcW w:w="4050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675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615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614" w:type="dxa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>
          <w:trHeight w:val="3110" w:hRule="atLeast"/>
        </w:trPr>
        <w:tc>
          <w:tcPr>
            <w:tcW w:w="39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活動の内容</w:t>
            </w:r>
          </w:p>
        </w:tc>
        <w:tc>
          <w:tcPr>
            <w:tcW w:w="4050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675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615" w:type="dxa"/>
            <w:gridSpan w:val="2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14" w:type="dxa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>
          <w:trHeight w:val="2488" w:hRule="atLeast"/>
        </w:trPr>
        <w:tc>
          <w:tcPr>
            <w:tcW w:w="39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時間・組織等</w:t>
            </w:r>
          </w:p>
        </w:tc>
        <w:tc>
          <w:tcPr>
            <w:tcW w:w="4050" w:type="dxa"/>
            <w:vMerge w:val="restart"/>
            <w:vAlign w:val="top"/>
          </w:tcPr>
          <w:tbl>
            <w:tblPr>
              <w:tblStyle w:val="11"/>
              <w:tblpPr w:leftFromText="142" w:rightFromText="142" w:topFromText="0" w:bottomFromText="0" w:vertAnchor="page" w:horzAnchor="margin" w:tblpX="196" w:tblpY="166"/>
              <w:tblOverlap w:val="never"/>
              <w:tblW w:w="3372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596"/>
              <w:gridCol w:w="904"/>
              <w:gridCol w:w="940"/>
              <w:gridCol w:w="932"/>
            </w:tblGrid>
            <w:tr>
              <w:trPr>
                <w:trHeight w:val="225" w:hRule="atLeast"/>
              </w:trPr>
              <w:tc>
                <w:tcPr>
                  <w:tcW w:w="596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</w:p>
              </w:tc>
              <w:tc>
                <w:tcPr>
                  <w:tcW w:w="904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内容（１）</w:t>
                  </w:r>
                </w:p>
              </w:tc>
              <w:tc>
                <w:tcPr>
                  <w:tcW w:w="940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内容（２）</w:t>
                  </w:r>
                </w:p>
              </w:tc>
              <w:tc>
                <w:tcPr>
                  <w:tcW w:w="932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内容（３）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96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１年</w:t>
                  </w:r>
                </w:p>
              </w:tc>
              <w:tc>
                <w:tcPr>
                  <w:tcW w:w="904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32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9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２年</w:t>
                  </w:r>
                </w:p>
              </w:tc>
              <w:tc>
                <w:tcPr>
                  <w:tcW w:w="90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4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32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9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sz w:val="16"/>
                    </w:rPr>
                    <w:t>３年</w:t>
                  </w:r>
                </w:p>
              </w:tc>
              <w:tc>
                <w:tcPr>
                  <w:tcW w:w="90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4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32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9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４年</w:t>
                  </w:r>
                </w:p>
              </w:tc>
              <w:tc>
                <w:tcPr>
                  <w:tcW w:w="90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4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32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9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５年</w:t>
                  </w:r>
                </w:p>
              </w:tc>
              <w:tc>
                <w:tcPr>
                  <w:tcW w:w="90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4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32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59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６年</w:t>
                  </w:r>
                </w:p>
              </w:tc>
              <w:tc>
                <w:tcPr>
                  <w:tcW w:w="90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4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  <w:tc>
                <w:tcPr>
                  <w:tcW w:w="932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  <w:w w:val="90"/>
                      <w:sz w:val="16"/>
                    </w:rPr>
                    <w:t>○○時間</w:t>
                  </w:r>
                </w:p>
              </w:tc>
            </w:tr>
          </w:tbl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675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3615" w:type="dxa"/>
            <w:gridSpan w:val="2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14" w:type="dxa"/>
            <w:vAlign w:val="top"/>
          </w:tcPr>
          <w:tbl>
            <w:tblPr>
              <w:tblStyle w:val="11"/>
              <w:tblpPr w:leftFromText="142" w:rightFromText="142" w:topFromText="0" w:bottomFromText="0" w:vertAnchor="page" w:horzAnchor="margin" w:tblpX="305" w:tblpY="150"/>
              <w:tblOverlap w:val="never"/>
              <w:tblW w:w="2028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978"/>
              <w:gridCol w:w="1050"/>
            </w:tblGrid>
            <w:tr>
              <w:trPr>
                <w:trHeight w:val="249" w:hRule="atLeast"/>
              </w:trPr>
              <w:tc>
                <w:tcPr>
                  <w:tcW w:w="9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１　年</w:t>
                  </w:r>
                </w:p>
              </w:tc>
              <w:tc>
                <w:tcPr>
                  <w:tcW w:w="105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36" w:hRule="atLeast"/>
              </w:trPr>
              <w:tc>
                <w:tcPr>
                  <w:tcW w:w="9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２　年</w:t>
                  </w:r>
                </w:p>
              </w:tc>
              <w:tc>
                <w:tcPr>
                  <w:tcW w:w="105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28" w:hRule="atLeast"/>
              </w:trPr>
              <w:tc>
                <w:tcPr>
                  <w:tcW w:w="9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３　年</w:t>
                  </w:r>
                </w:p>
              </w:tc>
              <w:tc>
                <w:tcPr>
                  <w:tcW w:w="105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28" w:hRule="atLeast"/>
              </w:trPr>
              <w:tc>
                <w:tcPr>
                  <w:tcW w:w="9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４　年</w:t>
                  </w:r>
                </w:p>
              </w:tc>
              <w:tc>
                <w:tcPr>
                  <w:tcW w:w="105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28" w:hRule="atLeast"/>
              </w:trPr>
              <w:tc>
                <w:tcPr>
                  <w:tcW w:w="9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５　年</w:t>
                  </w:r>
                </w:p>
              </w:tc>
              <w:tc>
                <w:tcPr>
                  <w:tcW w:w="105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28" w:hRule="atLeast"/>
              </w:trPr>
              <w:tc>
                <w:tcPr>
                  <w:tcW w:w="97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６　年</w:t>
                  </w:r>
                </w:p>
              </w:tc>
              <w:tc>
                <w:tcPr>
                  <w:tcW w:w="105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eastAsia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</w:tbl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39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評価</w:t>
            </w:r>
          </w:p>
        </w:tc>
        <w:tc>
          <w:tcPr>
            <w:tcW w:w="1495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ind w:firstLine="160" w:firstLineChars="100"/>
              <w:rPr>
                <w:rFonts w:hint="eastAsia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学級活動（１）～（３）、児童会活動、クラブ活動、学校行事（１）～（５）を内容のまとまりとして「　　　　　　　　　　」「　　　　　　　　　　　　」「　　　　　　　　　　　」の三つの評価の観点を設け、それらごとに評価規準を作成して評価する。</w:t>
            </w:r>
          </w:p>
        </w:tc>
      </w:tr>
      <w:tr>
        <w:trPr>
          <w:trHeight w:val="1604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84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295910</wp:posOffset>
                      </wp:positionV>
                      <wp:extent cx="5189220" cy="381000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 txBox="1"/>
                            <wps:spPr>
                              <a:xfrm>
                                <a:off x="0" y="0"/>
                                <a:ext cx="51892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※当面は、「現行」の評価規準で対応します。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top:0pt;mso-wrap-distance-right:16pt;mso-wrap-distance-left:16pt;mso-wrap-distance-bottom:0pt;margin-top:23.3pt;margin-left:149.1pt;mso-position-horizontal-relative:text;mso-position-vertical-relative:text;position:absolute;height:30pt;width:408.6pt;z-index:6;" o:spid="_x0000_s1033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※当面は、「現行」の評価規準で対応します。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984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  <w:tc>
          <w:tcPr>
            <w:tcW w:w="4986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6838" w:h="23811"/>
      <w:pgMar w:top="1134" w:right="850" w:bottom="850" w:left="850" w:header="851" w:footer="992" w:gutter="0"/>
      <w:pgBorders w:zOrder="front" w:display="allPages" w:offsetFrom="page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378396</dc:creator>
  <cp:lastModifiedBy>369071</cp:lastModifiedBy>
  <cp:lastPrinted>2018-01-17T01:35:26Z</cp:lastPrinted>
  <dcterms:created xsi:type="dcterms:W3CDTF">2018-01-16T08:31:00Z</dcterms:created>
  <dcterms:modified xsi:type="dcterms:W3CDTF">2018-03-30T06:09:22Z</dcterms:modified>
  <cp:revision>1</cp:revision>
</cp:coreProperties>
</file>