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2E" w:rsidRPr="00044E2E" w:rsidRDefault="00044E2E" w:rsidP="00044E2E">
      <w:pPr>
        <w:widowControl/>
        <w:spacing w:line="288" w:lineRule="atLeast"/>
        <w:jc w:val="right"/>
        <w:rPr>
          <w:rFonts w:ascii="ＭＳ Ｐゴシック" w:eastAsia="ＭＳ Ｐゴシック" w:hAnsi="ＭＳ Ｐゴシック" w:cs="ＭＳ Ｐゴシック"/>
          <w:kern w:val="0"/>
          <w:szCs w:val="21"/>
        </w:rPr>
      </w:pPr>
      <w:r w:rsidRPr="00044E2E">
        <w:rPr>
          <w:rFonts w:ascii="ＭＳ Ｐゴシック" w:eastAsia="ＭＳ Ｐゴシック" w:hAnsi="ＭＳ Ｐゴシック" w:cs="ＭＳ Ｐゴシック" w:hint="eastAsia"/>
          <w:b/>
          <w:bCs/>
          <w:kern w:val="0"/>
          <w:szCs w:val="21"/>
        </w:rPr>
        <w:t>建設省道発第一九〇号</w:t>
      </w:r>
    </w:p>
    <w:p w:rsidR="00044E2E" w:rsidRPr="00044E2E" w:rsidRDefault="00044E2E" w:rsidP="00044E2E">
      <w:pPr>
        <w:widowControl/>
        <w:spacing w:line="288" w:lineRule="atLeast"/>
        <w:jc w:val="righ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b/>
          <w:bCs/>
          <w:kern w:val="0"/>
          <w:szCs w:val="21"/>
        </w:rPr>
        <w:t>昭和三二年七月九日</w:t>
      </w:r>
    </w:p>
    <w:p w:rsidR="00044E2E" w:rsidRDefault="00044E2E" w:rsidP="00044E2E">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各都道府県知事</w:t>
      </w:r>
    </w:p>
    <w:p w:rsidR="00044E2E" w:rsidRDefault="00044E2E" w:rsidP="00044E2E">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五大市長</w:t>
      </w:r>
    </w:p>
    <w:p w:rsidR="00044E2E" w:rsidRDefault="00044E2E" w:rsidP="00044E2E">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北海道開発局長</w:t>
      </w:r>
    </w:p>
    <w:p w:rsidR="00044E2E" w:rsidRPr="00044E2E" w:rsidRDefault="00044E2E" w:rsidP="00044E2E">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各地方建設局長</w:t>
      </w:r>
    </w:p>
    <w:p w:rsidR="00044E2E" w:rsidRPr="00044E2E" w:rsidRDefault="00044E2E" w:rsidP="00044E2E">
      <w:pPr>
        <w:widowControl/>
        <w:spacing w:line="288" w:lineRule="atLeast"/>
        <w:jc w:val="righ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b/>
          <w:bCs/>
          <w:kern w:val="0"/>
          <w:szCs w:val="21"/>
        </w:rPr>
        <w:t>道路局長通達</w:t>
      </w:r>
    </w:p>
    <w:p w:rsidR="00044E2E" w:rsidRPr="00044E2E" w:rsidRDefault="00044E2E" w:rsidP="00044E2E">
      <w:pPr>
        <w:widowControl/>
        <w:spacing w:after="240"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center"/>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道路法施行令の一部を改正する政令の施行について</w:t>
      </w:r>
    </w:p>
    <w:p w:rsidR="00044E2E" w:rsidRPr="00044E2E" w:rsidRDefault="00044E2E" w:rsidP="00044E2E">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道路法施行令の一部を改正する政令は、昭和三二年五月一五日政令第一〇〇号をもって公布、施行された。</w:t>
      </w: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この政令は、防火地域内における耐火建築物の建築を促進するため仮設店舗等による道路の占用を認め、その占用の場所及び構造について定めるとともに、占用物件を地上に設ける場合における占用の場所の基準について規定を整備したものであるが、その運用に当っては、左記の事項に留意の上遺憾のないようにされたい。</w:t>
      </w: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なお、貴管下道路管理者にも、周知徹底方お取り計らい願いたい。</w:t>
      </w:r>
    </w:p>
    <w:p w:rsidR="00044E2E" w:rsidRPr="00044E2E" w:rsidRDefault="00044E2E" w:rsidP="00044E2E">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記</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1　特定仮設店舗等の占用について</w:t>
      </w: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特定仮設店舗等の占用は、その特殊な占用形態から道路交通に支障を及ぼす虞が大であると考えられるので、占用の許可に当っては、次の事項に留意の上、慎重を期されたい。</w:t>
      </w:r>
    </w:p>
    <w:p w:rsidR="00044E2E" w:rsidRDefault="00044E2E" w:rsidP="00044E2E">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(1)　建築基準法に規定する防火地域内において既存の建築物を除去してこれに代る耐火建築物を建築する場合について認められる占用であること(</w:t>
      </w:r>
      <w:r>
        <w:rPr>
          <w:rFonts w:ascii="ＭＳ Ｐゴシック" w:eastAsia="ＭＳ Ｐゴシック" w:hAnsi="ＭＳ Ｐゴシック" w:cs="ＭＳ Ｐゴシック" w:hint="eastAsia"/>
          <w:kern w:val="0"/>
          <w:szCs w:val="21"/>
        </w:rPr>
        <w:t>令第七条</w:t>
      </w:r>
      <w:r w:rsidRPr="00044E2E">
        <w:rPr>
          <w:rFonts w:ascii="ＭＳ Ｐゴシック" w:eastAsia="ＭＳ Ｐゴシック" w:hAnsi="ＭＳ Ｐゴシック" w:cs="ＭＳ Ｐゴシック" w:hint="eastAsia"/>
          <w:kern w:val="0"/>
          <w:szCs w:val="21"/>
          <w:u w:val="single"/>
        </w:rPr>
        <w:t>第六号</w:t>
      </w:r>
      <w:r w:rsidRPr="00044E2E">
        <w:rPr>
          <w:rFonts w:ascii="ＭＳ Ｐゴシック" w:eastAsia="ＭＳ Ｐゴシック" w:hAnsi="ＭＳ Ｐゴシック" w:cs="ＭＳ Ｐゴシック" w:hint="eastAsia"/>
          <w:kern w:val="0"/>
          <w:szCs w:val="21"/>
        </w:rPr>
        <w:t>)。</w:t>
      </w:r>
    </w:p>
    <w:p w:rsid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仮設店舗等を占用物件とした趣旨は、従来、耐火建築物を建築する場合に、その工事期間中従前の建築物を使用して行われていた営業活動等を休止せざるを得ないところから耐火建築物の建築が促進されなかった実情にかんがみ、その促進を図るために認めたものであるから、既存の建築物を除去することなく新たに耐火建築物を建築する場合、除去される既存の建築物が耐火建築物の建築を開始する際営業活動等の用に供されていない場合等仮設店舗等を設ける必要のない場合には適用されない。</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lastRenderedPageBreak/>
        <w:t>(2)　仮設店舗等による道路の占用は、同一時期に、かつ、集団的に行われるよう措置すること。</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防火地域内において耐火建築物を建築する場合において、仮設店舗等による道路の占用を必要とするものがあるときは、当該道路の占用が時期を異にして散在して行われないよう集団的にまとめて短期間に、かつ、時期的に一致して行われるよう措置されたい。</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(3)　占用期間は、耐火建築物の工事期間中であること。</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仮設店舗等の占用期間は、施行令第九条の規定によることは勿論であるが、その占用の目的にかんがみ、当然に耐火建築物の工事期間中に限られるものであるから、耐火建築物の工事の全部又は一部が終了し、使用可能な状態となった場合には、占用を終止させ、すみやかに道路の原状回復を行わせるように措置されたい。</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(4)　一定幅員以上を有する道路上に設けること(</w:t>
      </w:r>
      <w:r>
        <w:rPr>
          <w:rFonts w:ascii="ＭＳ Ｐゴシック" w:eastAsia="ＭＳ Ｐゴシック" w:hAnsi="ＭＳ Ｐゴシック" w:cs="ＭＳ Ｐゴシック" w:hint="eastAsia"/>
          <w:kern w:val="0"/>
          <w:szCs w:val="21"/>
        </w:rPr>
        <w:t>令</w:t>
      </w:r>
      <w:r w:rsidRPr="00044E2E">
        <w:rPr>
          <w:rFonts w:ascii="ＭＳ Ｐゴシック" w:eastAsia="ＭＳ Ｐゴシック" w:hAnsi="ＭＳ Ｐゴシック" w:cs="ＭＳ Ｐゴシック" w:hint="eastAsia"/>
          <w:kern w:val="0"/>
          <w:szCs w:val="21"/>
          <w:u w:val="single"/>
        </w:rPr>
        <w:t>第一一条の七第一項第一号</w:t>
      </w:r>
      <w:r w:rsidRPr="00044E2E">
        <w:rPr>
          <w:rFonts w:ascii="ＭＳ Ｐゴシック" w:eastAsia="ＭＳ Ｐゴシック" w:hAnsi="ＭＳ Ｐゴシック" w:cs="ＭＳ Ｐゴシック" w:hint="eastAsia"/>
          <w:kern w:val="0"/>
          <w:szCs w:val="21"/>
        </w:rPr>
        <w:t>)。</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政令で定められた幅員を有する道路であっても、なるべく歩車道の区別のある道路について占用させるものとするとともに、交通のふくそうする場所、他の占用物件の多い場所等道路の交通に著しい支障を及ぼす場所を避け、道路の周辺の状況等をも勘案して適当な場所を選定されたい。</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(5)　歩道上に設けることを原則とすること(</w:t>
      </w:r>
      <w:r>
        <w:rPr>
          <w:rFonts w:ascii="ＭＳ Ｐゴシック" w:eastAsia="ＭＳ Ｐゴシック" w:hAnsi="ＭＳ Ｐゴシック" w:cs="ＭＳ Ｐゴシック" w:hint="eastAsia"/>
          <w:kern w:val="0"/>
          <w:szCs w:val="21"/>
        </w:rPr>
        <w:t>令</w:t>
      </w:r>
      <w:r w:rsidRPr="00044E2E">
        <w:rPr>
          <w:rFonts w:ascii="ＭＳ Ｐゴシック" w:eastAsia="ＭＳ Ｐゴシック" w:hAnsi="ＭＳ Ｐゴシック" w:cs="ＭＳ Ｐゴシック" w:hint="eastAsia"/>
          <w:kern w:val="0"/>
          <w:szCs w:val="21"/>
          <w:u w:val="single"/>
        </w:rPr>
        <w:t>第一一条の七第一項第二号</w:t>
      </w:r>
      <w:r w:rsidRPr="00044E2E">
        <w:rPr>
          <w:rFonts w:ascii="ＭＳ Ｐゴシック" w:eastAsia="ＭＳ Ｐゴシック" w:hAnsi="ＭＳ Ｐゴシック" w:cs="ＭＳ Ｐゴシック" w:hint="eastAsia"/>
          <w:kern w:val="0"/>
          <w:szCs w:val="21"/>
        </w:rPr>
        <w:t>)。</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歩道幅員が著しく狭く他に適当な場所がない場合等真にやむを得ない場合のほかは、車道内にわたって設けないよう措置されたい。</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(6)　仮設店舗等の規模は、必要最小限度のものとすること(令第一四条第一項第三号)。</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仮設店舗等の幅(奥行)は四メートル以内、長さ(間口)は既存建築物の間口の長さ以内として占用面積をできる限り小さくするとともに、仮設店舗等の構造を工夫して道路の交通に及ぼす支障をできる限り少くするよう配意されたい。</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(7)　その他</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イ　仮設店舗等の出入口は、なるべく歩道上に設けること。</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ロ　仮設店舗等の構造は、なるべく連続建とし、散在して設けることは避けること。</w:t>
      </w:r>
    </w:p>
    <w:p w:rsidR="00044E2E" w:rsidRPr="00044E2E" w:rsidRDefault="00044E2E" w:rsidP="00044E2E">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ハ　仮設店舗等の周辺に物件を放置し、又は道路上を汚損する等道路交通に支障を及ぼし、又は道路の美観を害することがないよう措置すること。</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Default="00044E2E" w:rsidP="00044E2E">
      <w:pPr>
        <w:widowControl/>
        <w:spacing w:line="288" w:lineRule="atLeast"/>
        <w:ind w:left="420" w:hangingChars="200" w:hanging="42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(8)　仮設店舗等の占</w:t>
      </w:r>
      <w:r>
        <w:rPr>
          <w:rFonts w:ascii="ＭＳ Ｐゴシック" w:eastAsia="ＭＳ Ｐゴシック" w:hAnsi="ＭＳ Ｐゴシック" w:cs="ＭＳ Ｐゴシック" w:hint="eastAsia"/>
          <w:kern w:val="0"/>
          <w:szCs w:val="21"/>
        </w:rPr>
        <w:t>用が長期間にわたるもの、広汎な地域にわたるものその他占用の態様</w:t>
      </w:r>
    </w:p>
    <w:p w:rsidR="00044E2E" w:rsidRPr="00044E2E" w:rsidRDefault="00044E2E" w:rsidP="00044E2E">
      <w:pPr>
        <w:widowControl/>
        <w:spacing w:line="288" w:lineRule="atLeast"/>
        <w:ind w:leftChars="100" w:left="420" w:hangingChars="100" w:hanging="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相当規模にわたるものについては、事前に</w:t>
      </w:r>
      <w:r w:rsidRPr="00044E2E">
        <w:rPr>
          <w:rFonts w:ascii="ＭＳ Ｐゴシック" w:eastAsia="ＭＳ Ｐゴシック" w:hAnsi="ＭＳ Ｐゴシック" w:cs="ＭＳ Ｐゴシック" w:hint="eastAsia"/>
          <w:kern w:val="0"/>
          <w:szCs w:val="21"/>
          <w:u w:val="single"/>
        </w:rPr>
        <w:t>国土交通省</w:t>
      </w:r>
      <w:r w:rsidRPr="00044E2E">
        <w:rPr>
          <w:rFonts w:ascii="ＭＳ Ｐゴシック" w:eastAsia="ＭＳ Ｐゴシック" w:hAnsi="ＭＳ Ｐゴシック" w:cs="ＭＳ Ｐゴシック" w:hint="eastAsia"/>
          <w:kern w:val="0"/>
          <w:szCs w:val="21"/>
        </w:rPr>
        <w:t>に連絡のうえ措置されたい。</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2　地上における占用の場所の基準について</w:t>
      </w:r>
    </w:p>
    <w:p w:rsidR="00044E2E" w:rsidRPr="00044E2E" w:rsidRDefault="00044E2E" w:rsidP="00044E2E">
      <w:pPr>
        <w:widowControl/>
        <w:spacing w:line="288" w:lineRule="atLeast"/>
        <w:jc w:val="left"/>
        <w:rPr>
          <w:rFonts w:ascii="ＭＳ Ｐゴシック" w:eastAsia="ＭＳ Ｐゴシック" w:hAnsi="ＭＳ Ｐゴシック" w:cs="ＭＳ Ｐゴシック" w:hint="eastAsia"/>
          <w:kern w:val="0"/>
          <w:szCs w:val="21"/>
        </w:rPr>
      </w:pP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第一〇条第一項第一号及び第二号に掲げる占用の場所の基準は、通行上一般的に必要とされる空間を確保しようとする見地から定められたものであるから、各道路における交通物体の種類及び量あるいはその存する地形等を勘案して交通の支障を及ぼさないよう各道路の交通の実態に則した取扱をされたい。</w:t>
      </w:r>
    </w:p>
    <w:p w:rsidR="00044E2E" w:rsidRPr="00044E2E" w:rsidRDefault="00044E2E" w:rsidP="00044E2E">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044E2E">
        <w:rPr>
          <w:rFonts w:ascii="ＭＳ Ｐゴシック" w:eastAsia="ＭＳ Ｐゴシック" w:hAnsi="ＭＳ Ｐゴシック" w:cs="ＭＳ Ｐゴシック" w:hint="eastAsia"/>
          <w:kern w:val="0"/>
          <w:szCs w:val="21"/>
        </w:rPr>
        <w:t>なお、建築基準法の一部を改正する法律(昭和三二年法律第一〇一号)及び建築基準法施行令の一部を改正する政令(昭和三二年政令第九九号)の施行により、道路の上空に設ける渡り廊下等は、道路内に建築することができることとなったが、これらの取扱については、別途通達するところによられたい。</w:t>
      </w:r>
    </w:p>
    <w:p w:rsidR="00F82639" w:rsidRPr="00044E2E" w:rsidRDefault="00044E2E">
      <w:pPr>
        <w:rPr>
          <w:sz w:val="22"/>
        </w:rPr>
      </w:pPr>
    </w:p>
    <w:sectPr w:rsidR="00F82639" w:rsidRPr="00044E2E"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044E2E"/>
    <w:rsid w:val="00270CF6"/>
    <w:rsid w:val="00734A54"/>
    <w:rsid w:val="00754A7F"/>
    <w:rsid w:val="00B75D1D"/>
    <w:rsid w:val="00E05E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044E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52260677">
      <w:bodyDiv w:val="1"/>
      <w:marLeft w:val="150"/>
      <w:marRight w:val="0"/>
      <w:marTop w:val="0"/>
      <w:marBottom w:val="0"/>
      <w:divBdr>
        <w:top w:val="none" w:sz="0" w:space="0" w:color="auto"/>
        <w:left w:val="none" w:sz="0" w:space="0" w:color="auto"/>
        <w:bottom w:val="none" w:sz="0" w:space="0" w:color="auto"/>
        <w:right w:val="none" w:sz="0" w:space="0" w:color="auto"/>
      </w:divBdr>
      <w:divsChild>
        <w:div w:id="1943876481">
          <w:marLeft w:val="0"/>
          <w:marRight w:val="0"/>
          <w:marTop w:val="0"/>
          <w:marBottom w:val="0"/>
          <w:divBdr>
            <w:top w:val="none" w:sz="0" w:space="0" w:color="auto"/>
            <w:left w:val="none" w:sz="0" w:space="0" w:color="auto"/>
            <w:bottom w:val="none" w:sz="0" w:space="0" w:color="auto"/>
            <w:right w:val="none" w:sz="0" w:space="0" w:color="auto"/>
          </w:divBdr>
        </w:div>
        <w:div w:id="2141874423">
          <w:marLeft w:val="0"/>
          <w:marRight w:val="0"/>
          <w:marTop w:val="0"/>
          <w:marBottom w:val="0"/>
          <w:divBdr>
            <w:top w:val="none" w:sz="0" w:space="0" w:color="auto"/>
            <w:left w:val="none" w:sz="0" w:space="0" w:color="auto"/>
            <w:bottom w:val="none" w:sz="0" w:space="0" w:color="auto"/>
            <w:right w:val="none" w:sz="0" w:space="0" w:color="auto"/>
          </w:divBdr>
        </w:div>
        <w:div w:id="1834905910">
          <w:marLeft w:val="0"/>
          <w:marRight w:val="0"/>
          <w:marTop w:val="0"/>
          <w:marBottom w:val="0"/>
          <w:divBdr>
            <w:top w:val="none" w:sz="0" w:space="0" w:color="auto"/>
            <w:left w:val="none" w:sz="0" w:space="0" w:color="auto"/>
            <w:bottom w:val="none" w:sz="0" w:space="0" w:color="auto"/>
            <w:right w:val="none" w:sz="0" w:space="0" w:color="auto"/>
          </w:divBdr>
        </w:div>
        <w:div w:id="1280255707">
          <w:marLeft w:val="0"/>
          <w:marRight w:val="0"/>
          <w:marTop w:val="0"/>
          <w:marBottom w:val="0"/>
          <w:divBdr>
            <w:top w:val="none" w:sz="0" w:space="0" w:color="auto"/>
            <w:left w:val="none" w:sz="0" w:space="0" w:color="auto"/>
            <w:bottom w:val="none" w:sz="0" w:space="0" w:color="auto"/>
            <w:right w:val="none" w:sz="0" w:space="0" w:color="auto"/>
          </w:divBdr>
        </w:div>
        <w:div w:id="1088038717">
          <w:marLeft w:val="0"/>
          <w:marRight w:val="0"/>
          <w:marTop w:val="0"/>
          <w:marBottom w:val="0"/>
          <w:divBdr>
            <w:top w:val="none" w:sz="0" w:space="0" w:color="auto"/>
            <w:left w:val="none" w:sz="0" w:space="0" w:color="auto"/>
            <w:bottom w:val="none" w:sz="0" w:space="0" w:color="auto"/>
            <w:right w:val="none" w:sz="0" w:space="0" w:color="auto"/>
          </w:divBdr>
        </w:div>
        <w:div w:id="1409496868">
          <w:marLeft w:val="0"/>
          <w:marRight w:val="0"/>
          <w:marTop w:val="0"/>
          <w:marBottom w:val="0"/>
          <w:divBdr>
            <w:top w:val="none" w:sz="0" w:space="0" w:color="auto"/>
            <w:left w:val="none" w:sz="0" w:space="0" w:color="auto"/>
            <w:bottom w:val="none" w:sz="0" w:space="0" w:color="auto"/>
            <w:right w:val="none" w:sz="0" w:space="0" w:color="auto"/>
          </w:divBdr>
          <w:divsChild>
            <w:div w:id="1854605443">
              <w:marLeft w:val="0"/>
              <w:marRight w:val="0"/>
              <w:marTop w:val="0"/>
              <w:marBottom w:val="0"/>
              <w:divBdr>
                <w:top w:val="none" w:sz="0" w:space="0" w:color="auto"/>
                <w:left w:val="none" w:sz="0" w:space="0" w:color="auto"/>
                <w:bottom w:val="none" w:sz="0" w:space="0" w:color="auto"/>
                <w:right w:val="none" w:sz="0" w:space="0" w:color="auto"/>
              </w:divBdr>
            </w:div>
            <w:div w:id="476994040">
              <w:marLeft w:val="0"/>
              <w:marRight w:val="0"/>
              <w:marTop w:val="0"/>
              <w:marBottom w:val="0"/>
              <w:divBdr>
                <w:top w:val="none" w:sz="0" w:space="0" w:color="auto"/>
                <w:left w:val="none" w:sz="0" w:space="0" w:color="auto"/>
                <w:bottom w:val="none" w:sz="0" w:space="0" w:color="auto"/>
                <w:right w:val="none" w:sz="0" w:space="0" w:color="auto"/>
              </w:divBdr>
            </w:div>
            <w:div w:id="517236422">
              <w:marLeft w:val="0"/>
              <w:marRight w:val="0"/>
              <w:marTop w:val="0"/>
              <w:marBottom w:val="0"/>
              <w:divBdr>
                <w:top w:val="none" w:sz="0" w:space="0" w:color="auto"/>
                <w:left w:val="none" w:sz="0" w:space="0" w:color="auto"/>
                <w:bottom w:val="none" w:sz="0" w:space="0" w:color="auto"/>
                <w:right w:val="none" w:sz="0" w:space="0" w:color="auto"/>
              </w:divBdr>
            </w:div>
            <w:div w:id="1376152652">
              <w:marLeft w:val="0"/>
              <w:marRight w:val="0"/>
              <w:marTop w:val="0"/>
              <w:marBottom w:val="0"/>
              <w:divBdr>
                <w:top w:val="none" w:sz="0" w:space="0" w:color="auto"/>
                <w:left w:val="none" w:sz="0" w:space="0" w:color="auto"/>
                <w:bottom w:val="none" w:sz="0" w:space="0" w:color="auto"/>
                <w:right w:val="none" w:sz="0" w:space="0" w:color="auto"/>
              </w:divBdr>
            </w:div>
            <w:div w:id="1436905090">
              <w:marLeft w:val="0"/>
              <w:marRight w:val="0"/>
              <w:marTop w:val="0"/>
              <w:marBottom w:val="0"/>
              <w:divBdr>
                <w:top w:val="none" w:sz="0" w:space="0" w:color="auto"/>
                <w:left w:val="none" w:sz="0" w:space="0" w:color="auto"/>
                <w:bottom w:val="none" w:sz="0" w:space="0" w:color="auto"/>
                <w:right w:val="none" w:sz="0" w:space="0" w:color="auto"/>
              </w:divBdr>
            </w:div>
            <w:div w:id="620888334">
              <w:marLeft w:val="0"/>
              <w:marRight w:val="0"/>
              <w:marTop w:val="0"/>
              <w:marBottom w:val="0"/>
              <w:divBdr>
                <w:top w:val="none" w:sz="0" w:space="0" w:color="auto"/>
                <w:left w:val="none" w:sz="0" w:space="0" w:color="auto"/>
                <w:bottom w:val="none" w:sz="0" w:space="0" w:color="auto"/>
                <w:right w:val="none" w:sz="0" w:space="0" w:color="auto"/>
              </w:divBdr>
            </w:div>
            <w:div w:id="2048413466">
              <w:marLeft w:val="0"/>
              <w:marRight w:val="0"/>
              <w:marTop w:val="0"/>
              <w:marBottom w:val="0"/>
              <w:divBdr>
                <w:top w:val="none" w:sz="0" w:space="0" w:color="auto"/>
                <w:left w:val="none" w:sz="0" w:space="0" w:color="auto"/>
                <w:bottom w:val="none" w:sz="0" w:space="0" w:color="auto"/>
                <w:right w:val="none" w:sz="0" w:space="0" w:color="auto"/>
              </w:divBdr>
            </w:div>
            <w:div w:id="1240366067">
              <w:marLeft w:val="0"/>
              <w:marRight w:val="0"/>
              <w:marTop w:val="0"/>
              <w:marBottom w:val="0"/>
              <w:divBdr>
                <w:top w:val="none" w:sz="0" w:space="0" w:color="auto"/>
                <w:left w:val="none" w:sz="0" w:space="0" w:color="auto"/>
                <w:bottom w:val="none" w:sz="0" w:space="0" w:color="auto"/>
                <w:right w:val="none" w:sz="0" w:space="0" w:color="auto"/>
              </w:divBdr>
            </w:div>
            <w:div w:id="876314262">
              <w:marLeft w:val="0"/>
              <w:marRight w:val="0"/>
              <w:marTop w:val="0"/>
              <w:marBottom w:val="0"/>
              <w:divBdr>
                <w:top w:val="none" w:sz="0" w:space="0" w:color="auto"/>
                <w:left w:val="none" w:sz="0" w:space="0" w:color="auto"/>
                <w:bottom w:val="none" w:sz="0" w:space="0" w:color="auto"/>
                <w:right w:val="none" w:sz="0" w:space="0" w:color="auto"/>
              </w:divBdr>
            </w:div>
            <w:div w:id="1991906539">
              <w:marLeft w:val="0"/>
              <w:marRight w:val="0"/>
              <w:marTop w:val="0"/>
              <w:marBottom w:val="0"/>
              <w:divBdr>
                <w:top w:val="none" w:sz="0" w:space="0" w:color="auto"/>
                <w:left w:val="none" w:sz="0" w:space="0" w:color="auto"/>
                <w:bottom w:val="none" w:sz="0" w:space="0" w:color="auto"/>
                <w:right w:val="none" w:sz="0" w:space="0" w:color="auto"/>
              </w:divBdr>
            </w:div>
            <w:div w:id="101807919">
              <w:marLeft w:val="0"/>
              <w:marRight w:val="0"/>
              <w:marTop w:val="0"/>
              <w:marBottom w:val="0"/>
              <w:divBdr>
                <w:top w:val="none" w:sz="0" w:space="0" w:color="auto"/>
                <w:left w:val="none" w:sz="0" w:space="0" w:color="auto"/>
                <w:bottom w:val="none" w:sz="0" w:space="0" w:color="auto"/>
                <w:right w:val="none" w:sz="0" w:space="0" w:color="auto"/>
              </w:divBdr>
            </w:div>
            <w:div w:id="1840191398">
              <w:marLeft w:val="0"/>
              <w:marRight w:val="0"/>
              <w:marTop w:val="0"/>
              <w:marBottom w:val="0"/>
              <w:divBdr>
                <w:top w:val="none" w:sz="0" w:space="0" w:color="auto"/>
                <w:left w:val="none" w:sz="0" w:space="0" w:color="auto"/>
                <w:bottom w:val="none" w:sz="0" w:space="0" w:color="auto"/>
                <w:right w:val="none" w:sz="0" w:space="0" w:color="auto"/>
              </w:divBdr>
            </w:div>
            <w:div w:id="1382827387">
              <w:marLeft w:val="0"/>
              <w:marRight w:val="0"/>
              <w:marTop w:val="0"/>
              <w:marBottom w:val="0"/>
              <w:divBdr>
                <w:top w:val="none" w:sz="0" w:space="0" w:color="auto"/>
                <w:left w:val="none" w:sz="0" w:space="0" w:color="auto"/>
                <w:bottom w:val="none" w:sz="0" w:space="0" w:color="auto"/>
                <w:right w:val="none" w:sz="0" w:space="0" w:color="auto"/>
              </w:divBdr>
            </w:div>
            <w:div w:id="272713310">
              <w:marLeft w:val="0"/>
              <w:marRight w:val="0"/>
              <w:marTop w:val="0"/>
              <w:marBottom w:val="0"/>
              <w:divBdr>
                <w:top w:val="none" w:sz="0" w:space="0" w:color="auto"/>
                <w:left w:val="none" w:sz="0" w:space="0" w:color="auto"/>
                <w:bottom w:val="none" w:sz="0" w:space="0" w:color="auto"/>
                <w:right w:val="none" w:sz="0" w:space="0" w:color="auto"/>
              </w:divBdr>
            </w:div>
            <w:div w:id="601913567">
              <w:marLeft w:val="0"/>
              <w:marRight w:val="0"/>
              <w:marTop w:val="0"/>
              <w:marBottom w:val="0"/>
              <w:divBdr>
                <w:top w:val="none" w:sz="0" w:space="0" w:color="auto"/>
                <w:left w:val="none" w:sz="0" w:space="0" w:color="auto"/>
                <w:bottom w:val="none" w:sz="0" w:space="0" w:color="auto"/>
                <w:right w:val="none" w:sz="0" w:space="0" w:color="auto"/>
              </w:divBdr>
            </w:div>
            <w:div w:id="749928876">
              <w:marLeft w:val="0"/>
              <w:marRight w:val="0"/>
              <w:marTop w:val="0"/>
              <w:marBottom w:val="0"/>
              <w:divBdr>
                <w:top w:val="none" w:sz="0" w:space="0" w:color="auto"/>
                <w:left w:val="none" w:sz="0" w:space="0" w:color="auto"/>
                <w:bottom w:val="none" w:sz="0" w:space="0" w:color="auto"/>
                <w:right w:val="none" w:sz="0" w:space="0" w:color="auto"/>
              </w:divBdr>
            </w:div>
            <w:div w:id="886454423">
              <w:marLeft w:val="0"/>
              <w:marRight w:val="0"/>
              <w:marTop w:val="0"/>
              <w:marBottom w:val="0"/>
              <w:divBdr>
                <w:top w:val="none" w:sz="0" w:space="0" w:color="auto"/>
                <w:left w:val="none" w:sz="0" w:space="0" w:color="auto"/>
                <w:bottom w:val="none" w:sz="0" w:space="0" w:color="auto"/>
                <w:right w:val="none" w:sz="0" w:space="0" w:color="auto"/>
              </w:divBdr>
            </w:div>
            <w:div w:id="394282287">
              <w:marLeft w:val="0"/>
              <w:marRight w:val="0"/>
              <w:marTop w:val="0"/>
              <w:marBottom w:val="0"/>
              <w:divBdr>
                <w:top w:val="none" w:sz="0" w:space="0" w:color="auto"/>
                <w:left w:val="none" w:sz="0" w:space="0" w:color="auto"/>
                <w:bottom w:val="none" w:sz="0" w:space="0" w:color="auto"/>
                <w:right w:val="none" w:sz="0" w:space="0" w:color="auto"/>
              </w:divBdr>
            </w:div>
            <w:div w:id="1072194562">
              <w:marLeft w:val="0"/>
              <w:marRight w:val="0"/>
              <w:marTop w:val="0"/>
              <w:marBottom w:val="0"/>
              <w:divBdr>
                <w:top w:val="none" w:sz="0" w:space="0" w:color="auto"/>
                <w:left w:val="none" w:sz="0" w:space="0" w:color="auto"/>
                <w:bottom w:val="none" w:sz="0" w:space="0" w:color="auto"/>
                <w:right w:val="none" w:sz="0" w:space="0" w:color="auto"/>
              </w:divBdr>
            </w:div>
            <w:div w:id="880820506">
              <w:marLeft w:val="0"/>
              <w:marRight w:val="0"/>
              <w:marTop w:val="0"/>
              <w:marBottom w:val="0"/>
              <w:divBdr>
                <w:top w:val="none" w:sz="0" w:space="0" w:color="auto"/>
                <w:left w:val="none" w:sz="0" w:space="0" w:color="auto"/>
                <w:bottom w:val="none" w:sz="0" w:space="0" w:color="auto"/>
                <w:right w:val="none" w:sz="0" w:space="0" w:color="auto"/>
              </w:divBdr>
            </w:div>
            <w:div w:id="342051270">
              <w:marLeft w:val="0"/>
              <w:marRight w:val="0"/>
              <w:marTop w:val="0"/>
              <w:marBottom w:val="0"/>
              <w:divBdr>
                <w:top w:val="none" w:sz="0" w:space="0" w:color="auto"/>
                <w:left w:val="none" w:sz="0" w:space="0" w:color="auto"/>
                <w:bottom w:val="none" w:sz="0" w:space="0" w:color="auto"/>
                <w:right w:val="none" w:sz="0" w:space="0" w:color="auto"/>
              </w:divBdr>
            </w:div>
            <w:div w:id="12425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2013-04-03T23:57:00Z</dcterms:created>
  <dcterms:modified xsi:type="dcterms:W3CDTF">2013-04-03T23:57:00Z</dcterms:modified>
</cp:coreProperties>
</file>