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rPr>
      </w:pPr>
      <w:bookmarkStart w:id="0" w:name="_GoBack"/>
      <w:bookmarkEnd w:id="0"/>
      <w:r>
        <w:rPr>
          <w:rFonts w:hint="eastAsia"/>
        </w:rPr>
        <w:t>様式第八（第十条の八、第十八条、第百三十二条、第百五十九条の二十三、第百七十七条、第百九十六条の十三関係）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20"/>
        <w:gridCol w:w="4200"/>
      </w:tblGrid>
      <w:tr>
        <w:trPr>
          <w:cantSplit/>
          <w:trHeight w:val="360" w:hRule="atLeast"/>
        </w:trPr>
        <w:tc>
          <w:tcPr>
            <w:tcW w:w="43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315"/>
              </w:rPr>
              <w:t>休</w:t>
            </w:r>
            <w:r>
              <w:rPr>
                <w:rFonts w:hint="eastAsia"/>
              </w:rPr>
              <w:t>止</w:t>
            </w:r>
          </w:p>
          <w:p>
            <w:pPr>
              <w:pStyle w:val="0"/>
              <w:jc w:val="right"/>
              <w:rPr>
                <w:rFonts w:hint="default"/>
              </w:rPr>
            </w:pPr>
            <w:r>
              <w:rPr>
                <w:rFonts w:hint="eastAsia"/>
                <w:spacing w:val="315"/>
              </w:rPr>
              <w:t>廃</w:t>
            </w:r>
            <w:r>
              <w:rPr>
                <w:rFonts w:hint="eastAsia"/>
              </w:rPr>
              <w:t>止</w:t>
            </w:r>
          </w:p>
          <w:p>
            <w:pPr>
              <w:pStyle w:val="0"/>
              <w:jc w:val="right"/>
              <w:rPr>
                <w:rFonts w:hint="default"/>
              </w:rPr>
            </w:pPr>
            <w:r>
              <w:rPr>
                <w:rFonts w:hint="eastAsia"/>
                <w:spacing w:val="315"/>
              </w:rPr>
              <w:t>再</w:t>
            </w:r>
            <w:r>
              <w:rPr>
                <w:rFonts w:hint="eastAsia"/>
              </w:rPr>
              <w:t>開</w:t>
            </w:r>
          </w:p>
        </w:tc>
        <w:tc>
          <w:tcPr>
            <w:tcW w:w="4200"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spacing w:val="367"/>
              </w:rPr>
              <w:t>届</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134"/>
        <w:gridCol w:w="4976"/>
      </w:tblGrid>
      <w:tr>
        <w:trPr>
          <w:trHeight w:val="510" w:hRule="atLeast"/>
        </w:trPr>
        <w:tc>
          <w:tcPr>
            <w:tcW w:w="3544" w:type="dxa"/>
            <w:gridSpan w:val="2"/>
            <w:vAlign w:val="center"/>
          </w:tcPr>
          <w:p>
            <w:pPr>
              <w:pStyle w:val="0"/>
              <w:jc w:val="distribute"/>
              <w:rPr>
                <w:rFonts w:hint="default"/>
              </w:rPr>
            </w:pPr>
            <w:r>
              <w:rPr>
                <w:rFonts w:hint="eastAsia"/>
              </w:rPr>
              <w:t>業務等の種別</w:t>
            </w:r>
          </w:p>
        </w:tc>
        <w:tc>
          <w:tcPr>
            <w:tcW w:w="4976" w:type="dxa"/>
            <w:vAlign w:val="top"/>
          </w:tcPr>
          <w:p>
            <w:pPr>
              <w:pStyle w:val="0"/>
              <w:rPr>
                <w:rFonts w:hint="default"/>
              </w:rPr>
            </w:pPr>
          </w:p>
        </w:tc>
      </w:tr>
      <w:tr>
        <w:trPr>
          <w:trHeight w:val="794" w:hRule="atLeast"/>
        </w:trPr>
        <w:tc>
          <w:tcPr>
            <w:tcW w:w="3544" w:type="dxa"/>
            <w:gridSpan w:val="2"/>
            <w:vAlign w:val="center"/>
          </w:tcPr>
          <w:p>
            <w:pPr>
              <w:pStyle w:val="0"/>
              <w:rPr>
                <w:rFonts w:hint="default"/>
              </w:rPr>
            </w:pPr>
            <w:r>
              <w:rPr>
                <w:rFonts w:hint="eastAsia"/>
              </w:rPr>
              <w:t>許可番号、認定番号又は登録番号及び年月日</w:t>
            </w:r>
          </w:p>
        </w:tc>
        <w:tc>
          <w:tcPr>
            <w:tcW w:w="4976" w:type="dxa"/>
            <w:vAlign w:val="top"/>
          </w:tcPr>
          <w:p>
            <w:pPr>
              <w:pStyle w:val="0"/>
              <w:rPr>
                <w:rFonts w:hint="default"/>
              </w:rPr>
            </w:pPr>
          </w:p>
        </w:tc>
      </w:tr>
      <w:tr>
        <w:trPr>
          <w:cantSplit/>
          <w:trHeight w:val="510" w:hRule="atLeast"/>
        </w:trPr>
        <w:tc>
          <w:tcPr>
            <w:tcW w:w="2410" w:type="dxa"/>
            <w:vMerge w:val="restart"/>
            <w:vAlign w:val="center"/>
          </w:tcPr>
          <w:p>
            <w:pPr>
              <w:pStyle w:val="0"/>
              <w:rPr>
                <w:rFonts w:hint="default"/>
              </w:rPr>
            </w:pPr>
            <w:r>
              <w:rPr>
                <w:rFonts w:hint="eastAsia"/>
              </w:rPr>
              <w:t>薬局、主たる機能を有する事務所、製造所、店舗、営業所又は事業所</w:t>
            </w:r>
          </w:p>
        </w:tc>
        <w:tc>
          <w:tcPr>
            <w:tcW w:w="1134" w:type="dxa"/>
            <w:vAlign w:val="center"/>
          </w:tcPr>
          <w:p>
            <w:pPr>
              <w:pStyle w:val="0"/>
              <w:jc w:val="distribute"/>
              <w:rPr>
                <w:rFonts w:hint="default"/>
              </w:rPr>
            </w:pPr>
            <w:r>
              <w:rPr>
                <w:rFonts w:hint="eastAsia"/>
              </w:rPr>
              <w:t>名称</w:t>
            </w:r>
          </w:p>
        </w:tc>
        <w:tc>
          <w:tcPr>
            <w:tcW w:w="4976" w:type="dxa"/>
            <w:vAlign w:val="top"/>
          </w:tcPr>
          <w:p>
            <w:pPr>
              <w:pStyle w:val="0"/>
              <w:rPr>
                <w:rFonts w:hint="default"/>
              </w:rPr>
            </w:pPr>
          </w:p>
        </w:tc>
      </w:tr>
      <w:tr>
        <w:trPr>
          <w:cantSplit/>
          <w:trHeight w:val="510" w:hRule="atLeast"/>
        </w:trPr>
        <w:tc>
          <w:tcPr>
            <w:tcW w:w="2410" w:type="dxa"/>
            <w:vMerge w:val="continue"/>
            <w:vAlign w:val="center"/>
          </w:tcPr>
          <w:p>
            <w:pPr>
              <w:pStyle w:val="0"/>
              <w:rPr>
                <w:rFonts w:hint="default"/>
              </w:rPr>
            </w:pPr>
          </w:p>
        </w:tc>
        <w:tc>
          <w:tcPr>
            <w:tcW w:w="1134" w:type="dxa"/>
            <w:vAlign w:val="center"/>
          </w:tcPr>
          <w:p>
            <w:pPr>
              <w:pStyle w:val="0"/>
              <w:jc w:val="distribute"/>
              <w:rPr>
                <w:rFonts w:hint="default"/>
              </w:rPr>
            </w:pPr>
            <w:r>
              <w:rPr>
                <w:rFonts w:hint="eastAsia"/>
              </w:rPr>
              <w:t>所在地</w:t>
            </w:r>
          </w:p>
        </w:tc>
        <w:tc>
          <w:tcPr>
            <w:tcW w:w="4976" w:type="dxa"/>
            <w:vAlign w:val="top"/>
          </w:tcPr>
          <w:p>
            <w:pPr>
              <w:pStyle w:val="0"/>
              <w:rPr>
                <w:rFonts w:hint="default"/>
              </w:rPr>
            </w:pPr>
          </w:p>
        </w:tc>
      </w:tr>
      <w:tr>
        <w:trPr>
          <w:cantSplit/>
          <w:trHeight w:val="510" w:hRule="atLeast"/>
        </w:trPr>
        <w:tc>
          <w:tcPr>
            <w:tcW w:w="3544" w:type="dxa"/>
            <w:gridSpan w:val="2"/>
            <w:vAlign w:val="center"/>
          </w:tcPr>
          <w:p>
            <w:pPr>
              <w:pStyle w:val="0"/>
              <w:jc w:val="distribute"/>
              <w:rPr>
                <w:rFonts w:hint="default"/>
                <w:b w:val="1"/>
              </w:rPr>
            </w:pPr>
            <w:r>
              <w:rPr>
                <w:rFonts w:hint="eastAsia"/>
              </w:rPr>
              <w:t>休止、廃止又は再開の年月日</w:t>
            </w:r>
          </w:p>
        </w:tc>
        <w:tc>
          <w:tcPr>
            <w:tcW w:w="4976" w:type="dxa"/>
            <w:vAlign w:val="top"/>
          </w:tcPr>
          <w:p>
            <w:pPr>
              <w:pStyle w:val="0"/>
              <w:rPr>
                <w:rFonts w:hint="default"/>
              </w:rPr>
            </w:pPr>
          </w:p>
        </w:tc>
      </w:tr>
      <w:tr>
        <w:trPr>
          <w:cantSplit/>
          <w:trHeight w:val="510" w:hRule="atLeast"/>
        </w:trPr>
        <w:tc>
          <w:tcPr>
            <w:tcW w:w="3544" w:type="dxa"/>
            <w:gridSpan w:val="2"/>
            <w:vAlign w:val="center"/>
          </w:tcPr>
          <w:p>
            <w:pPr>
              <w:pStyle w:val="0"/>
              <w:jc w:val="distribute"/>
              <w:rPr>
                <w:rFonts w:hint="default"/>
                <w:b w:val="1"/>
              </w:rPr>
            </w:pPr>
            <w:r>
              <w:rPr>
                <w:rFonts w:hint="eastAsia"/>
              </w:rPr>
              <w:t>備考</w:t>
            </w:r>
          </w:p>
        </w:tc>
        <w:tc>
          <w:tcPr>
            <w:tcW w:w="4976" w:type="dxa"/>
            <w:vAlign w:val="top"/>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40"/>
        <w:gridCol w:w="6200"/>
      </w:tblGrid>
      <w:tr>
        <w:trPr>
          <w:cantSplit/>
          <w:trHeight w:val="360" w:hRule="atLeast"/>
        </w:trPr>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上記により、</w:t>
            </w:r>
          </w:p>
        </w:tc>
        <w:tc>
          <w:tcPr>
            <w:tcW w:w="64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休止</w:t>
            </w:r>
          </w:p>
          <w:p>
            <w:pPr>
              <w:pStyle w:val="0"/>
              <w:jc w:val="distribute"/>
              <w:rPr>
                <w:rFonts w:hint="default"/>
              </w:rPr>
            </w:pPr>
            <w:r>
              <w:rPr>
                <w:rFonts w:hint="eastAsia"/>
              </w:rPr>
              <w:t>廃止</w:t>
            </w:r>
          </w:p>
          <w:p>
            <w:pPr>
              <w:pStyle w:val="0"/>
              <w:jc w:val="distribute"/>
              <w:rPr>
                <w:rFonts w:hint="default"/>
              </w:rPr>
            </w:pPr>
            <w:r>
              <w:rPr>
                <w:rFonts w:hint="eastAsia"/>
              </w:rPr>
              <w:t>再開</w:t>
            </w:r>
          </w:p>
        </w:tc>
        <w:tc>
          <w:tcPr>
            <w:tcW w:w="6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p>
    <w:p>
      <w:pPr>
        <w:pStyle w:val="0"/>
        <w:rPr>
          <w:rFonts w:hint="default"/>
        </w:rPr>
      </w:pPr>
      <w:r>
        <w:rPr>
          <w:rFonts w:hint="eastAsia"/>
        </w:rPr>
        <w:t>　　</w:t>
      </w:r>
      <w:r>
        <w:rPr>
          <w:rFonts w:hint="eastAsia"/>
          <w:color w:val="0000FF"/>
        </w:rPr>
        <w:t>　　</w:t>
      </w:r>
      <w:r>
        <w:rPr>
          <w:rFonts w:hint="eastAsia"/>
        </w:rPr>
        <w:t>年</w:t>
      </w:r>
      <w:r>
        <w:rPr>
          <w:rFonts w:hint="eastAsia"/>
          <w:color w:val="0000FF"/>
        </w:rPr>
        <w:t>　　</w:t>
      </w:r>
      <w:r>
        <w:rPr>
          <w:rFonts w:hint="eastAsia"/>
        </w:rPr>
        <w:t>月</w:t>
      </w:r>
      <w:r>
        <w:rPr>
          <w:rFonts w:hint="eastAsia"/>
          <w:color w:val="0000FF"/>
        </w:rPr>
        <w:t>　　</w:t>
      </w:r>
      <w:r>
        <w:rPr>
          <w:rFonts w:hint="eastAsia"/>
        </w:rPr>
        <w:t>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71"/>
        <w:gridCol w:w="2100"/>
        <w:gridCol w:w="3465"/>
      </w:tblGrid>
      <w:tr>
        <w:trPr>
          <w:trHeight w:val="377"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-57785</wp:posOffset>
                      </wp:positionH>
                      <wp:positionV relativeFrom="paragraph">
                        <wp:posOffset>8890</wp:posOffset>
                      </wp:positionV>
                      <wp:extent cx="1353185" cy="317500"/>
                      <wp:effectExtent l="635" t="635" r="29845" b="10795"/>
                      <wp:wrapNone/>
                      <wp:docPr id="1026" name="Group 2"/>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27" name="AutoShape 3"/>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28" name="AutoShape 4"/>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2" style="mso-wrap-distance-right:9pt;mso-wrap-distance-bottom:0pt;margin-top:0.7pt;mso-position-vertical-relative:text;mso-position-horizontal-relative:text;position:absolute;height:25pt;mso-wrap-distance-top:0pt;width:106.55pt;mso-wrap-distance-left:9pt;margin-left:-4.55pt;z-index:2;" coordsize="2131,500" coordorigin="7245,10020"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00;width:60;top:10020;left:7245;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style="height:500;width:60;top:10020;left:9316;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3465" w:type="dxa"/>
            <w:tcBorders>
              <w:top w:val="nil"/>
              <w:left w:val="nil"/>
              <w:bottom w:val="nil"/>
              <w:right w:val="nil"/>
              <w:tl2br w:val="none" w:color="auto" w:sz="0" w:space="0"/>
              <w:tr2bl w:val="none" w:color="auto" w:sz="0" w:space="0"/>
            </w:tcBorders>
            <w:vAlign w:val="top"/>
          </w:tcPr>
          <w:p>
            <w:pPr>
              <w:pStyle w:val="0"/>
              <w:rPr>
                <w:rFonts w:hint="eastAsia" w:ascii="HG丸ｺﾞｼｯｸM-PRO" w:hAnsi="HG丸ｺﾞｼｯｸM-PRO" w:eastAsia="HG丸ｺﾞｼｯｸM-PRO"/>
                <w:color w:val="0000FF"/>
                <w:sz w:val="22"/>
              </w:rPr>
            </w:pPr>
          </w:p>
          <w:p>
            <w:pPr>
              <w:pStyle w:val="0"/>
              <w:rPr>
                <w:rFonts w:hint="default"/>
              </w:rPr>
            </w:pPr>
          </w:p>
        </w:tc>
      </w:tr>
      <w:tr>
        <w:trPr>
          <w:trHeight w:val="377" w:hRule="atLeast"/>
        </w:trPr>
        <w:tc>
          <w:tcPr>
            <w:tcW w:w="3471"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mc:AlternateContent>
                <mc:Choice Requires="wpg">
                  <w:drawing>
                    <wp:anchor distT="0" distB="0" distL="114300" distR="114300" simplePos="0" relativeHeight="5" behindDoc="0" locked="0" layoutInCell="1" hidden="0" allowOverlap="1">
                      <wp:simplePos x="0" y="0"/>
                      <wp:positionH relativeFrom="column">
                        <wp:posOffset>-57785</wp:posOffset>
                      </wp:positionH>
                      <wp:positionV relativeFrom="paragraph">
                        <wp:posOffset>18415</wp:posOffset>
                      </wp:positionV>
                      <wp:extent cx="1353185" cy="317500"/>
                      <wp:effectExtent l="635" t="635" r="29845" b="10795"/>
                      <wp:wrapNone/>
                      <wp:docPr id="1029" name="Group 5"/>
                      <a:graphic xmlns:a="http://schemas.openxmlformats.org/drawingml/2006/main">
                        <a:graphicData uri="http://schemas.microsoft.com/office/word/2010/wordprocessingGroup">
                          <wpg:wgp>
                            <wpg:cNvGrpSpPr/>
                            <wpg:grpSpPr>
                              <a:xfrm>
                                <a:off x="0" y="0"/>
                                <a:ext cx="1353185" cy="317500"/>
                                <a:chOff x="7245" y="10020"/>
                                <a:chExt cx="2131" cy="500"/>
                              </a:xfrm>
                            </wpg:grpSpPr>
                            <wps:wsp>
                              <wps:cNvPr id="1030" name="AutoShape 6"/>
                              <wps:cNvSpPr/>
                              <wps:spPr>
                                <a:xfrm>
                                  <a:off x="7245" y="10020"/>
                                  <a:ext cx="60" cy="500"/>
                                </a:xfrm>
                                <a:prstGeom prst="leftBracket">
                                  <a:avLst>
                                    <a:gd name="adj" fmla="val 416667"/>
                                  </a:avLst>
                                </a:prstGeom>
                                <a:noFill/>
                                <a:ln w="6350">
                                  <a:solidFill>
                                    <a:srgbClr val="000000"/>
                                  </a:solidFill>
                                  <a:round/>
                                  <a:headEnd/>
                                  <a:tailEnd/>
                                </a:ln>
                                <a:effectLst/>
                              </wps:spPr>
                              <wps:bodyPr/>
                            </wps:wsp>
                            <wps:wsp>
                              <wps:cNvPr id="1031" name="AutoShape 7"/>
                              <wps:cNvSpPr/>
                              <wps:spPr>
                                <a:xfrm>
                                  <a:off x="9316" y="10020"/>
                                  <a:ext cx="60" cy="500"/>
                                </a:xfrm>
                                <a:prstGeom prst="rightBracket">
                                  <a:avLst>
                                    <a:gd name="adj" fmla="val 416667"/>
                                  </a:avLst>
                                </a:prstGeom>
                                <a:noFill/>
                                <a:ln w="6350">
                                  <a:solidFill>
                                    <a:srgbClr val="000000"/>
                                  </a:solidFill>
                                  <a:round/>
                                  <a:headEnd/>
                                  <a:tailEnd/>
                                </a:ln>
                                <a:effectLst/>
                              </wps:spPr>
                              <wps:bodyPr/>
                            </wps:wsp>
                          </wpg:wgp>
                        </a:graphicData>
                      </a:graphic>
                    </wp:anchor>
                  </w:drawing>
                </mc:Choice>
                <mc:Fallback>
                  <w:pict>
                    <v:group id="Group 5" style="mso-wrap-distance-right:9pt;mso-wrap-distance-bottom:0pt;margin-top:1.45pt;mso-position-vertical-relative:text;mso-position-horizontal-relative:text;position:absolute;height:25pt;mso-wrap-distance-top:0pt;width:106.55pt;mso-wrap-distance-left:9pt;margin-left:-4.55pt;z-index:5;" coordsize="2131,500" coordorigin="7245,10020"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style="height:500;width:60;top:10020;left:7245;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style="height:500;width:60;top:10020;left:9316;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3465" w:type="dxa"/>
            <w:tcBorders>
              <w:top w:val="nil"/>
              <w:left w:val="nil"/>
              <w:bottom w:val="nil"/>
              <w:right w:val="nil"/>
              <w:tl2br w:val="none" w:color="auto" w:sz="0" w:space="0"/>
              <w:tr2bl w:val="none" w:color="auto" w:sz="0" w:space="0"/>
            </w:tcBorders>
            <w:vAlign w:val="center"/>
          </w:tcPr>
          <w:p>
            <w:pPr>
              <w:pStyle w:val="0"/>
              <w:rPr>
                <w:rFonts w:hint="eastAsia" w:ascii="HG丸ｺﾞｼｯｸM-PRO" w:hAnsi="HG丸ｺﾞｼｯｸM-PRO" w:eastAsia="HG丸ｺﾞｼｯｸM-PRO"/>
                <w:color w:val="0000FF"/>
                <w:sz w:val="22"/>
              </w:rPr>
            </w:pPr>
          </w:p>
          <w:p>
            <w:pPr>
              <w:pStyle w:val="0"/>
              <w:tabs>
                <w:tab w:val="left" w:leader="none" w:pos="2314"/>
              </w:tabs>
              <w:ind w:rightChars="0"/>
              <w:rPr>
                <w:rFonts w:hint="default"/>
              </w:rPr>
            </w:pPr>
          </w:p>
        </w:tc>
      </w:tr>
    </w:tbl>
    <w:p>
      <w:pPr>
        <w:pStyle w:val="0"/>
        <w:rPr>
          <w:rFonts w:hint="default"/>
        </w:rPr>
      </w:pPr>
      <w:r>
        <w:rPr>
          <w:rFonts w:hint="eastAsia"/>
        </w:rPr>
        <mc:AlternateContent>
          <mc:Choice Requires="wps">
            <w:drawing>
              <wp:anchor simplePos="0" relativeHeight="8" behindDoc="0" locked="0" layoutInCell="1" hidden="0" allowOverlap="1">
                <wp:simplePos x="0" y="0"/>
                <wp:positionH relativeFrom="column">
                  <wp:posOffset>1789430</wp:posOffset>
                </wp:positionH>
                <wp:positionV relativeFrom="paragraph">
                  <wp:posOffset>48895</wp:posOffset>
                </wp:positionV>
                <wp:extent cx="3896360" cy="24701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3896360" cy="247015"/>
                        </a:xfrm>
                        <a:prstGeom prst="rect">
                          <a:avLst/>
                        </a:prstGeom>
                        <a:solidFill>
                          <a:srgbClr val="FFFFFF"/>
                        </a:solidFill>
                        <a:ln w="9525">
                          <a:solidFill>
                            <a:sysClr val="windowText" lastClr="000000"/>
                          </a:solidFill>
                          <a:miter/>
                        </a:ln>
                      </wps:spPr>
                      <wps:txbx>
                        <w:txbxContent>
                          <w:p>
                            <w:pPr>
                              <w:pStyle w:val="0"/>
                              <w:rPr>
                                <w:rFonts w:hint="default"/>
                              </w:rPr>
                            </w:pPr>
                            <w:r>
                              <w:rPr>
                                <w:rFonts w:hint="eastAsia"/>
                              </w:rPr>
                              <w:t>連絡先・担当者名　</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85pt;mso-position-vertical-relative:text;mso-position-horizontal-relative:text;position:absolute;height:19.45pt;width:306.8pt;margin-left:140.9pt;z-index:8;" o:spid="_x0000_s1032"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rPr>
                          <w:rFonts w:hint="default"/>
                        </w:rPr>
                      </w:pPr>
                      <w:r>
                        <w:rPr>
                          <w:rFonts w:hint="eastAsia"/>
                        </w:rPr>
                        <w:t>連絡先・担当者名　</w:t>
                      </w:r>
                    </w:p>
                  </w:txbxContent>
                </v:textbox>
                <v:imagedata o:title=""/>
                <w10:wrap type="none" anchorx="text" anchory="text"/>
              </v:shape>
            </w:pict>
          </mc:Fallback>
        </mc:AlternateConten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6"/>
        <w:gridCol w:w="6000"/>
      </w:tblGrid>
      <w:tr>
        <w:trPr>
          <w:cantSplit/>
          <w:trHeight w:val="377" w:hRule="atLeast"/>
        </w:trPr>
        <w:tc>
          <w:tcPr>
            <w:tcW w:w="3576" w:type="dxa"/>
            <w:tcBorders>
              <w:top w:val="nil"/>
              <w:left w:val="nil"/>
              <w:bottom w:val="nil"/>
              <w:right w:val="nil"/>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r>
              <w:rPr>
                <w:rFonts w:hint="eastAsia"/>
              </w:rPr>
              <w:t>　　高知県知事　様</w:t>
            </w:r>
          </w:p>
        </w:tc>
        <w:tc>
          <w:tcPr>
            <w:tcW w:w="6000" w:type="dxa"/>
            <w:tcBorders>
              <w:top w:val="nil"/>
              <w:left w:val="nil"/>
              <w:bottom w:val="nil"/>
              <w:right w:val="nil"/>
              <w:tl2br w:val="none" w:color="auto" w:sz="0" w:space="0"/>
              <w:tr2bl w:val="none" w:color="auto" w:sz="0" w:space="0"/>
            </w:tcBorders>
            <w:vAlign w:val="center"/>
          </w:tcPr>
          <w:p>
            <w:pPr>
              <w:pStyle w:val="0"/>
              <w:rPr>
                <w:rFonts w:hint="default"/>
              </w:rPr>
            </w:pPr>
          </w:p>
        </w:tc>
      </w:tr>
    </w:tbl>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pPr>
        <w:pStyle w:val="0"/>
        <w:spacing w:after="97" w:afterLines="30" w:afterAutospacing="0"/>
        <w:ind w:left="840" w:hanging="840" w:hangingChars="400"/>
        <w:rPr>
          <w:rFonts w:hint="default"/>
        </w:rPr>
      </w:pPr>
      <w:r>
        <w:rPr>
          <w:rFonts w:hint="eastAsia"/>
        </w:rPr>
        <w:t>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pPr>
        <w:pStyle w:val="0"/>
        <w:spacing w:after="97" w:afterLines="30" w:afterAutospacing="0"/>
        <w:ind w:left="840" w:hanging="840"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after="97" w:afterLines="30" w:afterAutospacing="0"/>
        <w:ind w:left="840" w:hanging="840" w:hangingChars="400"/>
        <w:rPr>
          <w:rFonts w:hint="default"/>
        </w:rPr>
      </w:pPr>
      <w:r>
        <w:rPr>
          <w:rFonts w:hint="eastAsia"/>
        </w:rPr>
        <w:t>　　　６　休止の場合には、休止、廃止又は再開の年月日欄に「○年○月○日まで休止の予定」と付記すること。</w:t>
      </w:r>
    </w:p>
    <w:p>
      <w:pPr>
        <w:pStyle w:val="0"/>
        <w:spacing w:after="97" w:afterLines="30" w:afterAutospacing="0"/>
        <w:ind w:left="840" w:hanging="840" w:hangingChars="400"/>
        <w:rPr>
          <w:rFonts w:hint="default"/>
        </w:rPr>
      </w:pPr>
      <w:r>
        <w:rPr>
          <w:rFonts w:hint="eastAsia"/>
        </w:rPr>
        <w:t>　　　７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８　登録外国製造業者又は認定外国製造業者にあつては、外国語により申請者の住所及び氏名を並記すること。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845</Characters>
  <Application>JUST Note</Application>
  <Lines>108</Lines>
  <Paragraphs>33</Paragraphs>
  <CharactersWithSpaces>891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2021-07-21T04:33:56Z</dcterms:modified>
  <cp:revision>4</cp:revision>
</cp:coreProperties>
</file>