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bookmarkStart w:id="0" w:name="_GoBack"/>
      <w:bookmarkEnd w:id="0"/>
      <w:r>
        <w:rPr>
          <w:rFonts w:hint="eastAsia"/>
        </w:rPr>
        <w:t>様式第八（第十条の八、第十八条、第百三十二条、第百五十九条の二十三、第百七十七条、第百九十六条の十三関係）</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200"/>
      </w:tblGrid>
      <w:tr>
        <w:trPr>
          <w:cantSplit/>
          <w:trHeight w:val="360" w:hRule="atLeast"/>
        </w:trPr>
        <w:tc>
          <w:tcPr>
            <w:tcW w:w="43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mc:AlternateContent>
                <mc:Choice Requires="wps">
                  <w:drawing>
                    <wp:anchor simplePos="0" relativeHeight="8" behindDoc="0" locked="1" layoutInCell="1" hidden="0" allowOverlap="1">
                      <wp:simplePos x="0" y="0"/>
                      <wp:positionH relativeFrom="column">
                        <wp:posOffset>1685290</wp:posOffset>
                      </wp:positionH>
                      <wp:positionV relativeFrom="paragraph">
                        <wp:posOffset>100965</wp:posOffset>
                      </wp:positionV>
                      <wp:extent cx="1123950" cy="25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23950" cy="254000"/>
                              </a:xfrm>
                              <a:prstGeom prst="ellipse">
                                <a:avLst/>
                              </a:prstGeom>
                              <a:noFill/>
                              <a:ln w="15875">
                                <a:solidFill>
                                  <a:srgbClr val="0000FF"/>
                                </a:solidFill>
                              </a:ln>
                            </wps:spPr>
                            <wps:bodyPr/>
                          </wps:wsp>
                        </a:graphicData>
                      </a:graphic>
                    </wp:anchor>
                  </w:drawing>
                </mc:Choice>
                <mc:Fallback>
                  <w:pict>
                    <v:oval id="オブジェクト 0" style="margin-top:7.95pt;mso-position-vertical-relative:text;mso-position-horizontal-relative:text;position:absolute;height:20pt;width:88.5pt;margin-left:132.69pt;z-index:8;" o:spid="_x0000_s1026" o:allowincell="t" o:allowoverlap="t" filled="f" stroked="t" strokecolor="#0000ff" strokeweight="1.25pt" o:spt="3">
                      <v:fill/>
                      <v:stroke filltype="solid"/>
                      <v:textbox style="layout-flow:horizontal;"/>
                      <v:imagedata o:title=""/>
                      <w10:wrap type="none" anchorx="text" anchory="text"/>
                      <w10:anchorlock/>
                    </v:oval>
                  </w:pict>
                </mc:Fallback>
              </mc:AlternateContent>
            </w:r>
            <w:r>
              <w:rPr>
                <w:rFonts w:hint="eastAsia"/>
                <w:spacing w:val="315"/>
              </w:rPr>
              <w:t>休</w:t>
            </w:r>
            <w:r>
              <w:rPr>
                <w:rFonts w:hint="eastAsia"/>
              </w:rPr>
              <w:t>止</w:t>
            </w:r>
          </w:p>
          <w:p>
            <w:pPr>
              <w:pStyle w:val="0"/>
              <w:jc w:val="right"/>
              <w:rPr>
                <w:rFonts w:hint="default"/>
              </w:rPr>
            </w:pPr>
            <w:r>
              <w:rPr>
                <w:rFonts w:hint="eastAsia"/>
                <w:spacing w:val="315"/>
              </w:rPr>
              <w:t>廃</w:t>
            </w:r>
            <w:r>
              <w:rPr>
                <w:rFonts w:hint="eastAsia"/>
              </w:rPr>
              <w:t>止</w:t>
            </w:r>
          </w:p>
          <w:p>
            <w:pPr>
              <w:pStyle w:val="0"/>
              <w:jc w:val="right"/>
              <w:rPr>
                <w:rFonts w:hint="default"/>
              </w:rPr>
            </w:pPr>
            <w:r>
              <w:rPr>
                <w:rFonts w:hint="eastAsia"/>
                <w:spacing w:val="315"/>
              </w:rPr>
              <w:t>再</w:t>
            </w:r>
            <w:r>
              <w:rPr>
                <w:rFonts w:hint="eastAsia"/>
              </w:rPr>
              <w:t>開</w:t>
            </w:r>
          </w:p>
        </w:tc>
        <w:tc>
          <w:tcPr>
            <w:tcW w:w="4200" w:type="dxa"/>
            <w:tcBorders>
              <w:top w:val="nil"/>
              <w:left w:val="nil"/>
              <w:bottom w:val="nil"/>
              <w:right w:val="nil"/>
              <w:tl2br w:val="none" w:color="auto" w:sz="0" w:space="0"/>
              <w:tr2bl w:val="none" w:color="auto" w:sz="0" w:space="0"/>
            </w:tcBorders>
            <w:vAlign w:val="bottom"/>
          </w:tcPr>
          <w:p>
            <w:pPr>
              <w:pStyle w:val="0"/>
              <w:jc w:val="both"/>
              <w:rPr>
                <w:rFonts w:hint="default"/>
              </w:rPr>
            </w:pPr>
            <w:r>
              <w:rPr>
                <w:rFonts w:hint="eastAsia"/>
              </w:rPr>
              <mc:AlternateContent>
                <mc:Choice Requires="wps">
                  <w:drawing>
                    <wp:anchor simplePos="0" relativeHeight="9" behindDoc="0" locked="0" layoutInCell="1" hidden="0" allowOverlap="1">
                      <wp:simplePos x="0" y="0"/>
                      <wp:positionH relativeFrom="column">
                        <wp:posOffset>387985</wp:posOffset>
                      </wp:positionH>
                      <wp:positionV relativeFrom="paragraph">
                        <wp:posOffset>-384175</wp:posOffset>
                      </wp:positionV>
                      <wp:extent cx="1618615" cy="281305"/>
                      <wp:effectExtent l="215900" t="635" r="29845" b="18923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618615" cy="281305"/>
                              </a:xfrm>
                              <a:prstGeom prst="wedgeRoundRectCallout">
                                <a:avLst>
                                  <a:gd name="adj1" fmla="val -63157"/>
                                  <a:gd name="adj2" fmla="val 113204"/>
                                  <a:gd name="adj3" fmla="val 16667"/>
                                </a:avLst>
                              </a:prstGeom>
                              <a:solidFill>
                                <a:srgbClr val="CCECFF"/>
                              </a:solidFill>
                              <a:ln w="9525">
                                <a:solidFill>
                                  <a:sysClr val="windowText" lastClr="000000"/>
                                </a:solidFill>
                                <a:miter/>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該当するものに○を付ける。</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30.25pt;mso-position-vertical-relative:text;mso-position-horizontal-relative:text;v-text-anchor:middle;position:absolute;height:22.15pt;width:127.45pt;margin-left:30.55pt;z-index:9;" o:spid="_x0000_s1027" o:allowincell="t" o:allowoverlap="t" filled="t" fillcolor="#ccecff" stroked="t" strokecolor="#000000" strokeweight="0.75pt" o:spt="62" type="#_x0000_t62" adj="-2842,35252">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該当するものに○を付ける。</w:t>
                            </w:r>
                          </w:p>
                        </w:txbxContent>
                      </v:textbox>
                      <v:imagedata o:title=""/>
                      <w10:wrap type="none" anchorx="text" anchory="text"/>
                    </v:shape>
                  </w:pict>
                </mc:Fallback>
              </mc:AlternateContent>
            </w:r>
          </w:p>
          <w:p>
            <w:pPr>
              <w:pStyle w:val="0"/>
              <w:jc w:val="both"/>
              <w:rPr>
                <w:rFonts w:hint="default"/>
              </w:rPr>
            </w:pPr>
            <w:r>
              <w:rPr>
                <w:rFonts w:hint="eastAsia"/>
              </w:rPr>
              <mc:AlternateContent>
                <mc:Choice Requires="wps">
                  <w:drawing>
                    <wp:anchor simplePos="0" relativeHeight="16" behindDoc="0" locked="0" layoutInCell="1" hidden="0" allowOverlap="1">
                      <wp:simplePos x="0" y="0"/>
                      <wp:positionH relativeFrom="column">
                        <wp:posOffset>1148080</wp:posOffset>
                      </wp:positionH>
                      <wp:positionV relativeFrom="paragraph">
                        <wp:posOffset>92075</wp:posOffset>
                      </wp:positionV>
                      <wp:extent cx="2049780" cy="752475"/>
                      <wp:effectExtent l="161290"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49780" cy="752475"/>
                              </a:xfrm>
                              <a:prstGeom prst="wedgeRoundRectCallout">
                                <a:avLst>
                                  <a:gd name="adj1" fmla="val -57818"/>
                                  <a:gd name="adj2" fmla="val 46747"/>
                                  <a:gd name="adj3" fmla="val 16667"/>
                                </a:avLst>
                              </a:prstGeom>
                              <a:solidFill>
                                <a:srgbClr val="CCECFF"/>
                              </a:solidFill>
                              <a:ln w="9525">
                                <a:solidFill>
                                  <a:sysClr val="windowText" lastClr="000000"/>
                                </a:solidFill>
                                <a:miter/>
                              </a:ln>
                            </wps:spPr>
                            <wps:txbx>
                              <w:txbxContent>
                                <w:p>
                                  <w:pPr>
                                    <w:pStyle w:val="0"/>
                                    <w:jc w:val="center"/>
                                    <w:rPr>
                                      <w:rFonts w:hint="eastAsia" w:ascii="ＭＳ ゴシック" w:hAnsi="ＭＳ ゴシック" w:eastAsia="ＭＳ ゴシック"/>
                                      <w:color w:val="FF0000"/>
                                      <w:sz w:val="18"/>
                                    </w:rPr>
                                  </w:pPr>
                                  <w:r>
                                    <w:rPr>
                                      <w:rFonts w:hint="eastAsia" w:ascii="ＭＳ ゴシック" w:hAnsi="ＭＳ ゴシック" w:eastAsia="ＭＳ ゴシック"/>
                                      <w:color w:val="FF0000"/>
                                      <w:sz w:val="18"/>
                                    </w:rPr>
                                    <w:t>＊注意＊</w:t>
                                  </w:r>
                                </w:p>
                                <w:p>
                                  <w:pPr>
                                    <w:pStyle w:val="0"/>
                                    <w:jc w:val="left"/>
                                    <w:rPr>
                                      <w:rFonts w:hint="default" w:ascii="ＭＳ ゴシック" w:hAnsi="ＭＳ ゴシック" w:eastAsia="ＭＳ ゴシック"/>
                                      <w:color w:val="FF0000"/>
                                      <w:sz w:val="18"/>
                                    </w:rPr>
                                  </w:pPr>
                                  <w:r>
                                    <w:rPr>
                                      <w:rFonts w:hint="eastAsia" w:ascii="ＭＳ ゴシック" w:hAnsi="ＭＳ ゴシック" w:eastAsia="ＭＳ ゴシック"/>
                                      <w:sz w:val="18"/>
                                    </w:rPr>
                                    <w:t>許可年月日は許可証の下部にある有効期間の始めの日付を記載。</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7.25pt;mso-position-vertical-relative:text;mso-position-horizontal-relative:text;position:absolute;height:59.25pt;width:161.4pt;margin-left:90.4pt;z-index:16;" o:spid="_x0000_s1028" o:allowincell="t" o:allowoverlap="t" filled="t" fillcolor="#ccecff" stroked="t" strokecolor="#000000" strokeweight="0.75pt" o:spt="62" type="#_x0000_t62" adj="-1689,20897">
                      <v:fill/>
                      <v:stroke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FF0000"/>
                                <w:sz w:val="18"/>
                              </w:rPr>
                            </w:pPr>
                            <w:r>
                              <w:rPr>
                                <w:rFonts w:hint="eastAsia" w:ascii="ＭＳ ゴシック" w:hAnsi="ＭＳ ゴシック" w:eastAsia="ＭＳ ゴシック"/>
                                <w:color w:val="FF0000"/>
                                <w:sz w:val="18"/>
                              </w:rPr>
                              <w:t>＊注意＊</w:t>
                            </w:r>
                          </w:p>
                          <w:p>
                            <w:pPr>
                              <w:pStyle w:val="0"/>
                              <w:jc w:val="left"/>
                              <w:rPr>
                                <w:rFonts w:hint="default" w:ascii="ＭＳ ゴシック" w:hAnsi="ＭＳ ゴシック" w:eastAsia="ＭＳ ゴシック"/>
                                <w:color w:val="FF0000"/>
                                <w:sz w:val="18"/>
                              </w:rPr>
                            </w:pPr>
                            <w:r>
                              <w:rPr>
                                <w:rFonts w:hint="eastAsia" w:ascii="ＭＳ ゴシック" w:hAnsi="ＭＳ ゴシック" w:eastAsia="ＭＳ ゴシック"/>
                                <w:sz w:val="18"/>
                              </w:rPr>
                              <w:t>許可年月日は許可証の下部にある有効期間の始めの日付を記載。</w:t>
                            </w:r>
                          </w:p>
                        </w:txbxContent>
                      </v:textbox>
                      <v:imagedata o:title=""/>
                      <w10:wrap type="none" anchorx="text" anchory="text"/>
                    </v:shape>
                  </w:pict>
                </mc:Fallback>
              </mc:AlternateContent>
            </w:r>
            <w:r>
              <w:rPr>
                <w:rFonts w:hint="eastAsia"/>
                <w:spacing w:val="367"/>
              </w:rPr>
              <w:t>届</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134"/>
        <w:gridCol w:w="4976"/>
      </w:tblGrid>
      <w:tr>
        <w:trPr>
          <w:trHeight w:val="510" w:hRule="atLeast"/>
        </w:trPr>
        <w:tc>
          <w:tcPr>
            <w:tcW w:w="3544" w:type="dxa"/>
            <w:gridSpan w:val="2"/>
            <w:vAlign w:val="center"/>
          </w:tcPr>
          <w:p>
            <w:pPr>
              <w:pStyle w:val="0"/>
              <w:jc w:val="distribute"/>
              <w:rPr>
                <w:rFonts w:hint="default"/>
              </w:rPr>
            </w:pPr>
            <w:r>
              <w:rPr>
                <w:rFonts w:hint="eastAsia"/>
              </w:rPr>
              <w:t>業務等の種別</w:t>
            </w:r>
          </w:p>
        </w:tc>
        <w:tc>
          <w:tcPr>
            <w:tcW w:w="4976" w:type="dxa"/>
            <w:vAlign w:val="top"/>
          </w:tcPr>
          <w:p>
            <w:pPr>
              <w:pStyle w:val="0"/>
              <w:rPr>
                <w:rFonts w:hint="default"/>
              </w:rPr>
            </w:pPr>
            <w:r>
              <w:rPr>
                <w:rFonts w:hint="eastAsia"/>
              </w:rPr>
              <w:t>　</w:t>
            </w:r>
            <w:r>
              <w:rPr>
                <w:rFonts w:hint="eastAsia" w:ascii="HG丸ｺﾞｼｯｸM-PRO" w:hAnsi="HG丸ｺﾞｼｯｸM-PRO" w:eastAsia="HG丸ｺﾞｼｯｸM-PRO"/>
                <w:color w:val="0000FF"/>
                <w:sz w:val="22"/>
              </w:rPr>
              <w:t>薬局</w:t>
            </w:r>
          </w:p>
        </w:tc>
      </w:tr>
      <w:tr>
        <w:trPr>
          <w:trHeight w:val="794" w:hRule="atLeast"/>
        </w:trPr>
        <w:tc>
          <w:tcPr>
            <w:tcW w:w="3544" w:type="dxa"/>
            <w:gridSpan w:val="2"/>
            <w:vAlign w:val="center"/>
          </w:tcPr>
          <w:p>
            <w:pPr>
              <w:pStyle w:val="0"/>
              <w:rPr>
                <w:rFonts w:hint="default"/>
              </w:rPr>
            </w:pPr>
            <w:r>
              <w:rPr>
                <w:rFonts w:hint="eastAsia"/>
              </w:rPr>
              <w:t>許可番号、認定番号又は登録番号及び年月日</w:t>
            </w:r>
          </w:p>
        </w:tc>
        <w:tc>
          <w:tcPr>
            <w:tcW w:w="4976" w:type="dxa"/>
            <w:vAlign w:val="top"/>
          </w:tcPr>
          <w:p>
            <w:pPr>
              <w:pStyle w:val="0"/>
              <w:rPr>
                <w:rFonts w:hint="default"/>
              </w:rPr>
            </w:pPr>
            <w:r>
              <w:rPr>
                <w:rFonts w:hint="eastAsia"/>
              </w:rPr>
              <mc:AlternateContent>
                <mc:Choice Requires="wps">
                  <w:drawing>
                    <wp:anchor simplePos="0" relativeHeight="11" behindDoc="0" locked="1" layoutInCell="1" hidden="0" allowOverlap="1">
                      <wp:simplePos x="0" y="0"/>
                      <wp:positionH relativeFrom="column">
                        <wp:posOffset>1637665</wp:posOffset>
                      </wp:positionH>
                      <wp:positionV relativeFrom="paragraph">
                        <wp:posOffset>236220</wp:posOffset>
                      </wp:positionV>
                      <wp:extent cx="1570355" cy="501015"/>
                      <wp:effectExtent l="24828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570355" cy="501015"/>
                              </a:xfrm>
                              <a:prstGeom prst="wedgeRoundRectCallout">
                                <a:avLst>
                                  <a:gd name="adj1" fmla="val -65685"/>
                                  <a:gd name="adj2" fmla="val -125"/>
                                  <a:gd name="adj3" fmla="val 16667"/>
                                </a:avLst>
                              </a:prstGeom>
                              <a:solidFill>
                                <a:srgbClr val="CCECFF"/>
                              </a:solidFill>
                              <a:ln w="9525">
                                <a:solidFill>
                                  <a:sysClr val="windowText" lastClr="000000"/>
                                </a:solidFill>
                                <a:miter/>
                              </a:ln>
                            </wps:spPr>
                            <wps:txbx>
                              <w:txbxContent>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名称、所在地は許可証のとおり記載。</w:t>
                                  </w:r>
                                </w:p>
                              </w:txbxContent>
                            </wps:txbx>
                            <wps:bodyPr vertOverflow="overflow" horzOverflow="overflow" wrap="square" lIns="74295" tIns="8890" rIns="74295" bIns="8890" anchor="ctr"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8.600000000000001pt;mso-position-vertical-relative:text;mso-position-horizontal-relative:text;v-text-anchor:middle;position:absolute;height:39.450000000000003pt;width:123.65pt;margin-left:128.94pt;z-index:11;" o:spid="_x0000_s1029" o:allowincell="t" o:allowoverlap="t" filled="t" fillcolor="#ccecff" stroked="t" strokecolor="#000000" strokeweight="0.75pt" o:spt="62" type="#_x0000_t62" adj="-3388,10773">
                      <v:fill/>
                      <v:stroke filltype="solid"/>
                      <v:textbox style="layout-flow:horizontal;mso-fit-shape-to-text:t;" inset="2.0637499999999998mm,0.24694444444444438mm,2.0637499999999998mm,0.24694444444444438mm">
                        <w:txbxContent>
                          <w:p>
                            <w:pPr>
                              <w:pStyle w:val="0"/>
                              <w:jc w:val="left"/>
                              <w:rPr>
                                <w:rFonts w:hint="default" w:ascii="ＭＳ ゴシック" w:hAnsi="ＭＳ ゴシック" w:eastAsia="ＭＳ ゴシック"/>
                                <w:sz w:val="18"/>
                              </w:rPr>
                            </w:pPr>
                            <w:r>
                              <w:rPr>
                                <w:rFonts w:hint="eastAsia" w:ascii="ＭＳ ゴシック" w:hAnsi="ＭＳ ゴシック" w:eastAsia="ＭＳ ゴシック"/>
                                <w:sz w:val="18"/>
                              </w:rPr>
                              <w:t>名称、所在地は許可証のとおり記載。</w:t>
                            </w:r>
                          </w:p>
                        </w:txbxContent>
                      </v:textbox>
                      <v:imagedata o:title=""/>
                      <w10:wrap type="none" anchorx="text" anchory="text"/>
                      <w10:anchorlock/>
                    </v:shape>
                  </w:pict>
                </mc:Fallback>
              </mc:AlternateContent>
            </w:r>
            <w:r>
              <w:rPr>
                <w:rFonts w:hint="eastAsia"/>
              </w:rPr>
              <w:t>　</w:t>
            </w:r>
            <w:r>
              <w:rPr>
                <w:rFonts w:hint="eastAsia" w:ascii="HG丸ｺﾞｼｯｸM-PRO" w:hAnsi="HG丸ｺﾞｼｯｸM-PRO" w:eastAsia="HG丸ｺﾞｼｯｸM-PRO"/>
                <w:color w:val="0000FF"/>
                <w:sz w:val="22"/>
              </w:rPr>
              <w:t>Ａ－●●●●　○○年○○月××日</w:t>
            </w:r>
          </w:p>
        </w:tc>
      </w:tr>
      <w:tr>
        <w:trPr>
          <w:cantSplit/>
          <w:trHeight w:val="510" w:hRule="atLeast"/>
        </w:trPr>
        <w:tc>
          <w:tcPr>
            <w:tcW w:w="2410" w:type="dxa"/>
            <w:vMerge w:val="restart"/>
            <w:vAlign w:val="center"/>
          </w:tcPr>
          <w:p>
            <w:pPr>
              <w:pStyle w:val="0"/>
              <w:rPr>
                <w:rFonts w:hint="default"/>
              </w:rPr>
            </w:pPr>
            <w:r>
              <w:rPr>
                <w:rFonts w:hint="eastAsia"/>
              </w:rPr>
              <w:t>薬局、主たる機能を有する事務所、製造所、店舗、営業所又は事業所</w:t>
            </w:r>
          </w:p>
        </w:tc>
        <w:tc>
          <w:tcPr>
            <w:tcW w:w="1134" w:type="dxa"/>
            <w:vAlign w:val="center"/>
          </w:tcPr>
          <w:p>
            <w:pPr>
              <w:pStyle w:val="0"/>
              <w:jc w:val="distribute"/>
              <w:rPr>
                <w:rFonts w:hint="default"/>
              </w:rPr>
            </w:pPr>
            <w:r>
              <w:rPr>
                <w:rFonts w:hint="eastAsia"/>
              </w:rPr>
              <w:t>名称</w:t>
            </w:r>
          </w:p>
        </w:tc>
        <w:tc>
          <w:tcPr>
            <w:tcW w:w="4976" w:type="dxa"/>
            <w:vAlign w:val="top"/>
          </w:tcPr>
          <w:p>
            <w:pPr>
              <w:pStyle w:val="0"/>
              <w:rPr>
                <w:rFonts w:hint="default"/>
              </w:rPr>
            </w:pPr>
            <w:r>
              <w:rPr>
                <w:rFonts w:hint="eastAsia"/>
              </w:rPr>
              <w:t>　</w:t>
            </w:r>
            <w:r>
              <w:rPr>
                <w:rFonts w:hint="eastAsia" w:ascii="HG丸ｺﾞｼｯｸM-PRO" w:hAnsi="HG丸ｺﾞｼｯｸM-PRO" w:eastAsia="HG丸ｺﾞｼｯｸM-PRO"/>
                <w:color w:val="0000FF"/>
                <w:sz w:val="22"/>
              </w:rPr>
              <w:t>○○薬局　県庁前店</w:t>
            </w:r>
          </w:p>
        </w:tc>
      </w:tr>
      <w:tr>
        <w:trPr>
          <w:cantSplit/>
          <w:trHeight w:val="510" w:hRule="atLeast"/>
        </w:trPr>
        <w:tc>
          <w:tcPr>
            <w:tcW w:w="2410" w:type="dxa"/>
            <w:vMerge w:val="continue"/>
            <w:vAlign w:val="center"/>
          </w:tcPr>
          <w:p>
            <w:pPr>
              <w:pStyle w:val="0"/>
              <w:rPr>
                <w:rFonts w:hint="default"/>
              </w:rPr>
            </w:pPr>
          </w:p>
        </w:tc>
        <w:tc>
          <w:tcPr>
            <w:tcW w:w="1134" w:type="dxa"/>
            <w:vAlign w:val="center"/>
          </w:tcPr>
          <w:p>
            <w:pPr>
              <w:pStyle w:val="0"/>
              <w:jc w:val="distribute"/>
              <w:rPr>
                <w:rFonts w:hint="default"/>
              </w:rPr>
            </w:pPr>
            <w:r>
              <w:rPr>
                <w:rFonts w:hint="eastAsia"/>
              </w:rPr>
              <w:t>所在地</w:t>
            </w:r>
          </w:p>
        </w:tc>
        <w:tc>
          <w:tcPr>
            <w:tcW w:w="4976" w:type="dxa"/>
            <w:vAlign w:val="top"/>
          </w:tcPr>
          <w:p>
            <w:pPr>
              <w:pStyle w:val="0"/>
              <w:rPr>
                <w:rFonts w:hint="default"/>
              </w:rPr>
            </w:pPr>
            <w:r>
              <w:rPr>
                <w:rFonts w:hint="eastAsia"/>
              </w:rPr>
              <w:t>　</w:t>
            </w:r>
            <w:r>
              <w:rPr>
                <w:rFonts w:hint="eastAsia" w:ascii="HG丸ｺﾞｼｯｸM-PRO" w:hAnsi="HG丸ｺﾞｼｯｸM-PRO" w:eastAsia="HG丸ｺﾞｼｯｸM-PRO"/>
                <w:color w:val="0000FF"/>
                <w:sz w:val="22"/>
              </w:rPr>
              <w:t>高知市丸ノ内１－２－○</w:t>
            </w:r>
          </w:p>
        </w:tc>
      </w:tr>
      <w:tr>
        <w:trPr>
          <w:cantSplit/>
          <w:trHeight w:val="510" w:hRule="atLeast"/>
        </w:trPr>
        <w:tc>
          <w:tcPr>
            <w:tcW w:w="3544" w:type="dxa"/>
            <w:gridSpan w:val="2"/>
            <w:vAlign w:val="center"/>
          </w:tcPr>
          <w:p>
            <w:pPr>
              <w:pStyle w:val="0"/>
              <w:jc w:val="distribute"/>
              <w:rPr>
                <w:rFonts w:hint="default"/>
                <w:b w:val="1"/>
              </w:rPr>
            </w:pPr>
            <w:r>
              <w:rPr>
                <w:rFonts w:hint="eastAsia"/>
              </w:rPr>
              <w:t>休止、廃止又は再開の年月日</w:t>
            </w:r>
          </w:p>
        </w:tc>
        <w:tc>
          <w:tcPr>
            <w:tcW w:w="4976" w:type="dxa"/>
            <w:vAlign w:val="top"/>
          </w:tcPr>
          <w:p>
            <w:pPr>
              <w:pStyle w:val="0"/>
              <w:rPr>
                <w:rFonts w:hint="default"/>
              </w:rPr>
            </w:pPr>
            <w:r>
              <w:rPr>
                <w:rFonts w:hint="eastAsia"/>
              </w:rPr>
              <mc:AlternateContent>
                <mc:Choice Requires="wps">
                  <w:drawing>
                    <wp:anchor simplePos="0" relativeHeight="10" behindDoc="0" locked="1" layoutInCell="1" hidden="0" allowOverlap="1">
                      <wp:simplePos x="0" y="0"/>
                      <wp:positionH relativeFrom="column">
                        <wp:posOffset>702310</wp:posOffset>
                      </wp:positionH>
                      <wp:positionV relativeFrom="paragraph">
                        <wp:posOffset>372745</wp:posOffset>
                      </wp:positionV>
                      <wp:extent cx="2161540" cy="344805"/>
                      <wp:effectExtent l="635" t="13525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161540" cy="344805"/>
                              </a:xfrm>
                              <a:prstGeom prst="wedgeRoundRectCallout">
                                <a:avLst>
                                  <a:gd name="adj1" fmla="val -44634"/>
                                  <a:gd name="adj2" fmla="val -89042"/>
                                  <a:gd name="adj3" fmla="val 16667"/>
                                </a:avLst>
                              </a:prstGeom>
                              <a:solidFill>
                                <a:srgbClr val="CCECFF"/>
                              </a:solidFill>
                              <a:ln w="9525">
                                <a:solidFill>
                                  <a:sysClr val="windowText" lastClr="000000"/>
                                </a:solidFill>
                                <a:miter/>
                              </a:ln>
                            </wps:spPr>
                            <wps:txbx>
                              <w:txbxContent>
                                <w:p>
                                  <w:pPr>
                                    <w:pStyle w:val="0"/>
                                    <w:jc w:val="left"/>
                                    <w:rPr>
                                      <w:rFonts w:hint="default" w:ascii="ＭＳ ゴシック" w:hAnsi="ＭＳ ゴシック" w:eastAsia="ＭＳ ゴシック"/>
                                    </w:rPr>
                                  </w:pPr>
                                  <w:r>
                                    <w:rPr>
                                      <w:rFonts w:hint="eastAsia" w:ascii="ＭＳ ゴシック" w:hAnsi="ＭＳ ゴシック" w:eastAsia="ＭＳ ゴシック"/>
                                      <w:sz w:val="18"/>
                                    </w:rPr>
                                    <w:t>休止・廃止・再開した年月日を記載。</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9.35pt;mso-position-vertical-relative:text;mso-position-horizontal-relative:text;v-text-anchor:middle;position:absolute;height:27.15pt;width:170.2pt;margin-left:55.3pt;z-index:10;" o:spid="_x0000_s1030" o:allowincell="t" o:allowoverlap="t" filled="t" fillcolor="#ccecff" stroked="t" strokecolor="#000000" strokeweight="0.75pt" o:spt="62" type="#_x0000_t62" adj="1159,-8433">
                      <v:fill/>
                      <v:stroke filltype="solid"/>
                      <v:textbox style="layout-flow:horizontal;" inset="2.0637499999999998mm,0.24694444444444438mm,2.0637499999999998mm,0.24694444444444438mm">
                        <w:txbxContent>
                          <w:p>
                            <w:pPr>
                              <w:pStyle w:val="0"/>
                              <w:jc w:val="left"/>
                              <w:rPr>
                                <w:rFonts w:hint="default" w:ascii="ＭＳ ゴシック" w:hAnsi="ＭＳ ゴシック" w:eastAsia="ＭＳ ゴシック"/>
                              </w:rPr>
                            </w:pPr>
                            <w:r>
                              <w:rPr>
                                <w:rFonts w:hint="eastAsia" w:ascii="ＭＳ ゴシック" w:hAnsi="ＭＳ ゴシック" w:eastAsia="ＭＳ ゴシック"/>
                                <w:sz w:val="18"/>
                              </w:rPr>
                              <w:t>休止・廃止・再開した年月日を記載。</w:t>
                            </w:r>
                          </w:p>
                        </w:txbxContent>
                      </v:textbox>
                      <v:imagedata o:title=""/>
                      <w10:wrap type="none" anchorx="text" anchory="text"/>
                      <w10:anchorlock/>
                    </v:shape>
                  </w:pict>
                </mc:Fallback>
              </mc:AlternateContent>
            </w:r>
            <w:r>
              <w:rPr>
                <w:rFonts w:hint="eastAsia"/>
              </w:rPr>
              <w:t>　</w:t>
            </w:r>
            <w:r>
              <w:rPr>
                <w:rFonts w:hint="eastAsia" w:ascii="HG丸ｺﾞｼｯｸM-PRO" w:hAnsi="HG丸ｺﾞｼｯｸM-PRO" w:eastAsia="HG丸ｺﾞｼｯｸM-PRO"/>
                <w:color w:val="0000FF"/>
                <w:sz w:val="22"/>
              </w:rPr>
              <w:t>○○年○○月△△日</w:t>
            </w:r>
          </w:p>
        </w:tc>
      </w:tr>
      <w:tr>
        <w:trPr>
          <w:cantSplit/>
          <w:trHeight w:val="510" w:hRule="atLeast"/>
        </w:trPr>
        <w:tc>
          <w:tcPr>
            <w:tcW w:w="3544" w:type="dxa"/>
            <w:gridSpan w:val="2"/>
            <w:vAlign w:val="center"/>
          </w:tcPr>
          <w:p>
            <w:pPr>
              <w:pStyle w:val="0"/>
              <w:jc w:val="distribute"/>
              <w:rPr>
                <w:rFonts w:hint="default"/>
                <w:b w:val="1"/>
              </w:rPr>
            </w:pPr>
            <w:r>
              <w:rPr>
                <w:rFonts w:hint="eastAsia"/>
              </w:rPr>
              <w:t>備考</w:t>
            </w:r>
          </w:p>
        </w:tc>
        <w:tc>
          <w:tcPr>
            <w:tcW w:w="497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640"/>
        <w:gridCol w:w="6200"/>
      </w:tblGrid>
      <w:tr>
        <w:trPr>
          <w:cantSplit/>
          <w:trHeight w:val="360" w:hRule="atLeast"/>
        </w:trPr>
        <w:tc>
          <w:tcPr>
            <w:tcW w:w="168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上記により、</w:t>
            </w:r>
          </w:p>
        </w:tc>
        <w:tc>
          <w:tcPr>
            <w:tcW w:w="640"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mc:AlternateContent>
                <mc:Choice Requires="wps">
                  <w:drawing>
                    <wp:anchor simplePos="0" relativeHeight="12" behindDoc="0" locked="1" layoutInCell="1" hidden="0" allowOverlap="1">
                      <wp:simplePos x="0" y="0"/>
                      <wp:positionH relativeFrom="column">
                        <wp:posOffset>-58420</wp:posOffset>
                      </wp:positionH>
                      <wp:positionV relativeFrom="paragraph">
                        <wp:posOffset>97155</wp:posOffset>
                      </wp:positionV>
                      <wp:extent cx="447675" cy="3536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447675" cy="353695"/>
                              </a:xfrm>
                              <a:prstGeom prst="ellipse">
                                <a:avLst/>
                              </a:prstGeom>
                              <a:noFill/>
                              <a:ln w="15875">
                                <a:solidFill>
                                  <a:srgbClr val="0000FF"/>
                                </a:solidFill>
                              </a:ln>
                            </wps:spPr>
                            <wps:bodyPr/>
                          </wps:wsp>
                        </a:graphicData>
                      </a:graphic>
                    </wp:anchor>
                  </w:drawing>
                </mc:Choice>
                <mc:Fallback>
                  <w:pict>
                    <v:oval id="オブジェクト 0" style="margin-top:7.65pt;mso-position-vertical-relative:text;mso-position-horizontal-relative:text;position:absolute;height:27.85pt;width:35.25pt;margin-left:-4.59pt;z-index:12;" o:spid="_x0000_s1031" o:allowincell="t" o:allowoverlap="t" filled="f" stroked="t" strokecolor="#0000ff" strokeweight="1.25pt" o:spt="3">
                      <v:fill/>
                      <v:stroke filltype="solid"/>
                      <v:textbox style="layout-flow:horizontal;"/>
                      <v:imagedata o:title=""/>
                      <w10:wrap type="none" anchorx="text" anchory="text"/>
                      <w10:anchorlock/>
                    </v:oval>
                  </w:pict>
                </mc:Fallback>
              </mc:AlternateContent>
            </w:r>
            <w:r>
              <w:rPr>
                <w:rFonts w:hint="eastAsia"/>
              </w:rPr>
              <w:t>休止</w:t>
            </w:r>
          </w:p>
          <w:p>
            <w:pPr>
              <w:pStyle w:val="0"/>
              <w:jc w:val="distribute"/>
              <w:rPr>
                <w:rFonts w:hint="default"/>
              </w:rPr>
            </w:pPr>
            <w:r>
              <w:rPr>
                <w:rFonts w:hint="eastAsia"/>
              </w:rPr>
              <w:t>廃止</w:t>
            </w:r>
          </w:p>
          <w:p>
            <w:pPr>
              <w:pStyle w:val="0"/>
              <w:jc w:val="distribute"/>
              <w:rPr>
                <w:rFonts w:hint="default"/>
              </w:rPr>
            </w:pPr>
            <w:r>
              <w:rPr>
                <w:rFonts w:hint="eastAsia"/>
              </w:rPr>
              <w:t>再開</w:t>
            </w:r>
          </w:p>
        </w:tc>
        <w:tc>
          <w:tcPr>
            <w:tcW w:w="62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p>
    <w:p>
      <w:pPr>
        <w:pStyle w:val="0"/>
        <w:rPr>
          <w:rFonts w:hint="default"/>
        </w:rPr>
      </w:pPr>
      <w:r>
        <w:rPr>
          <w:rFonts w:hint="eastAsia"/>
        </w:rPr>
        <mc:AlternateContent>
          <mc:Choice Requires="wps">
            <w:drawing>
              <wp:anchor simplePos="0" relativeHeight="17" behindDoc="0" locked="1" layoutInCell="1" hidden="0" allowOverlap="1">
                <wp:simplePos x="0" y="0"/>
                <wp:positionH relativeFrom="column">
                  <wp:posOffset>3345815</wp:posOffset>
                </wp:positionH>
                <wp:positionV relativeFrom="paragraph">
                  <wp:posOffset>-314325</wp:posOffset>
                </wp:positionV>
                <wp:extent cx="2505710" cy="702945"/>
                <wp:effectExtent l="635" t="635" r="29845" b="143510"/>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505710" cy="702945"/>
                        </a:xfrm>
                        <a:prstGeom prst="wedgeRoundRectCallout">
                          <a:avLst>
                            <a:gd name="adj1" fmla="val 8823"/>
                            <a:gd name="adj2" fmla="val 68847"/>
                            <a:gd name="adj3" fmla="val 16667"/>
                          </a:avLst>
                        </a:prstGeom>
                        <a:solidFill>
                          <a:srgbClr val="CCECFF"/>
                        </a:solidFill>
                        <a:ln w="9525">
                          <a:solidFill>
                            <a:sysClr val="windowText" lastClr="000000"/>
                          </a:solidFill>
                          <a:miter/>
                        </a:ln>
                      </wps:spPr>
                      <wps:txbx>
                        <w:txbxContent>
                          <w:p>
                            <w:pPr>
                              <w:pStyle w:val="0"/>
                              <w:ind w:left="1080" w:hanging="1080" w:hangingChars="600"/>
                              <w:rPr>
                                <w:rFonts w:hint="eastAsia"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個人の場合</w:t>
                            </w:r>
                            <w:r>
                              <w:rPr>
                                <w:rFonts w:hint="eastAsia" w:ascii="ＭＳ ゴシック" w:hAnsi="ＭＳ ゴシック" w:eastAsia="ＭＳ ゴシック"/>
                                <w:sz w:val="18"/>
                              </w:rPr>
                              <w:t>：現住所、個人名を記載。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法人の場合</w:t>
                            </w:r>
                            <w:r>
                              <w:rPr>
                                <w:rFonts w:hint="eastAsia" w:ascii="ＭＳ ゴシック" w:hAnsi="ＭＳ ゴシック" w:eastAsia="ＭＳ ゴシック"/>
                                <w:sz w:val="18"/>
                              </w:rPr>
                              <w:t>：登記された本社の所在地、</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登記された商号及び代表取締役名を記載。</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4.75pt;mso-position-vertical-relative:text;mso-position-horizontal-relative:text;position:absolute;height:55.35pt;width:197.3pt;margin-left:263.45pt;z-index:17;" o:spid="_x0000_s1032" o:allowincell="t" o:allowoverlap="t" filled="t" fillcolor="#ccecff" stroked="t" strokecolor="#000000" strokeweight="0.75pt" o:spt="62" type="#_x0000_t62" adj="12706,25671">
                <v:fill/>
                <v:stroke filltype="solid"/>
                <v:textbox style="layout-flow:horizontal;" inset="2.0637499999999998mm,0.24694444444444438mm,2.0637499999999998mm,0.24694444444444438mm">
                  <w:txbxContent>
                    <w:p>
                      <w:pPr>
                        <w:pStyle w:val="0"/>
                        <w:ind w:left="1080" w:hanging="1080" w:hangingChars="600"/>
                        <w:rPr>
                          <w:rFonts w:hint="eastAsia"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個人の場合</w:t>
                      </w:r>
                      <w:r>
                        <w:rPr>
                          <w:rFonts w:hint="eastAsia" w:ascii="ＭＳ ゴシック" w:hAnsi="ＭＳ ゴシック" w:eastAsia="ＭＳ ゴシック"/>
                          <w:sz w:val="18"/>
                        </w:rPr>
                        <w:t>：現住所、個人名を記載。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u w:val="single" w:color="auto"/>
                        </w:rPr>
                        <w:t>法人の場合</w:t>
                      </w:r>
                      <w:r>
                        <w:rPr>
                          <w:rFonts w:hint="eastAsia" w:ascii="ＭＳ ゴシック" w:hAnsi="ＭＳ ゴシック" w:eastAsia="ＭＳ ゴシック"/>
                          <w:sz w:val="18"/>
                        </w:rPr>
                        <w:t>：登記された本社の所在地、</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登記された商号及び代表取締役名を記載。</w:t>
                      </w:r>
                    </w:p>
                  </w:txbxContent>
                </v:textbox>
                <v:imagedata o:title=""/>
                <w10:wrap type="none" anchorx="text" anchory="text"/>
                <w10:anchorlock/>
              </v:shape>
            </w:pict>
          </mc:Fallback>
        </mc:AlternateContent>
      </w:r>
      <w:r>
        <w:rPr>
          <w:rFonts w:hint="eastAsia"/>
        </w:rPr>
        <w:t>　　</w:t>
      </w:r>
      <w:r>
        <w:rPr>
          <w:rFonts w:hint="eastAsia"/>
          <w:color w:val="0000FF"/>
        </w:rPr>
        <w:t>○○</w:t>
      </w:r>
      <w:r>
        <w:rPr>
          <w:rFonts w:hint="eastAsia"/>
        </w:rPr>
        <w:t>年</w:t>
      </w:r>
      <w:r>
        <w:rPr>
          <w:rFonts w:hint="eastAsia"/>
          <w:color w:val="0000FF"/>
        </w:rPr>
        <w:t>○○</w:t>
      </w:r>
      <w:r>
        <w:rPr>
          <w:rFonts w:hint="eastAsia"/>
        </w:rPr>
        <w:t>月</w:t>
      </w:r>
      <w:r>
        <w:rPr>
          <w:rFonts w:hint="eastAsia"/>
          <w:color w:val="0000FF"/>
        </w:rPr>
        <w:t>○○</w:t>
      </w:r>
      <w:r>
        <w:rPr>
          <w:rFonts w:hint="eastAsia"/>
        </w:rPr>
        <w:t>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71"/>
        <w:gridCol w:w="2100"/>
        <w:gridCol w:w="3465"/>
      </w:tblGrid>
      <w:tr>
        <w:trPr>
          <w:trHeight w:val="377"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-57785</wp:posOffset>
                      </wp:positionH>
                      <wp:positionV relativeFrom="paragraph">
                        <wp:posOffset>8890</wp:posOffset>
                      </wp:positionV>
                      <wp:extent cx="1353185" cy="317500"/>
                      <wp:effectExtent l="635" t="635" r="29845" b="10795"/>
                      <wp:wrapNone/>
                      <wp:docPr id="1033" name="Group 2"/>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34" name="AutoShape 3"/>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35" name="AutoShape 4"/>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0.7pt;mso-position-vertical-relative:text;mso-position-horizontal-relative:text;position:absolute;height:25pt;mso-wrap-distance-top:0pt;width:106.55pt;mso-wrap-distance-left:9pt;margin-left:-4.55pt;z-index:2;" coordsize="2131,500" coordorigin="7245,10020" o:spid="_x0000_s1033"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00;width:60;top:10020;left:7245;position:absolute;" o:spid="_x0000_s1034"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500;width:60;top:10020;left:9316;position:absolute;" o:spid="_x0000_s1035"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465" w:type="dxa"/>
            <w:tcBorders>
              <w:top w:val="nil"/>
              <w:left w:val="nil"/>
              <w:bottom w:val="nil"/>
              <w:right w:val="nil"/>
              <w:tl2br w:val="none" w:color="auto" w:sz="0" w:space="0"/>
              <w:tr2bl w:val="none" w:color="auto" w:sz="0" w:space="0"/>
            </w:tcBorders>
            <w:vAlign w:val="top"/>
          </w:tcPr>
          <w:p>
            <w:pPr>
              <w:pStyle w:val="0"/>
              <w:rPr>
                <w:rFonts w:hint="eastAsia" w:ascii="HG丸ｺﾞｼｯｸM-PRO" w:hAnsi="HG丸ｺﾞｼｯｸM-PRO" w:eastAsia="HG丸ｺﾞｼｯｸM-PRO"/>
                <w:color w:val="0000FF"/>
                <w:sz w:val="22"/>
              </w:rPr>
            </w:pPr>
            <w:r>
              <w:rPr>
                <w:rFonts w:hint="eastAsia" w:ascii="HG丸ｺﾞｼｯｸM-PRO" w:hAnsi="HG丸ｺﾞｼｯｸM-PRO" w:eastAsia="HG丸ｺﾞｼｯｸM-PRO"/>
                <w:color w:val="0000FF"/>
                <w:sz w:val="22"/>
              </w:rPr>
              <w:t>〒</w:t>
            </w:r>
            <w:r>
              <w:rPr>
                <w:rFonts w:hint="eastAsia" w:ascii="HG丸ｺﾞｼｯｸM-PRO" w:hAnsi="HG丸ｺﾞｼｯｸM-PRO" w:eastAsia="HG丸ｺﾞｼｯｸM-PRO"/>
                <w:color w:val="0000FF"/>
                <w:sz w:val="22"/>
              </w:rPr>
              <w:t>780-0000</w:t>
            </w:r>
          </w:p>
          <w:p>
            <w:pPr>
              <w:pStyle w:val="0"/>
              <w:rPr>
                <w:rFonts w:hint="default"/>
              </w:rPr>
            </w:pPr>
            <w:r>
              <w:rPr>
                <w:rFonts w:hint="eastAsia" w:ascii="HG丸ｺﾞｼｯｸM-PRO" w:hAnsi="HG丸ｺﾞｼｯｸM-PRO" w:eastAsia="HG丸ｺﾞｼｯｸM-PRO"/>
                <w:color w:val="0000FF"/>
                <w:sz w:val="22"/>
              </w:rPr>
              <w:t>高知県高知市丸ノ内１</w:t>
            </w:r>
            <w:r>
              <w:rPr>
                <w:rFonts w:hint="eastAsia" w:ascii="HG丸ｺﾞｼｯｸM-PRO" w:hAnsi="HG丸ｺﾞｼｯｸM-PRO" w:eastAsia="HG丸ｺﾞｼｯｸM-PRO"/>
                <w:color w:val="0000FF"/>
                <w:sz w:val="22"/>
              </w:rPr>
              <w:t>-</w:t>
            </w:r>
            <w:r>
              <w:rPr>
                <w:rFonts w:hint="eastAsia" w:ascii="HG丸ｺﾞｼｯｸM-PRO" w:hAnsi="HG丸ｺﾞｼｯｸM-PRO" w:eastAsia="HG丸ｺﾞｼｯｸM-PRO"/>
                <w:color w:val="0000FF"/>
                <w:sz w:val="22"/>
              </w:rPr>
              <w:t>２</w:t>
            </w:r>
            <w:r>
              <w:rPr>
                <w:rFonts w:hint="eastAsia" w:ascii="HG丸ｺﾞｼｯｸM-PRO" w:hAnsi="HG丸ｺﾞｼｯｸM-PRO" w:eastAsia="HG丸ｺﾞｼｯｸM-PRO"/>
                <w:color w:val="0000FF"/>
                <w:sz w:val="22"/>
              </w:rPr>
              <w:t>-</w:t>
            </w:r>
            <w:r>
              <w:rPr>
                <w:rFonts w:hint="eastAsia" w:ascii="HG丸ｺﾞｼｯｸM-PRO" w:hAnsi="HG丸ｺﾞｼｯｸM-PRO" w:eastAsia="HG丸ｺﾞｼｯｸM-PRO"/>
                <w:color w:val="0000FF"/>
                <w:sz w:val="22"/>
              </w:rPr>
              <w:t>○</w:t>
            </w:r>
          </w:p>
        </w:tc>
      </w:tr>
      <w:tr>
        <w:trPr>
          <w:trHeight w:val="377" w:hRule="atLeast"/>
        </w:trPr>
        <w:tc>
          <w:tcPr>
            <w:tcW w:w="3471"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-57785</wp:posOffset>
                      </wp:positionH>
                      <wp:positionV relativeFrom="paragraph">
                        <wp:posOffset>18415</wp:posOffset>
                      </wp:positionV>
                      <wp:extent cx="1353185" cy="317500"/>
                      <wp:effectExtent l="635" t="635" r="29845" b="10795"/>
                      <wp:wrapNone/>
                      <wp:docPr id="1036" name="Group 5"/>
                      <a:graphic xmlns:a="http://schemas.openxmlformats.org/drawingml/2006/main">
                        <a:graphicData uri="http://schemas.microsoft.com/office/word/2010/wordprocessingGroup">
                          <wpg:wgp>
                            <wpg:cNvGrpSpPr/>
                            <wpg:grpSpPr>
                              <a:xfrm>
                                <a:off x="0" y="0"/>
                                <a:ext cx="1353185" cy="317500"/>
                                <a:chOff x="7245" y="10020"/>
                                <a:chExt cx="2131" cy="500"/>
                              </a:xfrm>
                            </wpg:grpSpPr>
                            <wps:wsp>
                              <wps:cNvPr id="1037" name="AutoShape 6"/>
                              <wps:cNvSpPr/>
                              <wps:spPr>
                                <a:xfrm>
                                  <a:off x="7245" y="10020"/>
                                  <a:ext cx="60" cy="500"/>
                                </a:xfrm>
                                <a:prstGeom prst="leftBracket">
                                  <a:avLst>
                                    <a:gd name="adj" fmla="val 416667"/>
                                  </a:avLst>
                                </a:prstGeom>
                                <a:noFill/>
                                <a:ln w="6350">
                                  <a:solidFill>
                                    <a:srgbClr val="000000"/>
                                  </a:solidFill>
                                  <a:round/>
                                  <a:headEnd/>
                                  <a:tailEnd/>
                                </a:ln>
                                <a:effectLst/>
                              </wps:spPr>
                              <wps:bodyPr/>
                            </wps:wsp>
                            <wps:wsp>
                              <wps:cNvPr id="1038" name="AutoShape 7"/>
                              <wps:cNvSpPr/>
                              <wps:spPr>
                                <a:xfrm>
                                  <a:off x="9316" y="10020"/>
                                  <a:ext cx="60" cy="500"/>
                                </a:xfrm>
                                <a:prstGeom prst="rightBracket">
                                  <a:avLst>
                                    <a:gd name="adj" fmla="val 416667"/>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1.45pt;mso-position-vertical-relative:text;mso-position-horizontal-relative:text;position:absolute;height:25pt;mso-wrap-distance-top:0pt;width:106.55pt;mso-wrap-distance-left:9pt;margin-left:-4.55pt;z-index:5;" coordsize="2131,500" coordorigin="7245,10020" o:spid="_x0000_s103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500;width:60;top:10020;left:7245;position:absolute;" o:spid="_x0000_s103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500;width:60;top:10020;left:9316;position:absolute;" o:spid="_x0000_s103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465" w:type="dxa"/>
            <w:tcBorders>
              <w:top w:val="nil"/>
              <w:left w:val="nil"/>
              <w:bottom w:val="nil"/>
              <w:right w:val="nil"/>
              <w:tl2br w:val="none" w:color="auto" w:sz="0" w:space="0"/>
              <w:tr2bl w:val="none" w:color="auto" w:sz="0" w:space="0"/>
            </w:tcBorders>
            <w:vAlign w:val="center"/>
          </w:tcPr>
          <w:p>
            <w:pPr>
              <w:pStyle w:val="0"/>
              <w:rPr>
                <w:rFonts w:hint="eastAsia" w:ascii="HG丸ｺﾞｼｯｸM-PRO" w:hAnsi="HG丸ｺﾞｼｯｸM-PRO" w:eastAsia="HG丸ｺﾞｼｯｸM-PRO"/>
                <w:color w:val="0000FF"/>
                <w:sz w:val="22"/>
              </w:rPr>
            </w:pPr>
            <w:r>
              <w:rPr>
                <w:rFonts w:hint="eastAsia" w:ascii="HG丸ｺﾞｼｯｸM-PRO" w:hAnsi="HG丸ｺﾞｼｯｸM-PRO" w:eastAsia="HG丸ｺﾞｼｯｸM-PRO"/>
                <w:color w:val="0000FF"/>
                <w:sz w:val="22"/>
              </w:rPr>
              <w:t>有限会社　県庁調剤薬局</w:t>
            </w:r>
          </w:p>
          <w:p>
            <w:pPr>
              <w:pStyle w:val="0"/>
              <w:tabs>
                <w:tab w:val="left" w:leader="none" w:pos="2314"/>
              </w:tabs>
              <w:ind w:rightChars="0"/>
              <w:rPr>
                <w:rFonts w:hint="default"/>
              </w:rPr>
            </w:pPr>
            <w:r>
              <w:rPr>
                <w:rFonts w:hint="eastAsia" w:ascii="HG丸ｺﾞｼｯｸM-PRO" w:hAnsi="HG丸ｺﾞｼｯｸM-PRO" w:eastAsia="HG丸ｺﾞｼｯｸM-PRO"/>
                <w:color w:val="0000FF"/>
                <w:sz w:val="22"/>
              </w:rPr>
              <w:t>　代表取締役　高知　太郎</w:t>
            </w:r>
          </w:p>
        </w:tc>
      </w:tr>
    </w:tbl>
    <w:p>
      <w:pPr>
        <w:pStyle w:val="0"/>
        <w:rPr>
          <w:rFonts w:hint="default"/>
        </w:rPr>
      </w:pPr>
      <w:r>
        <w:rPr>
          <w:rFonts w:hint="eastAsia"/>
        </w:rPr>
        <mc:AlternateContent>
          <mc:Choice Requires="wps">
            <w:drawing>
              <wp:anchor simplePos="0" relativeHeight="14" behindDoc="0" locked="0" layoutInCell="1" hidden="0" allowOverlap="1">
                <wp:simplePos x="0" y="0"/>
                <wp:positionH relativeFrom="column">
                  <wp:posOffset>1789430</wp:posOffset>
                </wp:positionH>
                <wp:positionV relativeFrom="paragraph">
                  <wp:posOffset>48895</wp:posOffset>
                </wp:positionV>
                <wp:extent cx="3896360" cy="2470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3896360" cy="24701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連絡先・担当者名　</w:t>
                            </w:r>
                            <w:r>
                              <w:rPr>
                                <w:rFonts w:hint="eastAsia" w:ascii="HG丸ｺﾞｼｯｸM-PRO" w:hAnsi="HG丸ｺﾞｼｯｸM-PRO" w:eastAsia="HG丸ｺﾞｼｯｸM-PRO"/>
                                <w:color w:val="0000FF"/>
                              </w:rPr>
                              <w:t>０８８－○○○－△△△△、担当：上町</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85pt;mso-position-vertical-relative:text;mso-position-horizontal-relative:text;position:absolute;height:19.45pt;width:306.8pt;margin-left:140.9pt;z-index:14;" o:spid="_x0000_s103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rPr>
                      </w:pPr>
                      <w:r>
                        <w:rPr>
                          <w:rFonts w:hint="eastAsia"/>
                        </w:rPr>
                        <w:t>連絡先・担当者名　</w:t>
                      </w:r>
                      <w:r>
                        <w:rPr>
                          <w:rFonts w:hint="eastAsia" w:ascii="HG丸ｺﾞｼｯｸM-PRO" w:hAnsi="HG丸ｺﾞｼｯｸM-PRO" w:eastAsia="HG丸ｺﾞｼｯｸM-PRO"/>
                          <w:color w:val="0000FF"/>
                        </w:rPr>
                        <w:t>０８８－○○○－△△△△、担当：上町</w:t>
                      </w:r>
                    </w:p>
                  </w:txbxContent>
                </v:textbox>
                <v:imagedata o:title=""/>
                <w10:wrap type="none" anchorx="text" anchory="text"/>
              </v:shape>
            </w:pict>
          </mc:Fallback>
        </mc:AlternateConten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6"/>
        <w:gridCol w:w="6000"/>
      </w:tblGrid>
      <w:tr>
        <w:trPr>
          <w:cantSplit/>
          <w:trHeight w:val="377" w:hRule="atLeast"/>
        </w:trPr>
        <w:tc>
          <w:tcPr>
            <w:tcW w:w="3576"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mc:AlternateContent>
                <mc:Choice Requires="wps">
                  <w:drawing>
                    <wp:anchor simplePos="0" relativeHeight="13" behindDoc="0" locked="0" layoutInCell="1" hidden="0" allowOverlap="1">
                      <wp:simplePos x="0" y="0"/>
                      <wp:positionH relativeFrom="column">
                        <wp:posOffset>-520700</wp:posOffset>
                      </wp:positionH>
                      <wp:positionV relativeFrom="paragraph">
                        <wp:posOffset>-1164590</wp:posOffset>
                      </wp:positionV>
                      <wp:extent cx="1973580" cy="1396365"/>
                      <wp:effectExtent l="635" t="17462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973580" cy="1396365"/>
                              </a:xfrm>
                              <a:prstGeom prst="wedgeRoundRectCallout">
                                <a:avLst>
                                  <a:gd name="adj1" fmla="val -7412"/>
                                  <a:gd name="adj2" fmla="val -62458"/>
                                  <a:gd name="adj3" fmla="val 16667"/>
                                </a:avLst>
                              </a:prstGeom>
                              <a:solidFill>
                                <a:srgbClr val="CCECFF"/>
                              </a:solidFill>
                              <a:ln w="9525">
                                <a:solidFill>
                                  <a:sysClr val="windowText" lastClr="000000"/>
                                </a:solidFill>
                                <a:miter/>
                              </a:ln>
                            </wps:spPr>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届出書を提出する日付を記載。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休止・廃止・再開した日から</w:t>
                                  </w:r>
                                  <w:r>
                                    <w:rPr>
                                      <w:rFonts w:hint="eastAsia" w:ascii="ＭＳ ゴシック" w:hAnsi="ＭＳ ゴシック" w:eastAsia="ＭＳ ゴシック"/>
                                      <w:sz w:val="18"/>
                                    </w:rPr>
                                    <w:t>30</w:t>
                                  </w:r>
                                  <w:r>
                                    <w:rPr>
                                      <w:rFonts w:hint="eastAsia" w:ascii="ＭＳ ゴシック" w:hAnsi="ＭＳ ゴシック" w:eastAsia="ＭＳ ゴシック"/>
                                      <w:sz w:val="18"/>
                                    </w:rPr>
                                    <w:t>日以内の届出が必要。</w:t>
                                  </w:r>
                                </w:p>
                                <w:p>
                                  <w:pPr>
                                    <w:pStyle w:val="0"/>
                                    <w:jc w:val="center"/>
                                    <w:rPr>
                                      <w:rFonts w:hint="eastAsia" w:ascii="ＭＳ ゴシック" w:hAnsi="ＭＳ ゴシック" w:eastAsia="ＭＳ ゴシック"/>
                                      <w:color w:val="FF0000"/>
                                      <w:sz w:val="18"/>
                                    </w:rPr>
                                  </w:pPr>
                                  <w:r>
                                    <w:rPr>
                                      <w:rFonts w:hint="eastAsia" w:ascii="ＭＳ ゴシック" w:hAnsi="ＭＳ ゴシック" w:eastAsia="ＭＳ ゴシック"/>
                                      <w:color w:val="FF0000"/>
                                      <w:sz w:val="18"/>
                                    </w:rPr>
                                    <w:t>＊注意＊</w:t>
                                  </w:r>
                                </w:p>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事前の届出は受け付けていない。</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91.7pt;mso-position-vertical-relative:text;mso-position-horizontal-relative:text;v-text-anchor:middle;position:absolute;height:109.95pt;width:155.4pt;margin-left:-41pt;z-index:13;" o:spid="_x0000_s1040" o:allowincell="t" o:allowoverlap="t" filled="t" fillcolor="#ccecff" stroked="t" strokecolor="#000000" strokeweight="0.75pt" o:spt="62" type="#_x0000_t62" adj="9199,-2691">
                      <v:fill/>
                      <v:strok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届出書を提出する日付を記載。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休止・廃止・再開した日から</w:t>
                            </w:r>
                            <w:r>
                              <w:rPr>
                                <w:rFonts w:hint="eastAsia" w:ascii="ＭＳ ゴシック" w:hAnsi="ＭＳ ゴシック" w:eastAsia="ＭＳ ゴシック"/>
                                <w:sz w:val="18"/>
                              </w:rPr>
                              <w:t>30</w:t>
                            </w:r>
                            <w:r>
                              <w:rPr>
                                <w:rFonts w:hint="eastAsia" w:ascii="ＭＳ ゴシック" w:hAnsi="ＭＳ ゴシック" w:eastAsia="ＭＳ ゴシック"/>
                                <w:sz w:val="18"/>
                              </w:rPr>
                              <w:t>日以内の届出が必要。</w:t>
                            </w:r>
                          </w:p>
                          <w:p>
                            <w:pPr>
                              <w:pStyle w:val="0"/>
                              <w:jc w:val="center"/>
                              <w:rPr>
                                <w:rFonts w:hint="eastAsia" w:ascii="ＭＳ ゴシック" w:hAnsi="ＭＳ ゴシック" w:eastAsia="ＭＳ ゴシック"/>
                                <w:color w:val="FF0000"/>
                                <w:sz w:val="18"/>
                              </w:rPr>
                            </w:pPr>
                            <w:r>
                              <w:rPr>
                                <w:rFonts w:hint="eastAsia" w:ascii="ＭＳ ゴシック" w:hAnsi="ＭＳ ゴシック" w:eastAsia="ＭＳ ゴシック"/>
                                <w:color w:val="FF0000"/>
                                <w:sz w:val="18"/>
                              </w:rPr>
                              <w:t>＊注意＊</w:t>
                            </w:r>
                          </w:p>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事前の届出は受け付けていない。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w:t>　　高知県知事　様</w:t>
            </w:r>
          </w:p>
        </w:tc>
        <w:tc>
          <w:tcPr>
            <w:tcW w:w="600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mc:AlternateContent>
                <mc:Choice Requires="wps">
                  <w:drawing>
                    <wp:anchor simplePos="0" relativeHeight="15" behindDoc="0" locked="0" layoutInCell="1" hidden="0" allowOverlap="1">
                      <wp:simplePos x="0" y="0"/>
                      <wp:positionH relativeFrom="column">
                        <wp:posOffset>194945</wp:posOffset>
                      </wp:positionH>
                      <wp:positionV relativeFrom="paragraph">
                        <wp:posOffset>82550</wp:posOffset>
                      </wp:positionV>
                      <wp:extent cx="2846705" cy="325120"/>
                      <wp:effectExtent l="635" t="201930"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2846705" cy="325120"/>
                              </a:xfrm>
                              <a:prstGeom prst="wedgeRoundRectCallout">
                                <a:avLst>
                                  <a:gd name="adj1" fmla="val -15944"/>
                                  <a:gd name="adj2" fmla="val -111912"/>
                                  <a:gd name="adj3" fmla="val 16667"/>
                                </a:avLst>
                              </a:prstGeom>
                              <a:solidFill>
                                <a:srgbClr val="CCECFF"/>
                              </a:solidFill>
                              <a:ln w="9525">
                                <a:solidFill>
                                  <a:sysClr val="windowText" lastClr="000000"/>
                                </a:solidFill>
                                <a:miter/>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届出書に関する問い合わせ先・担当者名を記入。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6.5pt;mso-position-vertical-relative:text;mso-position-horizontal-relative:text;v-text-anchor:middle;position:absolute;height:25.6pt;width:224.15pt;margin-left:15.35pt;z-index:15;" o:spid="_x0000_s1041" o:allowincell="t" o:allowoverlap="t" filled="t" fillcolor="#ccecff" stroked="t" strokecolor="#000000" strokeweight="0.75pt" o:spt="62" type="#_x0000_t62" adj="7356,-13373">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届出書に関する問い合わせ先・担当者名を記入。</w:t>
                            </w:r>
                          </w:p>
                        </w:txbxContent>
                      </v:textbox>
                      <v:imagedata o:title=""/>
                      <w10:wrap type="none" anchorx="text" anchory="text"/>
                    </v:shape>
                  </w:pict>
                </mc:Fallback>
              </mc:AlternateContent>
            </w:r>
          </w:p>
        </w:tc>
      </w:tr>
    </w:tbl>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pPr>
        <w:pStyle w:val="0"/>
        <w:spacing w:after="97" w:afterLines="30" w:afterAutospacing="0"/>
        <w:ind w:left="840" w:hanging="840" w:hangingChars="400"/>
        <w:rPr>
          <w:rFonts w:hint="default"/>
        </w:rPr>
      </w:pPr>
      <w:r>
        <w:rPr>
          <w:rFonts w:hint="eastAsia"/>
        </w:rPr>
        <w:t>　　　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pPr>
        <w:pStyle w:val="0"/>
        <w:spacing w:after="97" w:afterLines="30" w:afterAutospacing="0"/>
        <w:ind w:left="840" w:hanging="840" w:hangingChars="400"/>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after="97" w:afterLines="30" w:afterAutospacing="0"/>
        <w:ind w:left="840" w:hanging="840" w:hangingChars="400"/>
        <w:rPr>
          <w:rFonts w:hint="default"/>
        </w:rPr>
      </w:pPr>
      <w:r>
        <w:rPr>
          <w:rFonts w:hint="eastAsia"/>
        </w:rPr>
        <w:t>　　　６　休止の場合には、休止、廃止又は再開の年月日欄に「○年○月○日まで休止の予定」と付記すること。</w:t>
      </w:r>
    </w:p>
    <w:p>
      <w:pPr>
        <w:pStyle w:val="0"/>
        <w:spacing w:after="97" w:afterLines="30" w:afterAutospacing="0"/>
        <w:ind w:left="840" w:hanging="840" w:hangingChars="400"/>
        <w:rPr>
          <w:rFonts w:hint="default"/>
        </w:rPr>
      </w:pPr>
      <w:r>
        <w:rPr>
          <w:rFonts w:hint="eastAsia"/>
        </w:rPr>
        <w:t>　　　７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８　登録外国製造業者又は認定外国製造業者にあつては、外国語により申請者の住所及び氏名を並記すること。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3</Words>
  <Characters>938</Characters>
  <Application>JUST Note</Application>
  <Lines>108</Lines>
  <Paragraphs>42</Paragraphs>
  <CharactersWithSpaces>989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2021-02-12T01:40:00Z</dcterms:created>
  <dcterms:modified xsi:type="dcterms:W3CDTF">2022-03-16T07:37:32Z</dcterms:modified>
  <cp:revision>2</cp:revision>
</cp:coreProperties>
</file>