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ascii="ＭＳ ゴシック" w:hAnsi="ＭＳ ゴシック" w:eastAsia="ＭＳ ゴシック"/>
          <w:b w:val="1"/>
        </w:rPr>
        <w:t>第</w:t>
      </w:r>
      <w:r>
        <w:rPr>
          <w:rFonts w:hint="eastAsia" w:ascii="ＭＳ ゴシック" w:hAnsi="ＭＳ ゴシック" w:eastAsia="ＭＳ ゴシック"/>
          <w:b w:val="1"/>
        </w:rPr>
        <w:t>12</w:t>
      </w:r>
      <w:r>
        <w:rPr>
          <w:rFonts w:hint="eastAsia" w:ascii="ＭＳ ゴシック" w:hAnsi="ＭＳ ゴシック" w:eastAsia="ＭＳ ゴシック"/>
          <w:b w:val="1"/>
        </w:rPr>
        <w:t>号様式</w:t>
      </w:r>
      <w:r>
        <w:rPr>
          <w:rFonts w:hint="eastAsia"/>
        </w:rPr>
        <w:t>（第</w:t>
      </w:r>
      <w:r>
        <w:rPr>
          <w:rFonts w:hint="eastAsia"/>
        </w:rPr>
        <w:t>13</w:t>
      </w:r>
      <w:r>
        <w:rPr>
          <w:rFonts w:hint="eastAsia"/>
        </w:rPr>
        <w:t>条関係）</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4520" w:firstLineChars="2000"/>
        <w:rPr>
          <w:rFonts w:hint="default"/>
        </w:rPr>
      </w:pPr>
      <w:r>
        <w:rPr>
          <w:rFonts w:hint="eastAsia"/>
        </w:rPr>
        <w:t>届出者　住所</w:t>
      </w:r>
    </w:p>
    <w:p>
      <w:pPr>
        <w:pStyle w:val="0"/>
        <w:overflowPunct w:val="0"/>
        <w:autoSpaceDE w:val="0"/>
        <w:autoSpaceDN w:val="0"/>
        <w:ind w:firstLine="5424" w:firstLineChars="2400"/>
        <w:rPr>
          <w:rFonts w:hint="default"/>
        </w:rPr>
      </w:pPr>
      <w:r>
        <w:rPr>
          <w:rFonts w:hint="eastAsia"/>
        </w:rPr>
        <w:t>氏名　　　　　　　　　　　　</w:t>
      </w:r>
      <w:bookmarkStart w:id="0" w:name="_GoBack"/>
      <w:bookmarkEnd w:id="0"/>
    </w:p>
    <w:p>
      <w:pPr>
        <w:pStyle w:val="0"/>
        <w:overflowPunct w:val="0"/>
        <w:autoSpaceDE w:val="0"/>
        <w:autoSpaceDN w:val="0"/>
        <w:ind w:firstLine="5424" w:firstLineChars="2400"/>
        <w:rPr>
          <w:rFonts w:hint="default"/>
        </w:rPr>
      </w:pPr>
      <w:r>
        <w:rPr>
          <w:rFonts w:hint="eastAsia"/>
        </w:rPr>
        <w:t>電話番号</w:t>
      </w:r>
    </w:p>
    <w:p>
      <w:pPr>
        <w:pStyle w:val="0"/>
        <w:overflowPunct w:val="0"/>
        <w:autoSpaceDE w:val="0"/>
        <w:autoSpaceDN w:val="0"/>
        <w:ind w:firstLine="5424" w:firstLineChars="2400"/>
        <w:rPr>
          <w:rFonts w:hint="default"/>
        </w:rPr>
      </w:pPr>
      <w:r>
        <w:rPr>
          <w:rFonts w:hint="default"/>
        </w:rPr>
        <mc:AlternateContent>
          <mc:Choice Requires="wps">
            <w:drawing>
              <wp:anchor simplePos="0" relativeHeight="2" behindDoc="0" locked="0" layoutInCell="1" hidden="0" allowOverlap="1">
                <wp:simplePos x="0" y="0"/>
                <wp:positionH relativeFrom="column">
                  <wp:posOffset>3366770</wp:posOffset>
                </wp:positionH>
                <wp:positionV relativeFrom="paragraph">
                  <wp:posOffset>63500</wp:posOffset>
                </wp:positionV>
                <wp:extent cx="71755" cy="3060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71755" cy="306070"/>
                        </a:xfrm>
                        <a:custGeom>
                          <a:avLst/>
                          <a:gdLst>
                            <a:gd name="CX1" fmla="*/ 0 w 5064"/>
                            <a:gd name="CY1" fmla="*/ 0 h 21600"/>
                            <a:gd name="CX2" fmla="*/ 231 w 5064"/>
                            <a:gd name="CY2" fmla="*/ 21600 h 21600"/>
                            <a:gd name="CX3" fmla="*/ 0 w 5064"/>
                            <a:gd name="CY3" fmla="*/ 10806 h 21600"/>
                            <a:gd name="TXL" fmla="*/ 0 w 5064"/>
                            <a:gd name="TXT" fmla="*/ 0 h 21600"/>
                            <a:gd name="TXR" fmla="*/ 5064 w 5064"/>
                            <a:gd name="TXB" fmla="*/ 21600 h 21600"/>
                          </a:gdLst>
                          <a:ahLst/>
                          <a:cxnLst>
                            <a:cxn ang="16200000">
                              <a:pos x="CX1" y="CY1"/>
                            </a:cxn>
                            <a:cxn ang="5400000">
                              <a:pos x="CX2" y="CY2"/>
                            </a:cxn>
                            <a:cxn ang="5400000">
                              <a:pos x="CX3" y="CY3"/>
                            </a:cxn>
                          </a:cxnLst>
                          <a:rect l="TXL" t="TXT" r="TXR" b="TXB"/>
                          <a:pathLst>
                            <a:path w="5064" h="21600" fill="none">
                              <a:moveTo>
                                <a:pt x="0" y="0"/>
                              </a:moveTo>
                              <a:cubicBezTo>
                                <a:pt x="2797" y="0"/>
                                <a:pt x="5064" y="4838"/>
                                <a:pt x="5064" y="10805"/>
                              </a:cubicBezTo>
                              <a:cubicBezTo>
                                <a:pt x="5064" y="16582"/>
                                <a:pt x="2935" y="21337"/>
                                <a:pt x="231" y="21600"/>
                              </a:cubicBezTo>
                            </a:path>
                            <a:path w="5064" h="21600" fill="norm" stroke="0">
                              <a:moveTo>
                                <a:pt x="0" y="0"/>
                              </a:moveTo>
                              <a:cubicBezTo>
                                <a:pt x="2797" y="0"/>
                                <a:pt x="5064" y="4838"/>
                                <a:pt x="5064" y="10805"/>
                              </a:cubicBezTo>
                              <a:cubicBezTo>
                                <a:pt x="5064" y="16582"/>
                                <a:pt x="2935" y="21337"/>
                                <a:pt x="231" y="21600"/>
                              </a:cubicBezTo>
                              <a:lnTo>
                                <a:pt x="231" y="21600"/>
                              </a:lnTo>
                              <a:lnTo>
                                <a:pt x="0" y="10806"/>
                              </a:lnTo>
                              <a:close/>
                            </a:path>
                          </a:pathLst>
                        </a:custGeom>
                        <a:noFill/>
                        <a:ln w="6350">
                          <a:solidFill>
                            <a:sysClr val="windowText" lastClr="000000"/>
                          </a:solidFill>
                        </a:ln>
                      </wps:spPr>
                      <wps:bodyPr/>
                    </wps:wsp>
                  </a:graphicData>
                </a:graphic>
              </wp:anchor>
            </w:drawing>
          </mc:Choice>
          <mc:Fallback>
            <w:pict>
              <v:shape id="_x0000_s1026" style="flip:x;margin-top:5pt;mso-position-vertical-relative:text;mso-position-horizontal-relative:text;position:absolute;height:24.1pt;width:5.65pt;margin-left:265.10000000000002pt;z-index:2;" filled="f" stroked="t" strokecolor="#000000" strokeweight="0.5pt" o:spt="0" path="m0,0nfl0,0c11930,0,21600,4838,21600,10805c21600,16582,12519,21337,985,21600em0,0nsl0,0c11930,0,21600,4838,21600,10805c21600,16582,12519,21337,985,21600l985,21600l0,10806xe">
                <v:path textboxrect="0,0,21600,21600" arrowok="true" o:connecttype="custom" o:connectlocs="0,0;985,21600;0,10806" o:connectangles="270,90,90"/>
                <v:fill/>
                <v:stroke joinstyle="round" filltype="solid"/>
                <v:textbox style="layout-flow:horizontal;" inset="2.0637499999999998mm,0.24694444444444438mm,2.0637499999999998mm,0.24694444444444438mm"/>
                <v:imagedata o:title=""/>
                <w10:wrap type="none" anchorx="text" anchory="text"/>
              </v:shape>
            </w:pict>
          </mc:Fallback>
        </mc:AlternateContent>
      </w:r>
      <w:r>
        <w:rPr>
          <w:rFonts w:hint="default"/>
        </w:rPr>
        <mc:AlternateContent>
          <mc:Choice Requires="wps">
            <w:drawing>
              <wp:anchor simplePos="0" relativeHeight="3" behindDoc="0" locked="0" layoutInCell="1" hidden="0" allowOverlap="1">
                <wp:simplePos x="0" y="0"/>
                <wp:positionH relativeFrom="column">
                  <wp:posOffset>5601970</wp:posOffset>
                </wp:positionH>
                <wp:positionV relativeFrom="paragraph">
                  <wp:posOffset>63500</wp:posOffset>
                </wp:positionV>
                <wp:extent cx="71755" cy="3060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1755" cy="306070"/>
                        </a:xfrm>
                        <a:custGeom>
                          <a:avLst/>
                          <a:gdLst>
                            <a:gd name="CX1" fmla="*/ 0 w 5064"/>
                            <a:gd name="CY1" fmla="*/ 0 h 21600"/>
                            <a:gd name="CX2" fmla="*/ 231 w 5064"/>
                            <a:gd name="CY2" fmla="*/ 21600 h 21600"/>
                            <a:gd name="CX3" fmla="*/ 0 w 5064"/>
                            <a:gd name="CY3" fmla="*/ 10806 h 21600"/>
                            <a:gd name="TXL" fmla="*/ 0 w 5064"/>
                            <a:gd name="TXT" fmla="*/ 0 h 21600"/>
                            <a:gd name="TXR" fmla="*/ 5064 w 5064"/>
                            <a:gd name="TXB" fmla="*/ 21600 h 21600"/>
                          </a:gdLst>
                          <a:ahLst/>
                          <a:cxnLst>
                            <a:cxn ang="16200000">
                              <a:pos x="CX1" y="CY1"/>
                            </a:cxn>
                            <a:cxn ang="5400000">
                              <a:pos x="CX2" y="CY2"/>
                            </a:cxn>
                            <a:cxn ang="5400000">
                              <a:pos x="CX3" y="CY3"/>
                            </a:cxn>
                          </a:cxnLst>
                          <a:rect l="TXL" t="TXT" r="TXR" b="TXB"/>
                          <a:pathLst>
                            <a:path w="5064" h="21600" fill="none">
                              <a:moveTo>
                                <a:pt x="0" y="0"/>
                              </a:moveTo>
                              <a:cubicBezTo>
                                <a:pt x="2797" y="0"/>
                                <a:pt x="5064" y="4838"/>
                                <a:pt x="5064" y="10805"/>
                              </a:cubicBezTo>
                              <a:cubicBezTo>
                                <a:pt x="5064" y="16582"/>
                                <a:pt x="2935" y="21337"/>
                                <a:pt x="231" y="21600"/>
                              </a:cubicBezTo>
                            </a:path>
                            <a:path w="5064" h="21600" fill="norm" stroke="0">
                              <a:moveTo>
                                <a:pt x="0" y="0"/>
                              </a:moveTo>
                              <a:cubicBezTo>
                                <a:pt x="2797" y="0"/>
                                <a:pt x="5064" y="4838"/>
                                <a:pt x="5064" y="10805"/>
                              </a:cubicBezTo>
                              <a:cubicBezTo>
                                <a:pt x="5064" y="16582"/>
                                <a:pt x="2935" y="21337"/>
                                <a:pt x="231" y="21600"/>
                              </a:cubicBezTo>
                              <a:lnTo>
                                <a:pt x="231" y="21600"/>
                              </a:lnTo>
                              <a:lnTo>
                                <a:pt x="0" y="10806"/>
                              </a:lnTo>
                              <a:close/>
                            </a:path>
                          </a:pathLst>
                        </a:custGeom>
                        <a:noFill/>
                        <a:ln w="6350">
                          <a:solidFill>
                            <a:sysClr val="windowText" lastClr="000000"/>
                          </a:solidFill>
                        </a:ln>
                      </wps:spPr>
                      <wps:bodyPr/>
                    </wps:wsp>
                  </a:graphicData>
                </a:graphic>
              </wp:anchor>
            </w:drawing>
          </mc:Choice>
          <mc:Fallback>
            <w:pict>
              <v:shape id="_x0000_s1027" style="margin-top:5pt;mso-position-vertical-relative:text;mso-position-horizontal-relative:text;position:absolute;height:24.1pt;width:5.65pt;margin-left:441.1pt;z-index:3;" filled="f" stroked="t" strokecolor="#000000" strokeweight="0.5pt" o:spt="0" path="m0,0nfl0,0c11930,0,21600,4838,21600,10805c21600,16582,12519,21337,985,21600em0,0nsl0,0c11930,0,21600,4838,21600,10805c21600,16582,12519,21337,985,21600l985,21600l0,10806xe">
                <v:path textboxrect="0,0,21600,21600" arrowok="true" o:connecttype="custom" o:connectlocs="0,0;985,21600;0,10806" o:connectangles="270,90,90"/>
                <v:fill/>
                <v:stroke joinstyle="round" filltype="solid"/>
                <v:textbox style="layout-flow:horizontal;" inset="2.0637499999999998mm,0.24694444444444438mm,2.0637499999999998mm,0.24694444444444438mm"/>
                <v:imagedata o:title=""/>
                <w10:wrap type="none" anchorx="text" anchory="text"/>
              </v:shape>
            </w:pict>
          </mc:Fallback>
        </mc:AlternateContent>
      </w:r>
      <w:r>
        <w:rPr>
          <w:rFonts w:hint="eastAsia"/>
        </w:rPr>
        <w:t>法人の場合は、主たる事務所の所</w:t>
      </w:r>
    </w:p>
    <w:p>
      <w:pPr>
        <w:pStyle w:val="0"/>
        <w:overflowPunct w:val="0"/>
        <w:autoSpaceDE w:val="0"/>
        <w:autoSpaceDN w:val="0"/>
        <w:ind w:firstLine="5424" w:firstLineChars="2400"/>
        <w:rPr>
          <w:rFonts w:hint="default"/>
        </w:rPr>
      </w:pPr>
      <w:r>
        <w:rPr>
          <w:rFonts w:hint="eastAsia"/>
        </w:rPr>
        <w:t>在地、名称及び代表者の職・氏名</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港湾施設占用許可地位承継届</w:t>
      </w:r>
    </w:p>
    <w:p>
      <w:pPr>
        <w:pStyle w:val="0"/>
        <w:overflowPunct w:val="0"/>
        <w:autoSpaceDE w:val="0"/>
        <w:autoSpaceDN w:val="0"/>
        <w:rPr>
          <w:rFonts w:hint="default"/>
        </w:rPr>
      </w:pPr>
    </w:p>
    <w:p>
      <w:pPr>
        <w:pStyle w:val="0"/>
        <w:overflowPunct w:val="0"/>
        <w:autoSpaceDE w:val="0"/>
        <w:autoSpaceDN w:val="0"/>
        <w:spacing w:after="87" w:afterLines="30" w:afterAutospacing="0"/>
        <w:ind w:firstLine="226" w:firstLineChars="100"/>
        <w:rPr>
          <w:rFonts w:hint="default"/>
        </w:rPr>
      </w:pPr>
      <w:r>
        <w:rPr>
          <w:rFonts w:hint="eastAsia"/>
        </w:rPr>
        <w:t>先に許可を受けました港湾施設の占用について、高知県港湾施設管理条例第</w:t>
      </w:r>
      <w:r>
        <w:rPr>
          <w:rFonts w:hint="eastAsia"/>
        </w:rPr>
        <w:t>11</w:t>
      </w:r>
      <w:r>
        <w:rPr>
          <w:rFonts w:hint="eastAsia"/>
        </w:rPr>
        <w:t>条第１項の規定によりその地位を承継しましたので、次のとおり関係書類を添えて届け出ます。</w:t>
      </w:r>
    </w:p>
    <w:tbl>
      <w:tblPr>
        <w:tblStyle w:val="11"/>
        <w:tblW w:w="8819"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2002"/>
        <w:gridCol w:w="2002"/>
        <w:gridCol w:w="4815"/>
      </w:tblGrid>
      <w:tr>
        <w:trPr>
          <w:trHeight w:val="624" w:hRule="exact"/>
        </w:trPr>
        <w:tc>
          <w:tcPr>
            <w:tcW w:w="2002" w:type="dxa"/>
            <w:vAlign w:val="center"/>
          </w:tcPr>
          <w:p>
            <w:pPr>
              <w:pStyle w:val="0"/>
              <w:overflowPunct w:val="0"/>
              <w:autoSpaceDE w:val="0"/>
              <w:autoSpaceDN w:val="0"/>
              <w:spacing w:line="240" w:lineRule="exact"/>
              <w:rPr>
                <w:rFonts w:hint="default"/>
              </w:rPr>
            </w:pPr>
            <w:r>
              <w:rPr>
                <w:rFonts w:hint="eastAsia"/>
              </w:rPr>
              <w:t>占用の許可年月日及び許可番号</w:t>
            </w:r>
          </w:p>
        </w:tc>
        <w:tc>
          <w:tcPr>
            <w:tcW w:w="6817" w:type="dxa"/>
            <w:gridSpan w:val="2"/>
            <w:vAlign w:val="center"/>
          </w:tcPr>
          <w:p>
            <w:pPr>
              <w:pStyle w:val="0"/>
              <w:overflowPunct w:val="0"/>
              <w:autoSpaceDE w:val="0"/>
              <w:autoSpaceDN w:val="0"/>
              <w:ind w:firstLine="1808" w:firstLineChars="800"/>
              <w:rPr>
                <w:rFonts w:hint="default"/>
              </w:rPr>
            </w:pPr>
            <w:r>
              <w:rPr>
                <w:rFonts w:hint="eastAsia"/>
              </w:rPr>
              <w:t>年　　月　　日　　　　　第　　　　　号</w:t>
            </w:r>
          </w:p>
        </w:tc>
      </w:tr>
      <w:tr>
        <w:trPr>
          <w:trHeight w:val="624" w:hRule="exact"/>
        </w:trPr>
        <w:tc>
          <w:tcPr>
            <w:tcW w:w="2002" w:type="dxa"/>
            <w:vAlign w:val="center"/>
          </w:tcPr>
          <w:p>
            <w:pPr>
              <w:pStyle w:val="0"/>
              <w:overflowPunct w:val="0"/>
              <w:autoSpaceDE w:val="0"/>
              <w:autoSpaceDN w:val="0"/>
              <w:spacing w:line="240" w:lineRule="exact"/>
              <w:rPr>
                <w:rFonts w:hint="default"/>
              </w:rPr>
            </w:pPr>
            <w:r>
              <w:rPr>
                <w:rFonts w:hint="eastAsia"/>
              </w:rPr>
              <w:t>港湾及び港湾施設の名称</w:t>
            </w:r>
          </w:p>
        </w:tc>
        <w:tc>
          <w:tcPr>
            <w:tcW w:w="6817" w:type="dxa"/>
            <w:gridSpan w:val="2"/>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占用の場所</w:t>
            </w:r>
          </w:p>
        </w:tc>
        <w:tc>
          <w:tcPr>
            <w:tcW w:w="6817" w:type="dxa"/>
            <w:gridSpan w:val="2"/>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占用の目的</w:t>
            </w:r>
          </w:p>
        </w:tc>
        <w:tc>
          <w:tcPr>
            <w:tcW w:w="6817" w:type="dxa"/>
            <w:gridSpan w:val="2"/>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工作物の種別</w:t>
            </w:r>
          </w:p>
        </w:tc>
        <w:tc>
          <w:tcPr>
            <w:tcW w:w="6817" w:type="dxa"/>
            <w:gridSpan w:val="2"/>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占用期間</w:t>
            </w:r>
          </w:p>
        </w:tc>
        <w:tc>
          <w:tcPr>
            <w:tcW w:w="6817" w:type="dxa"/>
            <w:gridSpan w:val="2"/>
            <w:vAlign w:val="center"/>
          </w:tcPr>
          <w:p>
            <w:pPr>
              <w:pStyle w:val="0"/>
              <w:overflowPunct w:val="0"/>
              <w:autoSpaceDE w:val="0"/>
              <w:autoSpaceDN w:val="0"/>
              <w:jc w:val="right"/>
              <w:rPr>
                <w:rFonts w:hint="default"/>
              </w:rPr>
            </w:pPr>
            <w:r>
              <w:rPr>
                <w:rFonts w:hint="eastAsia"/>
              </w:rPr>
              <w:t>年　　月　　日から　　　　　年　　月　　日まで</w:t>
            </w:r>
          </w:p>
        </w:tc>
      </w:tr>
      <w:tr>
        <w:trPr>
          <w:trHeight w:val="624" w:hRule="exact"/>
        </w:trPr>
        <w:tc>
          <w:tcPr>
            <w:tcW w:w="2002" w:type="dxa"/>
            <w:vMerge w:val="restart"/>
            <w:vAlign w:val="top"/>
          </w:tcPr>
          <w:p>
            <w:pPr>
              <w:pStyle w:val="0"/>
              <w:overflowPunct w:val="0"/>
              <w:autoSpaceDE w:val="0"/>
              <w:autoSpaceDN w:val="0"/>
              <w:spacing w:line="240" w:lineRule="exact"/>
              <w:rPr>
                <w:rFonts w:hint="default"/>
              </w:rPr>
            </w:pPr>
            <w:r>
              <w:rPr>
                <w:rFonts w:hint="eastAsia"/>
              </w:rPr>
              <w:t>占用の許可を受けた者</w:t>
            </w:r>
          </w:p>
        </w:tc>
        <w:tc>
          <w:tcPr>
            <w:tcW w:w="2002" w:type="dxa"/>
            <w:vAlign w:val="center"/>
          </w:tcPr>
          <w:p>
            <w:pPr>
              <w:pStyle w:val="0"/>
              <w:overflowPunct w:val="0"/>
              <w:autoSpaceDE w:val="0"/>
              <w:autoSpaceDN w:val="0"/>
              <w:spacing w:line="240" w:lineRule="exact"/>
              <w:rPr>
                <w:rFonts w:hint="default"/>
              </w:rPr>
            </w:pPr>
            <w:r>
              <w:rPr>
                <w:rFonts w:hint="eastAsia"/>
              </w:rPr>
              <w:t>住所（主たる事務所の所在地）</w:t>
            </w:r>
          </w:p>
        </w:tc>
        <w:tc>
          <w:tcPr>
            <w:tcW w:w="4815" w:type="dxa"/>
            <w:vAlign w:val="center"/>
          </w:tcPr>
          <w:p>
            <w:pPr>
              <w:pStyle w:val="0"/>
              <w:overflowPunct w:val="0"/>
              <w:autoSpaceDE w:val="0"/>
              <w:autoSpaceDN w:val="0"/>
              <w:rPr>
                <w:rFonts w:hint="default"/>
              </w:rPr>
            </w:pPr>
          </w:p>
        </w:tc>
      </w:tr>
      <w:tr>
        <w:trPr>
          <w:trHeight w:val="624" w:hRule="exact"/>
        </w:trPr>
        <w:tc>
          <w:tcPr>
            <w:tcW w:w="2002" w:type="dxa"/>
            <w:vMerge w:val="continue"/>
            <w:vAlign w:val="center"/>
          </w:tcPr>
          <w:p>
            <w:pPr>
              <w:pStyle w:val="0"/>
              <w:overflowPunct w:val="0"/>
              <w:autoSpaceDE w:val="0"/>
              <w:autoSpaceDN w:val="0"/>
              <w:spacing w:line="240" w:lineRule="exact"/>
              <w:rPr>
                <w:rFonts w:hint="default"/>
              </w:rPr>
            </w:pPr>
          </w:p>
        </w:tc>
        <w:tc>
          <w:tcPr>
            <w:tcW w:w="2002" w:type="dxa"/>
            <w:vAlign w:val="center"/>
          </w:tcPr>
          <w:p>
            <w:pPr>
              <w:pStyle w:val="0"/>
              <w:overflowPunct w:val="0"/>
              <w:autoSpaceDE w:val="0"/>
              <w:autoSpaceDN w:val="0"/>
              <w:spacing w:line="240" w:lineRule="exact"/>
              <w:rPr>
                <w:rFonts w:hint="default"/>
              </w:rPr>
            </w:pPr>
            <w:r>
              <w:rPr>
                <w:rFonts w:hint="eastAsia"/>
              </w:rPr>
              <w:t>氏名（名称及び代表者の職・氏名）</w:t>
            </w:r>
          </w:p>
        </w:tc>
        <w:tc>
          <w:tcPr>
            <w:tcW w:w="4815" w:type="dxa"/>
            <w:vAlign w:val="center"/>
          </w:tcPr>
          <w:p>
            <w:pPr>
              <w:pStyle w:val="0"/>
              <w:overflowPunct w:val="0"/>
              <w:autoSpaceDE w:val="0"/>
              <w:autoSpaceDN w:val="0"/>
              <w:rPr>
                <w:rFonts w:hint="default"/>
              </w:rPr>
            </w:pPr>
          </w:p>
        </w:tc>
      </w:tr>
      <w:tr>
        <w:trPr/>
        <w:tc>
          <w:tcPr>
            <w:tcW w:w="2002" w:type="dxa"/>
            <w:vAlign w:val="center"/>
          </w:tcPr>
          <w:p>
            <w:pPr>
              <w:pStyle w:val="0"/>
              <w:overflowPunct w:val="0"/>
              <w:autoSpaceDE w:val="0"/>
              <w:autoSpaceDN w:val="0"/>
              <w:spacing w:line="240" w:lineRule="exact"/>
              <w:rPr>
                <w:rFonts w:hint="default"/>
              </w:rPr>
            </w:pPr>
            <w:r>
              <w:rPr>
                <w:rFonts w:hint="eastAsia"/>
              </w:rPr>
              <w:t>承継の原因又は理由（原因又は理由の発生年月日）</w:t>
            </w:r>
          </w:p>
        </w:tc>
        <w:tc>
          <w:tcPr>
            <w:tcW w:w="6817" w:type="dxa"/>
            <w:gridSpan w:val="2"/>
            <w:vAlign w:val="center"/>
          </w:tcPr>
          <w:p>
            <w:pPr>
              <w:pStyle w:val="0"/>
              <w:overflowPunct w:val="0"/>
              <w:autoSpaceDE w:val="0"/>
              <w:autoSpaceDN w:val="0"/>
              <w:jc w:val="right"/>
              <w:rPr>
                <w:rFonts w:hint="default"/>
              </w:rPr>
            </w:pPr>
            <w:r>
              <w:rPr>
                <w:rFonts w:hint="eastAsia"/>
              </w:rPr>
              <w:t>（　　　　年　　月　　日）</w:t>
            </w:r>
          </w:p>
        </w:tc>
      </w:tr>
    </w:tbl>
    <w:p>
      <w:pPr>
        <w:pStyle w:val="0"/>
        <w:overflowPunct w:val="0"/>
        <w:autoSpaceDE w:val="0"/>
        <w:autoSpaceDN w:val="0"/>
        <w:spacing w:before="87" w:beforeLines="30" w:beforeAutospacing="0"/>
        <w:rPr>
          <w:rFonts w:hint="default"/>
        </w:rPr>
      </w:pPr>
      <w:r>
        <w:rPr>
          <w:rFonts w:hint="eastAsia"/>
        </w:rPr>
        <w:t>注　１　次に掲げる書類を添えてください。</w:t>
      </w:r>
    </w:p>
    <w:p>
      <w:pPr>
        <w:pStyle w:val="0"/>
        <w:overflowPunct w:val="0"/>
        <w:autoSpaceDE w:val="0"/>
        <w:autoSpaceDN w:val="0"/>
        <w:ind w:left="904" w:leftChars="300" w:hanging="226" w:hangingChars="100"/>
        <w:rPr>
          <w:rFonts w:hint="default"/>
        </w:rPr>
      </w:pPr>
      <w:r>
        <w:rPr>
          <w:rFonts w:hint="default"/>
        </w:rPr>
        <w:t>(</w:t>
      </w:r>
      <w:r>
        <w:rPr>
          <w:rFonts w:hint="eastAsia"/>
        </w:rPr>
        <w:t>１</w:t>
      </w:r>
      <w:r>
        <w:rPr>
          <w:rFonts w:hint="default"/>
        </w:rPr>
        <w:t>)</w:t>
      </w:r>
      <w:r>
        <w:rPr>
          <w:rFonts w:hint="eastAsia"/>
        </w:rPr>
        <w:t>　占用の許可を受けた者が死亡したときは、届出者との関係を証明する戸籍の謄本又は抄本</w:t>
      </w:r>
    </w:p>
    <w:p>
      <w:pPr>
        <w:pStyle w:val="0"/>
        <w:overflowPunct w:val="0"/>
        <w:autoSpaceDE w:val="0"/>
        <w:autoSpaceDN w:val="0"/>
        <w:ind w:left="904" w:leftChars="300" w:hanging="226" w:hangingChars="100"/>
        <w:rPr>
          <w:rFonts w:hint="default"/>
        </w:rPr>
      </w:pPr>
      <w:r>
        <w:rPr>
          <w:rFonts w:hint="default"/>
        </w:rPr>
        <w:t>(</w:t>
      </w:r>
      <w:r>
        <w:rPr>
          <w:rFonts w:hint="eastAsia"/>
        </w:rPr>
        <w:t>２</w:t>
      </w:r>
      <w:r>
        <w:rPr>
          <w:rFonts w:hint="default"/>
        </w:rPr>
        <w:t>)</w:t>
      </w:r>
      <w:r>
        <w:rPr>
          <w:rFonts w:hint="eastAsia"/>
        </w:rPr>
        <w:t>　占用の許可を受けた法人が合併したときは、合併後存続する法人又は合併によって新たに設立された法人の登記事項証明書</w:t>
      </w:r>
    </w:p>
    <w:p>
      <w:pPr>
        <w:pStyle w:val="0"/>
        <w:overflowPunct w:val="0"/>
        <w:autoSpaceDE w:val="0"/>
        <w:autoSpaceDN w:val="0"/>
        <w:ind w:left="904" w:leftChars="300" w:hanging="226" w:hangingChars="100"/>
        <w:rPr>
          <w:rFonts w:hint="default"/>
        </w:rPr>
      </w:pPr>
      <w:r>
        <w:rPr>
          <w:rFonts w:hint="eastAsia"/>
        </w:rPr>
        <w:t>(</w:t>
      </w:r>
      <w:r>
        <w:rPr>
          <w:rFonts w:hint="eastAsia"/>
        </w:rPr>
        <w:t>３</w:t>
      </w:r>
      <w:r>
        <w:rPr>
          <w:rFonts w:hint="eastAsia"/>
        </w:rPr>
        <w:t>)</w:t>
      </w:r>
      <w:r>
        <w:rPr>
          <w:rFonts w:hint="eastAsia"/>
        </w:rPr>
        <w:t>　占用の許可を受けた法人が分割（当該占用の許可に係る事業を承継させるものに限ります</w:t>
      </w:r>
      <w:r>
        <w:rPr>
          <w:rFonts w:hint="eastAsia"/>
          <w:kern w:val="0"/>
        </w:rPr>
        <w:t>。）</w:t>
      </w:r>
      <w:r>
        <w:rPr>
          <w:rFonts w:hint="eastAsia"/>
        </w:rPr>
        <w:t>をしたときは、分割により当該占用の許可に係る事業を承継した法人の登記事項証明書</w:t>
      </w:r>
    </w:p>
    <w:p>
      <w:pPr>
        <w:pStyle w:val="0"/>
        <w:overflowPunct w:val="0"/>
        <w:autoSpaceDE w:val="0"/>
        <w:autoSpaceDN w:val="0"/>
        <w:ind w:firstLine="452" w:firstLineChars="200"/>
        <w:rPr>
          <w:rFonts w:hint="default"/>
        </w:rPr>
      </w:pPr>
      <w:r>
        <w:rPr>
          <w:rFonts w:hint="eastAsia"/>
        </w:rPr>
        <w:t>２　占用の許可の地位を承継した日から</w:t>
      </w:r>
      <w:r>
        <w:rPr>
          <w:rFonts w:hint="eastAsia"/>
        </w:rPr>
        <w:t>30</w:t>
      </w:r>
      <w:r>
        <w:rPr>
          <w:rFonts w:hint="eastAsia"/>
        </w:rPr>
        <w:t>日以内に届け出てください。</w:t>
      </w:r>
    </w:p>
    <w:sectPr>
      <w:pgSz w:w="11906" w:h="16838"/>
      <w:pgMar w:top="1134" w:right="1418" w:bottom="1134" w:left="1418" w:header="851" w:footer="992" w:gutter="0"/>
      <w:cols w:space="720"/>
      <w:textDirection w:val="lrTb"/>
      <w:docGrid w:type="linesAndChars" w:linePitch="310"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3"/>
  <w:drawingGridVerticalSpacing w:val="15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520</Characters>
  <Application>JUST Note</Application>
  <Lines>74</Lines>
  <Paragraphs>28</Paragraphs>
  <CharactersWithSpaces>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503600</cp:lastModifiedBy>
  <cp:lastPrinted>2013-07-01T02:11:00Z</cp:lastPrinted>
  <dcterms:created xsi:type="dcterms:W3CDTF">2013-07-01T02:12:00Z</dcterms:created>
  <dcterms:modified xsi:type="dcterms:W3CDTF">2023-07-03T06:13:25Z</dcterms:modified>
  <cp:revision>3</cp:revision>
</cp:coreProperties>
</file>