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40" w:lineRule="auto"/>
        <w:jc w:val="left"/>
        <w:rPr>
          <w:rFonts w:hint="eastAsia" w:ascii="ＭＳ Ｐ明朝" w:hAnsi="ＭＳ Ｐ明朝" w:eastAsia="ＭＳ Ｐ明朝"/>
          <w:spacing w:val="8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4942840</wp:posOffset>
                </wp:positionH>
                <wp:positionV relativeFrom="paragraph">
                  <wp:posOffset>186690</wp:posOffset>
                </wp:positionV>
                <wp:extent cx="1508760" cy="976630"/>
                <wp:effectExtent l="635" t="635" r="29845" b="26670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508760" cy="976630"/>
                        </a:xfrm>
                        <a:prstGeom prst="wedgeRoundRectCallout">
                          <a:avLst>
                            <a:gd name="adj1" fmla="val -40949"/>
                            <a:gd name="adj2" fmla="val 76169"/>
                            <a:gd name="adj3" fmla="val 16667"/>
                          </a:avLst>
                        </a:prstGeom>
                        <a:solidFill>
                          <a:srgbClr val="FFFFBE"/>
                        </a:solidFill>
                        <a:ln w="635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8"/>
                              </w:rPr>
                              <w:t>作業内容に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8"/>
                                <w:u w:val="single" w:color="auto"/>
                              </w:rPr>
                              <w:t>解体工事が含まれる場合のみ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8"/>
                              </w:rPr>
                              <w:t>、分別解体の方法として該当する□にチェックをしてください。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14.7pt;mso-position-vertical-relative:text;mso-position-horizontal-relative:text;v-text-anchor:middle;position:absolute;height:76.900000000000006pt;mso-wrap-distance-top:0pt;width:118.8pt;mso-wrap-distance-left:16pt;margin-left:389.2pt;z-index:6;" o:spid="_x0000_s1026" o:allowincell="t" o:allowoverlap="t" filled="t" fillcolor="#ffffbe" stroked="t" strokecolor="#ed7d31 [3205]" strokeweight="0.5pt" o:spt="62" type="#_x0000_t62" adj="1955,2725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8"/>
                        </w:rPr>
                        <w:t>作業内容に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8"/>
                          <w:u w:val="single" w:color="auto"/>
                        </w:rPr>
                        <w:t>解体工事が含まれる場合のみ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8"/>
                        </w:rPr>
                        <w:t>、分別解体の方法として該当する□にチェックをしてください。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3134995</wp:posOffset>
                </wp:positionH>
                <wp:positionV relativeFrom="paragraph">
                  <wp:posOffset>188595</wp:posOffset>
                </wp:positionV>
                <wp:extent cx="1752600" cy="967105"/>
                <wp:effectExtent l="635" t="635" r="29845" b="2901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52600" cy="967105"/>
                        </a:xfrm>
                        <a:prstGeom prst="wedgeRoundRectCallout">
                          <a:avLst>
                            <a:gd name="adj1" fmla="val -40093"/>
                            <a:gd name="adj2" fmla="val 78852"/>
                            <a:gd name="adj3" fmla="val 16667"/>
                          </a:avLst>
                        </a:prstGeom>
                        <a:solidFill>
                          <a:srgbClr val="FFFFBE"/>
                        </a:solidFill>
                        <a:ln w="635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8"/>
                              </w:rPr>
                              <w:t>契約内容に該当する項目は□有にチェックを、該当しない項目は□無にチェックをしてください。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8"/>
                                <w:u w:val="none" w:color="auto"/>
                              </w:rPr>
                              <w:t>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8"/>
                                <w:u w:val="single" w:color="auto"/>
                              </w:rPr>
                              <w:t>解体作業の有無ではありません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8"/>
                                <w:u w:val="none" w:color="auto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14.85pt;mso-position-vertical-relative:text;mso-position-horizontal-relative:text;v-text-anchor:middle;position:absolute;height:76.150000000000006pt;mso-wrap-distance-top:0pt;width:138pt;mso-wrap-distance-left:16pt;margin-left:246.85pt;z-index:2;" o:spid="_x0000_s1027" o:allowincell="t" o:allowoverlap="t" filled="t" fillcolor="#ffffbe" stroked="t" strokecolor="#ed7d31 [3205]" strokeweight="0.5pt" o:spt="62" type="#_x0000_t62" adj="2140,27832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8"/>
                        </w:rPr>
                        <w:t>契約内容に該当する項目は□有にチェックを、該当しない項目は□無にチェックをしてください。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8"/>
                          <w:u w:val="none" w:color="auto"/>
                        </w:rPr>
                        <w:t>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8"/>
                          <w:u w:val="single" w:color="auto"/>
                        </w:rPr>
                        <w:t>解体作業の有無ではありません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8"/>
                          <w:u w:val="none" w:color="auto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-351155</wp:posOffset>
                </wp:positionV>
                <wp:extent cx="5667375" cy="35115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5667375" cy="351155"/>
                        </a:xfrm>
                        <a:prstGeom prst="roundRect">
                          <a:avLst/>
                        </a:prstGeom>
                        <a:solidFill>
                          <a:srgbClr val="FFFFBE"/>
                        </a:solidFill>
                        <a:ln w="635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404040" w:themeColor="text1" w:themeTint="C0"/>
                                <w:spacing w:val="8"/>
                                <w:sz w:val="20"/>
                              </w:rPr>
                              <w:t>【記載方法】建築物以外のものに係る解体工事又は新築工事等（土木工事等）の場合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-27.65pt;mso-position-vertical-relative:text;mso-position-horizontal-relative:text;v-text-anchor:middle;position:absolute;height:27.65pt;mso-wrap-distance-top:0pt;width:446.25pt;mso-wrap-distance-left:16pt;margin-left:22.2pt;z-index:7;" o:spid="_x0000_s1028" o:allowincell="t" o:allowoverlap="t" filled="t" fillcolor="#ffffbe" stroked="t" strokecolor="#ed7d31 [3205]" strokeweight="0.5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404040" w:themeColor="text1" w:themeTint="C0"/>
                          <w:spacing w:val="8"/>
                          <w:sz w:val="20"/>
                        </w:rPr>
                        <w:t>【記載方法】建築物以外のものに係る解体工事又は新築工事等（土木工事等）の場合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adjustRightInd w:val="1"/>
        <w:spacing w:line="480" w:lineRule="auto"/>
        <w:jc w:val="left"/>
        <w:rPr>
          <w:rFonts w:hint="eastAsia" w:ascii="ＭＳ Ｐ明朝" w:hAnsi="ＭＳ Ｐ明朝" w:eastAsia="ＭＳ Ｐ明朝"/>
          <w:spacing w:val="8"/>
          <w:sz w:val="20"/>
        </w:rPr>
      </w:pPr>
      <w:r>
        <w:rPr>
          <w:rFonts w:hint="eastAsia" w:ascii="ＭＳ Ｐ明朝" w:hAnsi="ＭＳ Ｐ明朝" w:eastAsia="ＭＳ Ｐ明朝"/>
          <w:spacing w:val="8"/>
          <w:sz w:val="20"/>
        </w:rPr>
        <w:t>特記事項</w:t>
      </w:r>
    </w:p>
    <w:p>
      <w:pPr>
        <w:pStyle w:val="0"/>
        <w:adjustRightInd w:val="1"/>
        <w:spacing w:line="360" w:lineRule="auto"/>
        <w:jc w:val="left"/>
        <w:rPr>
          <w:rFonts w:hint="eastAsia" w:ascii="ＭＳ Ｐ明朝" w:hAnsi="ＭＳ Ｐ明朝" w:eastAsia="ＭＳ Ｐ明朝"/>
          <w:color w:val="auto"/>
          <w:spacing w:val="8"/>
          <w:sz w:val="20"/>
        </w:rPr>
      </w:pPr>
      <w:r>
        <w:rPr>
          <w:rFonts w:hint="eastAsia" w:ascii="ＭＳ Ｐ明朝" w:hAnsi="ＭＳ Ｐ明朝" w:eastAsia="ＭＳ Ｐ明朝"/>
          <w:color w:val="auto"/>
          <w:spacing w:val="8"/>
          <w:sz w:val="20"/>
        </w:rPr>
        <w:t>建設</w:t>
      </w:r>
      <w:bookmarkStart w:id="0" w:name="_GoBack"/>
      <w:bookmarkEnd w:id="0"/>
      <w:r>
        <w:rPr>
          <w:rFonts w:hint="eastAsia" w:ascii="ＭＳ Ｐ明朝" w:hAnsi="ＭＳ Ｐ明朝" w:eastAsia="ＭＳ Ｐ明朝"/>
          <w:color w:val="auto"/>
          <w:spacing w:val="8"/>
          <w:sz w:val="20"/>
        </w:rPr>
        <w:t>リサイクル法第</w:t>
      </w:r>
      <w:r>
        <w:rPr>
          <w:rFonts w:hint="eastAsia" w:ascii="ＭＳ Ｐ明朝" w:hAnsi="ＭＳ Ｐ明朝" w:eastAsia="ＭＳ Ｐ明朝"/>
          <w:color w:val="auto"/>
          <w:spacing w:val="8"/>
          <w:sz w:val="20"/>
        </w:rPr>
        <w:t>13</w:t>
      </w:r>
      <w:r>
        <w:rPr>
          <w:rFonts w:hint="eastAsia" w:ascii="ＭＳ Ｐ明朝" w:hAnsi="ＭＳ Ｐ明朝" w:eastAsia="ＭＳ Ｐ明朝"/>
          <w:color w:val="auto"/>
          <w:spacing w:val="8"/>
          <w:sz w:val="20"/>
        </w:rPr>
        <w:t>条及び省令第４条に基づく書面</w:t>
      </w:r>
    </w:p>
    <w:p>
      <w:pPr>
        <w:pStyle w:val="0"/>
        <w:adjustRightInd w:val="1"/>
        <w:spacing w:line="176" w:lineRule="exact"/>
        <w:jc w:val="left"/>
        <w:rPr>
          <w:rFonts w:hint="eastAsia" w:ascii="ＭＳ Ｐ明朝" w:hAnsi="ＭＳ Ｐ明朝" w:eastAsia="ＭＳ Ｐ明朝"/>
          <w:color w:val="auto"/>
          <w:spacing w:val="8"/>
          <w:sz w:val="20"/>
        </w:rPr>
      </w:pP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  <w:r>
        <w:rPr>
          <w:rFonts w:hint="eastAsia" w:ascii="ＭＳ 明朝" w:hAnsi="ＭＳ 明朝" w:eastAsia="ＭＳ 明朝"/>
          <w:color w:val="auto"/>
          <w:spacing w:val="0"/>
          <w:w w:val="100"/>
          <w:sz w:val="20"/>
        </w:rPr>
        <w:t>１．契約内容</w:t>
      </w:r>
    </w:p>
    <w:tbl>
      <w:tblPr>
        <w:tblStyle w:val="11"/>
        <w:jc w:val="left"/>
        <w:tblInd w:w="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474"/>
        <w:gridCol w:w="2012"/>
        <w:gridCol w:w="3195"/>
        <w:gridCol w:w="3314"/>
      </w:tblGrid>
      <w:tr>
        <w:trPr>
          <w:trHeight w:val="724" w:hRule="atLeast"/>
        </w:trPr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140" w:lineRule="atLeast"/>
              <w:ind w:left="113" w:leftChars="0" w:right="113" w:rightChars="0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工程ごとの作業内容及び分別解体等の方法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132" w:lineRule="exact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構造物等名称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132" w:lineRule="exact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作　業　内　容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132" w:lineRule="exact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分別解体等の方法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132" w:lineRule="exact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132" w:lineRule="exact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（解体工事が含まれる場合）</w:t>
            </w:r>
          </w:p>
        </w:tc>
      </w:tr>
      <w:tr>
        <w:trPr>
          <w:trHeight w:val="318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uppressAutoHyphens w:val="0"/>
              <w:wordWrap w:val="1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①仮設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仮設工事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　□有　　　□無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□手作業・機械作業の併用</w:t>
            </w:r>
          </w:p>
        </w:tc>
      </w:tr>
      <w:tr>
        <w:trPr>
          <w:trHeight w:val="35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uppressAutoHyphens w:val="0"/>
              <w:wordWrap w:val="1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②土工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土工事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　□有　　　□無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□手作業・機械作業の併用</w:t>
            </w:r>
          </w:p>
        </w:tc>
      </w:tr>
      <w:tr>
        <w:trPr>
          <w:trHeight w:val="35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uppressAutoHyphens w:val="0"/>
              <w:wordWrap w:val="1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③基礎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基礎工事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　□有　　　□無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□手作業・機械作業の併用</w:t>
            </w:r>
          </w:p>
        </w:tc>
      </w:tr>
      <w:tr>
        <w:trPr>
          <w:trHeight w:val="35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uppressAutoHyphens w:val="0"/>
              <w:wordWrap w:val="1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④本体構造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本体構造の工事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　□有　　　□無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□手作業・機械作業の併用</w:t>
            </w:r>
          </w:p>
        </w:tc>
      </w:tr>
      <w:tr>
        <w:trPr>
          <w:trHeight w:val="35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uppressAutoHyphens w:val="0"/>
              <w:wordWrap w:val="1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⑤本体付属品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本体付属品の工事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　□有　　　□無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□手作業・機械作業の併用</w:t>
            </w:r>
          </w:p>
        </w:tc>
      </w:tr>
      <w:tr>
        <w:trPr>
          <w:trHeight w:val="35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uppressAutoHyphens w:val="0"/>
              <w:wordWrap w:val="1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⑥その他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（　　　　　　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その他の工事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　□有　　　□無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□手作業・機械作業の併用</w:t>
            </w:r>
          </w:p>
        </w:tc>
      </w:tr>
    </w:tbl>
    <w:p>
      <w:pPr>
        <w:pStyle w:val="0"/>
        <w:adjustRightInd w:val="1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55880</wp:posOffset>
                </wp:positionV>
                <wp:extent cx="3830320" cy="609600"/>
                <wp:effectExtent l="31559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3830320" cy="609600"/>
                        </a:xfrm>
                        <a:prstGeom prst="wedgeRoundRectCallout">
                          <a:avLst>
                            <a:gd name="adj1" fmla="val -58192"/>
                            <a:gd name="adj2" fmla="val 46806"/>
                            <a:gd name="adj3" fmla="val 16667"/>
                          </a:avLst>
                        </a:prstGeom>
                        <a:solidFill>
                          <a:srgbClr val="FFFFBE"/>
                        </a:solidFill>
                        <a:ln w="635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404040" w:themeColor="text1" w:themeTint="C0"/>
                                <w:sz w:val="18"/>
                              </w:rPr>
                              <w:t>１の「分別解体等の方法（解体工事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8"/>
                              </w:rPr>
                              <w:t>が含まれる場合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404040" w:themeColor="text1" w:themeTint="C0"/>
                                <w:sz w:val="18"/>
                              </w:rPr>
                              <w:t>）」のいずれかに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404040" w:themeColor="text1" w:themeTint="C0"/>
                                <w:sz w:val="18"/>
                              </w:rPr>
                              <w:t>チェックをした場合は、その分別解体に要する費用を記入してくだ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404040" w:themeColor="text1" w:themeTint="C0"/>
                                <w:sz w:val="18"/>
                              </w:rPr>
                              <w:t>さい。なお、該当しない場合は『０』を記入してください。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4.4000000000000004pt;mso-position-vertical-relative:text;mso-position-horizontal-relative:text;v-text-anchor:middle;position:absolute;height:48pt;mso-wrap-distance-top:0pt;width:301.60000000000002pt;mso-wrap-distance-left:16pt;margin-left:205.75pt;z-index:3;" o:spid="_x0000_s1029" o:allowincell="t" o:allowoverlap="t" filled="t" fillcolor="#ffffbe" stroked="t" strokecolor="#ed7d31 [3205]" strokeweight="0.5pt" o:spt="62" type="#_x0000_t62" adj="-1769,2091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404040" w:themeColor="text1" w:themeTint="C0"/>
                          <w:sz w:val="18"/>
                        </w:rPr>
                        <w:t>１の「分別解体等の方法（解体工事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8"/>
                        </w:rPr>
                        <w:t>が含まれる場合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404040" w:themeColor="text1" w:themeTint="C0"/>
                          <w:sz w:val="18"/>
                        </w:rPr>
                        <w:t>）」のいずれかに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404040" w:themeColor="text1" w:themeTint="C0"/>
                          <w:sz w:val="18"/>
                        </w:rPr>
                        <w:t>チェックをした場合は、その分別解体に要する費用を記入してくだ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404040" w:themeColor="text1" w:themeTint="C0"/>
                          <w:sz w:val="18"/>
                        </w:rPr>
                        <w:t>さい。なお、該当しない場合は『０』を記入してください。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</w:p>
    <w:p>
      <w:pPr>
        <w:pStyle w:val="0"/>
        <w:adjustRightInd w:val="1"/>
        <w:spacing w:line="280" w:lineRule="exact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  <w:r>
        <w:rPr>
          <w:rFonts w:hint="eastAsia" w:ascii="ＭＳ 明朝" w:hAnsi="ＭＳ 明朝" w:eastAsia="ＭＳ 明朝"/>
          <w:color w:val="auto"/>
          <w:spacing w:val="0"/>
          <w:w w:val="100"/>
          <w:sz w:val="20"/>
        </w:rPr>
        <w:t>２．解体工事に要する費用（直接工事費）</w:t>
      </w:r>
      <w:r>
        <w:rPr>
          <w:rFonts w:hint="eastAsia" w:ascii="ＭＳ 明朝" w:hAnsi="ＭＳ 明朝" w:eastAsia="ＭＳ 明朝"/>
          <w:color w:val="auto"/>
          <w:spacing w:val="0"/>
          <w:w w:val="100"/>
          <w:sz w:val="20"/>
          <w:u w:val="single" w:color="auto"/>
        </w:rPr>
        <w:t xml:space="preserve">      </w:t>
      </w:r>
      <w:r>
        <w:rPr>
          <w:rFonts w:hint="eastAsia" w:ascii="ＭＳ 明朝" w:hAnsi="ＭＳ 明朝" w:eastAsia="ＭＳ 明朝"/>
          <w:color w:val="auto"/>
          <w:spacing w:val="0"/>
          <w:w w:val="100"/>
          <w:sz w:val="20"/>
          <w:u w:val="single" w:color="auto"/>
        </w:rPr>
        <w:t>　　</w:t>
      </w:r>
      <w:r>
        <w:rPr>
          <w:rFonts w:hint="eastAsia" w:ascii="ＭＳ 明朝" w:hAnsi="ＭＳ 明朝" w:eastAsia="ＭＳ 明朝"/>
          <w:color w:val="auto"/>
          <w:spacing w:val="0"/>
          <w:w w:val="100"/>
          <w:sz w:val="20"/>
          <w:u w:val="single" w:color="auto"/>
        </w:rPr>
        <w:t xml:space="preserve">              </w:t>
      </w:r>
      <w:r>
        <w:rPr>
          <w:rFonts w:hint="eastAsia" w:ascii="ＭＳ 明朝" w:hAnsi="ＭＳ 明朝" w:eastAsia="ＭＳ 明朝"/>
          <w:color w:val="auto"/>
          <w:spacing w:val="0"/>
          <w:w w:val="100"/>
          <w:sz w:val="20"/>
        </w:rPr>
        <w:t>円（税抜き）</w:t>
      </w:r>
    </w:p>
    <w:p>
      <w:pPr>
        <w:pStyle w:val="0"/>
        <w:adjustRightInd w:val="1"/>
        <w:spacing w:line="280" w:lineRule="exact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  <w:r>
        <w:rPr>
          <w:rFonts w:hint="eastAsia" w:ascii="ＭＳ 明朝" w:hAnsi="ＭＳ 明朝" w:eastAsia="ＭＳ 明朝"/>
          <w:color w:val="auto"/>
          <w:spacing w:val="0"/>
          <w:w w:val="100"/>
          <w:sz w:val="20"/>
        </w:rPr>
        <w:t xml:space="preserve">    </w:t>
      </w:r>
      <w:r>
        <w:rPr>
          <w:rFonts w:hint="eastAsia" w:ascii="ＭＳ 明朝" w:hAnsi="ＭＳ 明朝" w:eastAsia="ＭＳ 明朝"/>
          <w:color w:val="auto"/>
          <w:spacing w:val="0"/>
          <w:w w:val="100"/>
          <w:sz w:val="20"/>
        </w:rPr>
        <w:t>〔解体工事に伴う仮設費及び運搬費は含まない〕</w:t>
      </w:r>
    </w:p>
    <w:p>
      <w:pPr>
        <w:pStyle w:val="0"/>
        <w:adjustRightInd w:val="1"/>
        <w:spacing w:line="280" w:lineRule="exact"/>
        <w:ind w:firstLine="400" w:firstLineChars="200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  <w:r>
        <w:rPr>
          <w:rFonts w:hint="eastAsia" w:ascii="ＭＳ 明朝" w:hAnsi="ＭＳ 明朝" w:eastAsia="ＭＳ 明朝"/>
          <w:color w:val="auto"/>
          <w:spacing w:val="0"/>
          <w:w w:val="100"/>
          <w:sz w:val="20"/>
        </w:rPr>
        <w:t>（注）解体工事の場合のみ記載する。</w:t>
      </w: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69850</wp:posOffset>
                </wp:positionV>
                <wp:extent cx="3804920" cy="586105"/>
                <wp:effectExtent l="306070" t="635" r="29845" b="133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3804920" cy="586105"/>
                        </a:xfrm>
                        <a:prstGeom prst="wedgeRoundRectCallout">
                          <a:avLst>
                            <a:gd name="adj1" fmla="val -57993"/>
                            <a:gd name="adj2" fmla="val 50387"/>
                            <a:gd name="adj3" fmla="val 16667"/>
                          </a:avLst>
                        </a:prstGeom>
                        <a:solidFill>
                          <a:srgbClr val="FFFFBE"/>
                        </a:solidFill>
                        <a:ln w="635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404040" w:themeColor="text1" w:themeTint="C0"/>
                                <w:sz w:val="18"/>
                              </w:rPr>
                              <w:t>建設資材廃棄物の種類により受入先が異なる場合は、複数記入して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404040" w:themeColor="text1" w:themeTint="C0"/>
                                <w:sz w:val="18"/>
                              </w:rPr>
                              <w:t>ください。なお、該当しない場合は『該当無』と記入してください。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5.5pt;mso-position-vertical-relative:text;mso-position-horizontal-relative:text;v-text-anchor:middle;position:absolute;height:46.15pt;mso-wrap-distance-top:0pt;width:299.60000000000002pt;mso-wrap-distance-left:16pt;margin-left:207.75pt;z-index:4;" o:spid="_x0000_s1030" o:allowincell="t" o:allowoverlap="t" filled="t" fillcolor="#ffffbe" stroked="t" strokecolor="#ed7d31 [3205]" strokeweight="0.5pt" o:spt="62" type="#_x0000_t62" adj="-1726,21684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404040" w:themeColor="text1" w:themeTint="C0"/>
                          <w:sz w:val="18"/>
                        </w:rPr>
                        <w:t>建設資材廃棄物の種類により受入先が異なる場合は、複数記入して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404040" w:themeColor="text1" w:themeTint="C0"/>
                          <w:sz w:val="18"/>
                        </w:rPr>
                        <w:t>ください。なお、該当しない場合は『該当無』と記入してください。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  <w:r>
        <w:rPr>
          <w:rFonts w:hint="eastAsia" w:ascii="ＭＳ 明朝" w:hAnsi="ＭＳ 明朝" w:eastAsia="ＭＳ 明朝"/>
          <w:color w:val="auto"/>
          <w:spacing w:val="0"/>
          <w:w w:val="100"/>
          <w:sz w:val="20"/>
        </w:rPr>
        <w:t>３．再資源化等をする施設の名称及び所在地</w:t>
      </w:r>
    </w:p>
    <w:tbl>
      <w:tblPr>
        <w:tblStyle w:val="11"/>
        <w:jc w:val="left"/>
        <w:tblInd w:w="8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603"/>
        <w:gridCol w:w="2604"/>
        <w:gridCol w:w="2604"/>
      </w:tblGrid>
      <w:tr>
        <w:trPr/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建設資材廃棄物の種類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施設の名称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所在地</w:t>
            </w:r>
          </w:p>
        </w:tc>
      </w:tr>
      <w:tr>
        <w:trPr/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</w:tr>
      <w:tr>
        <w:trPr/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</w:tr>
      <w:tr>
        <w:trPr/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</w:tr>
      <w:tr>
        <w:trPr/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</w:tr>
    </w:tbl>
    <w:p>
      <w:pPr>
        <w:pStyle w:val="0"/>
        <w:adjustRightInd w:val="1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80645</wp:posOffset>
                </wp:positionV>
                <wp:extent cx="3793490" cy="590550"/>
                <wp:effectExtent l="304800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3793490" cy="590550"/>
                        </a:xfrm>
                        <a:prstGeom prst="wedgeRoundRectCallout">
                          <a:avLst>
                            <a:gd name="adj1" fmla="val -57993"/>
                            <a:gd name="adj2" fmla="val 45911"/>
                            <a:gd name="adj3" fmla="val 16667"/>
                          </a:avLst>
                        </a:prstGeom>
                        <a:solidFill>
                          <a:srgbClr val="FFFFBE"/>
                        </a:solidFill>
                        <a:ln w="635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404040" w:themeColor="text1" w:themeTint="C0"/>
                                <w:sz w:val="18"/>
                              </w:rPr>
                              <w:t>３に記入した施設での再資源化等に要する費用と運搬費の合計額を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404040" w:themeColor="text1" w:themeTint="C0"/>
                                <w:sz w:val="18"/>
                              </w:rPr>
                              <w:t>記入してください。なお、該当しない場合は『０』を記入してくだ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404040" w:themeColor="text1" w:themeTint="C0"/>
                                <w:sz w:val="18"/>
                              </w:rPr>
                              <w:t>さい。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6.35pt;mso-position-vertical-relative:text;mso-position-horizontal-relative:text;v-text-anchor:middle;position:absolute;height:46.5pt;mso-wrap-distance-top:0pt;width:298.7pt;mso-wrap-distance-left:16pt;margin-left:208.65pt;z-index:5;" o:spid="_x0000_s1031" o:allowincell="t" o:allowoverlap="t" filled="t" fillcolor="#ffffbe" stroked="t" strokecolor="#ed7d31 [3205]" strokeweight="0.5pt" o:spt="62" type="#_x0000_t62" adj="-1726,20717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404040" w:themeColor="text1" w:themeTint="C0"/>
                          <w:sz w:val="18"/>
                        </w:rPr>
                        <w:t>３に記入した施設での再資源化等に要する費用と運搬費の合計額を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404040" w:themeColor="text1" w:themeTint="C0"/>
                          <w:sz w:val="18"/>
                        </w:rPr>
                        <w:t>記入してください。なお、該当しない場合は『０』を記入してくだ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404040" w:themeColor="text1" w:themeTint="C0"/>
                          <w:sz w:val="18"/>
                        </w:rPr>
                        <w:t>さい。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</w:p>
    <w:p>
      <w:pPr>
        <w:pStyle w:val="0"/>
        <w:adjustRightInd w:val="1"/>
        <w:spacing w:line="280" w:lineRule="exact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  <w:r>
        <w:rPr>
          <w:rFonts w:hint="eastAsia" w:ascii="ＭＳ 明朝" w:hAnsi="ＭＳ 明朝" w:eastAsia="ＭＳ 明朝"/>
          <w:color w:val="auto"/>
          <w:spacing w:val="0"/>
          <w:w w:val="100"/>
          <w:sz w:val="20"/>
        </w:rPr>
        <w:t>４．再資源化等に要する費用（直接工事費）</w:t>
      </w:r>
      <w:r>
        <w:rPr>
          <w:rFonts w:hint="eastAsia" w:ascii="ＭＳ 明朝" w:hAnsi="ＭＳ 明朝" w:eastAsia="ＭＳ 明朝"/>
          <w:color w:val="auto"/>
          <w:spacing w:val="0"/>
          <w:w w:val="100"/>
          <w:sz w:val="20"/>
          <w:u w:val="single" w:color="auto"/>
        </w:rPr>
        <w:t>　　　　　　　　　　　</w:t>
      </w:r>
      <w:r>
        <w:rPr>
          <w:rFonts w:hint="eastAsia" w:ascii="ＭＳ 明朝" w:hAnsi="ＭＳ 明朝" w:eastAsia="ＭＳ 明朝"/>
          <w:color w:val="auto"/>
          <w:spacing w:val="0"/>
          <w:w w:val="100"/>
          <w:sz w:val="20"/>
        </w:rPr>
        <w:t>円（税抜き）</w:t>
      </w:r>
    </w:p>
    <w:p>
      <w:pPr>
        <w:pStyle w:val="0"/>
        <w:adjustRightInd w:val="1"/>
        <w:spacing w:line="280" w:lineRule="exact"/>
        <w:jc w:val="left"/>
        <w:rPr>
          <w:rFonts w:hint="eastAsia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pacing w:val="0"/>
          <w:w w:val="100"/>
          <w:sz w:val="20"/>
        </w:rPr>
        <w:t xml:space="preserve">    </w:t>
      </w:r>
      <w:r>
        <w:rPr>
          <w:rFonts w:hint="eastAsia" w:ascii="ＭＳ 明朝" w:hAnsi="ＭＳ 明朝" w:eastAsia="ＭＳ 明朝"/>
          <w:color w:val="auto"/>
          <w:spacing w:val="0"/>
          <w:w w:val="100"/>
          <w:sz w:val="20"/>
        </w:rPr>
        <w:t>〔運搬費を含む。〕</w:t>
      </w:r>
    </w:p>
    <w:p>
      <w:pPr>
        <w:pStyle w:val="0"/>
        <w:adjustRightInd w:val="1"/>
        <w:spacing w:line="280" w:lineRule="exact"/>
        <w:jc w:val="left"/>
        <w:rPr>
          <w:rFonts w:hint="eastAsia"/>
          <w:color w:val="auto"/>
          <w:sz w:val="20"/>
        </w:rPr>
      </w:pPr>
      <w:r>
        <w:rPr>
          <w:rFonts w:hint="eastAsia"/>
          <w:color w:val="auto"/>
        </w:rPr>
        <w:br w:type="page"/>
      </w:r>
    </w:p>
    <w:p>
      <w:pPr>
        <w:pStyle w:val="0"/>
        <w:adjustRightInd w:val="1"/>
        <w:spacing w:line="240" w:lineRule="auto"/>
        <w:jc w:val="left"/>
        <w:rPr>
          <w:rFonts w:hint="eastAsia" w:ascii="ＭＳ Ｐ明朝" w:hAnsi="ＭＳ Ｐ明朝" w:eastAsia="ＭＳ Ｐ明朝"/>
          <w:color w:val="auto"/>
          <w:spacing w:val="8"/>
          <w:sz w:val="20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134620</wp:posOffset>
                </wp:positionV>
                <wp:extent cx="1752600" cy="967105"/>
                <wp:effectExtent l="635" t="635" r="29845" b="2901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1752600" cy="967105"/>
                        </a:xfrm>
                        <a:prstGeom prst="wedgeRoundRectCallout">
                          <a:avLst>
                            <a:gd name="adj1" fmla="val -40093"/>
                            <a:gd name="adj2" fmla="val 78852"/>
                            <a:gd name="adj3" fmla="val 16667"/>
                          </a:avLst>
                        </a:prstGeom>
                        <a:solidFill>
                          <a:srgbClr val="FFFFBE"/>
                        </a:solidFill>
                        <a:ln w="635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8"/>
                              </w:rPr>
                              <w:t>契約内容に該当する項目は□有にチェックを、該当しない項目は□無にチェックをしてください。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8"/>
                                <w:u w:val="none" w:color="auto"/>
                              </w:rPr>
                              <w:t>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8"/>
                                <w:u w:val="single" w:color="auto"/>
                              </w:rPr>
                              <w:t>解体作業の有無ではありません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8"/>
                                <w:u w:val="none" w:color="auto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10.6pt;mso-position-vertical-relative:text;mso-position-horizontal-relative:text;v-text-anchor:middle;position:absolute;height:76.150000000000006pt;mso-wrap-distance-top:0pt;width:138pt;mso-wrap-distance-left:16pt;margin-left:247.2pt;z-index:8;" o:spid="_x0000_s1032" o:allowincell="t" o:allowoverlap="t" filled="t" fillcolor="#ffffbe" stroked="t" strokecolor="#ed7d31 [3205]" strokeweight="0.5pt" o:spt="62" type="#_x0000_t62" adj="2140,27832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8"/>
                        </w:rPr>
                        <w:t>契約内容に該当する項目は□有にチェックを、該当しない項目は□無にチェックをしてください。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8"/>
                          <w:u w:val="none" w:color="auto"/>
                        </w:rPr>
                        <w:t>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8"/>
                          <w:u w:val="single" w:color="auto"/>
                        </w:rPr>
                        <w:t>解体作業の有無ではありません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8"/>
                          <w:u w:val="none" w:color="auto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132715</wp:posOffset>
                </wp:positionV>
                <wp:extent cx="1508760" cy="976630"/>
                <wp:effectExtent l="635" t="635" r="29845" b="266700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1508760" cy="976630"/>
                        </a:xfrm>
                        <a:prstGeom prst="wedgeRoundRectCallout">
                          <a:avLst>
                            <a:gd name="adj1" fmla="val -40949"/>
                            <a:gd name="adj2" fmla="val 76169"/>
                            <a:gd name="adj3" fmla="val 16667"/>
                          </a:avLst>
                        </a:prstGeom>
                        <a:solidFill>
                          <a:srgbClr val="FFFFBE"/>
                        </a:solidFill>
                        <a:ln w="635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8"/>
                              </w:rPr>
                              <w:t>作業内容に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8"/>
                                <w:u w:val="single" w:color="auto"/>
                              </w:rPr>
                              <w:t>解体工事が含まれる場合のみ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8"/>
                              </w:rPr>
                              <w:t>、分別解体の方法として該当する□にチェックをしてください。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10.45pt;mso-position-vertical-relative:text;mso-position-horizontal-relative:text;v-text-anchor:middle;position:absolute;height:76.900000000000006pt;mso-wrap-distance-top:0pt;width:118.8pt;mso-wrap-distance-left:16pt;margin-left:389.55pt;z-index:9;" o:spid="_x0000_s1033" o:allowincell="t" o:allowoverlap="t" filled="t" fillcolor="#ffffbe" stroked="t" strokecolor="#ed7d31 [3205]" strokeweight="0.5pt" o:spt="62" type="#_x0000_t62" adj="1955,2725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8"/>
                        </w:rPr>
                        <w:t>作業内容に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8"/>
                          <w:u w:val="single" w:color="auto"/>
                        </w:rPr>
                        <w:t>解体工事が含まれる場合のみ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8"/>
                        </w:rPr>
                        <w:t>、分別解体の方法として該当する□にチェックをしてください。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1591945</wp:posOffset>
                </wp:positionH>
                <wp:positionV relativeFrom="paragraph">
                  <wp:posOffset>-351155</wp:posOffset>
                </wp:positionV>
                <wp:extent cx="3394075" cy="351155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3394075" cy="351155"/>
                        </a:xfrm>
                        <a:prstGeom prst="roundRect">
                          <a:avLst/>
                        </a:prstGeom>
                        <a:solidFill>
                          <a:srgbClr val="FFFFBE"/>
                        </a:solidFill>
                        <a:ln w="635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404040" w:themeColor="text1" w:themeTint="C0"/>
                                <w:spacing w:val="8"/>
                                <w:sz w:val="20"/>
                              </w:rPr>
                              <w:t>【記載方法】建築物に係る新築工事等の場合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-27.65pt;mso-position-vertical-relative:text;mso-position-horizontal-relative:text;v-text-anchor:middle;position:absolute;height:27.65pt;mso-wrap-distance-top:0pt;width:267.25pt;mso-wrap-distance-left:16pt;margin-left:125.35pt;z-index:12;" o:spid="_x0000_s1034" o:allowincell="t" o:allowoverlap="t" filled="t" fillcolor="#ffffbe" stroked="t" strokecolor="#ed7d31 [3205]" strokeweight="0.5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404040" w:themeColor="text1" w:themeTint="C0"/>
                          <w:spacing w:val="8"/>
                          <w:sz w:val="20"/>
                        </w:rPr>
                        <w:t>【記載方法】建築物に係る新築工事等の場合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adjustRightInd w:val="1"/>
        <w:spacing w:line="480" w:lineRule="auto"/>
        <w:jc w:val="left"/>
        <w:rPr>
          <w:rFonts w:hint="eastAsia" w:ascii="ＭＳ Ｐ明朝" w:hAnsi="ＭＳ Ｐ明朝" w:eastAsia="ＭＳ Ｐ明朝"/>
          <w:color w:val="auto"/>
          <w:spacing w:val="8"/>
          <w:sz w:val="20"/>
        </w:rPr>
      </w:pPr>
      <w:r>
        <w:rPr>
          <w:rFonts w:hint="eastAsia" w:ascii="ＭＳ Ｐ明朝" w:hAnsi="ＭＳ Ｐ明朝" w:eastAsia="ＭＳ Ｐ明朝"/>
          <w:color w:val="auto"/>
          <w:spacing w:val="8"/>
          <w:sz w:val="20"/>
        </w:rPr>
        <w:t>特記事項</w:t>
      </w:r>
    </w:p>
    <w:p>
      <w:pPr>
        <w:pStyle w:val="0"/>
        <w:adjustRightInd w:val="1"/>
        <w:spacing w:line="360" w:lineRule="auto"/>
        <w:jc w:val="left"/>
        <w:rPr>
          <w:rFonts w:hint="eastAsia" w:ascii="ＭＳ Ｐ明朝" w:hAnsi="ＭＳ Ｐ明朝" w:eastAsia="ＭＳ Ｐ明朝"/>
          <w:color w:val="auto"/>
          <w:spacing w:val="8"/>
          <w:sz w:val="20"/>
        </w:rPr>
      </w:pPr>
      <w:r>
        <w:rPr>
          <w:rFonts w:hint="eastAsia" w:ascii="ＭＳ Ｐ明朝" w:hAnsi="ＭＳ Ｐ明朝" w:eastAsia="ＭＳ Ｐ明朝"/>
          <w:color w:val="auto"/>
          <w:spacing w:val="8"/>
          <w:sz w:val="20"/>
        </w:rPr>
        <w:t>建設リサイクル法第</w:t>
      </w:r>
      <w:r>
        <w:rPr>
          <w:rFonts w:hint="eastAsia" w:ascii="ＭＳ Ｐ明朝" w:hAnsi="ＭＳ Ｐ明朝" w:eastAsia="ＭＳ Ｐ明朝"/>
          <w:color w:val="auto"/>
          <w:spacing w:val="8"/>
          <w:sz w:val="20"/>
        </w:rPr>
        <w:t>13</w:t>
      </w:r>
      <w:r>
        <w:rPr>
          <w:rFonts w:hint="eastAsia" w:ascii="ＭＳ Ｐ明朝" w:hAnsi="ＭＳ Ｐ明朝" w:eastAsia="ＭＳ Ｐ明朝"/>
          <w:color w:val="auto"/>
          <w:spacing w:val="8"/>
          <w:sz w:val="20"/>
        </w:rPr>
        <w:t>条及び省令第４条に基づく書面</w:t>
      </w:r>
    </w:p>
    <w:p>
      <w:pPr>
        <w:pStyle w:val="0"/>
        <w:adjustRightInd w:val="1"/>
        <w:spacing w:line="176" w:lineRule="exact"/>
        <w:jc w:val="left"/>
        <w:rPr>
          <w:rFonts w:hint="eastAsia" w:ascii="ＭＳ Ｐ明朝" w:hAnsi="ＭＳ Ｐ明朝" w:eastAsia="ＭＳ Ｐ明朝"/>
          <w:color w:val="auto"/>
          <w:spacing w:val="8"/>
          <w:sz w:val="20"/>
        </w:rPr>
      </w:pPr>
    </w:p>
    <w:p>
      <w:pPr>
        <w:pStyle w:val="0"/>
        <w:adjustRightInd w:val="1"/>
        <w:spacing w:line="280" w:lineRule="exact"/>
        <w:jc w:val="left"/>
        <w:rPr>
          <w:rFonts w:hint="eastAsia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pacing w:val="0"/>
          <w:w w:val="100"/>
          <w:sz w:val="20"/>
        </w:rPr>
        <w:t>１．契約内容</w:t>
      </w:r>
    </w:p>
    <w:tbl>
      <w:tblPr>
        <w:tblStyle w:val="11"/>
        <w:jc w:val="left"/>
        <w:tblInd w:w="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474"/>
        <w:gridCol w:w="2012"/>
        <w:gridCol w:w="3195"/>
        <w:gridCol w:w="3314"/>
      </w:tblGrid>
      <w:tr>
        <w:trPr>
          <w:trHeight w:val="724" w:hRule="atLeast"/>
        </w:trPr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140" w:lineRule="atLeast"/>
              <w:ind w:left="113" w:leftChars="0" w:right="113" w:rightChars="0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工程ごとの作業内容及び分別解体等の方法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132" w:lineRule="exact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132" w:lineRule="exact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構造物等名称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132" w:lineRule="exact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132" w:lineRule="exact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132" w:lineRule="exact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作　業　内　容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132" w:lineRule="exact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132" w:lineRule="exact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分別解体等の方法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132" w:lineRule="exact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132" w:lineRule="exact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（解体工事が含まれる場合）</w:t>
            </w:r>
          </w:p>
        </w:tc>
      </w:tr>
      <w:tr>
        <w:trPr>
          <w:trHeight w:val="318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uppressAutoHyphens w:val="0"/>
              <w:wordWrap w:val="1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①造成等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造成等の工事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　□有　　　□無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□手作業・機械作業の併用</w:t>
            </w:r>
          </w:p>
        </w:tc>
      </w:tr>
      <w:tr>
        <w:trPr>
          <w:trHeight w:val="35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uppressAutoHyphens w:val="0"/>
              <w:wordWrap w:val="1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②基礎・基礎ぐい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基礎・基礎ぐいの工事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　□有　　　□無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□手作業・機械作業の併用</w:t>
            </w:r>
          </w:p>
        </w:tc>
      </w:tr>
      <w:tr>
        <w:trPr>
          <w:trHeight w:val="35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uppressAutoHyphens w:val="0"/>
              <w:wordWrap w:val="1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③上部構造部分・外装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上部構造部分・外装の工事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　□有　　　□無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□手作業・機械作業の併用</w:t>
            </w:r>
          </w:p>
        </w:tc>
      </w:tr>
      <w:tr>
        <w:trPr>
          <w:trHeight w:val="35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uppressAutoHyphens w:val="0"/>
              <w:wordWrap w:val="1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④屋根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屋根の工事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　□有　　　□無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□手作業・機械作業の併用</w:t>
            </w:r>
          </w:p>
        </w:tc>
      </w:tr>
      <w:tr>
        <w:trPr>
          <w:trHeight w:val="35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uppressAutoHyphens w:val="0"/>
              <w:wordWrap w:val="1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⑤建築設備・内装等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建築設備・内装等の工事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　□有　　　□無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□手作業・機械作業の併用</w:t>
            </w:r>
          </w:p>
        </w:tc>
      </w:tr>
      <w:tr>
        <w:trPr>
          <w:trHeight w:val="35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uppressAutoHyphens w:val="0"/>
              <w:wordWrap w:val="1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⑥その他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（　　　　　　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その他の工事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　□有　　　□無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□手作業・機械作業の併用</w:t>
            </w:r>
          </w:p>
        </w:tc>
      </w:tr>
    </w:tbl>
    <w:p>
      <w:pPr>
        <w:pStyle w:val="0"/>
        <w:adjustRightInd w:val="1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70485</wp:posOffset>
                </wp:positionV>
                <wp:extent cx="3830320" cy="609600"/>
                <wp:effectExtent l="31559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3830320" cy="609600"/>
                        </a:xfrm>
                        <a:prstGeom prst="wedgeRoundRectCallout">
                          <a:avLst>
                            <a:gd name="adj1" fmla="val -58192"/>
                            <a:gd name="adj2" fmla="val 46806"/>
                            <a:gd name="adj3" fmla="val 16667"/>
                          </a:avLst>
                        </a:prstGeom>
                        <a:solidFill>
                          <a:srgbClr val="FFFFBE"/>
                        </a:solidFill>
                        <a:ln w="635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404040" w:themeColor="text1" w:themeTint="C0"/>
                                <w:sz w:val="18"/>
                              </w:rPr>
                              <w:t>１の「分別解体等の方法（解体工事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8"/>
                              </w:rPr>
                              <w:t>が含まれる場合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404040" w:themeColor="text1" w:themeTint="C0"/>
                                <w:sz w:val="18"/>
                              </w:rPr>
                              <w:t>）」のいずれかに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404040" w:themeColor="text1" w:themeTint="C0"/>
                                <w:sz w:val="18"/>
                              </w:rPr>
                              <w:t>チェックをした場合は、その分別解体に要する費用を記入してくだ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404040" w:themeColor="text1" w:themeTint="C0"/>
                                <w:sz w:val="18"/>
                              </w:rPr>
                              <w:t>さい。なお、該当しない場合は『０』を記入してください。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5.55pt;mso-position-vertical-relative:text;mso-position-horizontal-relative:text;v-text-anchor:middle;position:absolute;height:48pt;mso-wrap-distance-top:0pt;width:301.60000000000002pt;mso-wrap-distance-left:16pt;margin-left:207.5pt;z-index:14;" o:spid="_x0000_s1035" o:allowincell="t" o:allowoverlap="t" filled="t" fillcolor="#ffffbe" stroked="t" strokecolor="#ed7d31 [3205]" strokeweight="0.5pt" o:spt="62" type="#_x0000_t62" adj="-1769,2091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404040" w:themeColor="text1" w:themeTint="C0"/>
                          <w:sz w:val="18"/>
                        </w:rPr>
                        <w:t>１の「分別解体等の方法（解体工事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8"/>
                        </w:rPr>
                        <w:t>が含まれる場合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404040" w:themeColor="text1" w:themeTint="C0"/>
                          <w:sz w:val="18"/>
                        </w:rPr>
                        <w:t>）」のいずれかに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404040" w:themeColor="text1" w:themeTint="C0"/>
                          <w:sz w:val="18"/>
                        </w:rPr>
                        <w:t>チェックをした場合は、その分別解体に要する費用を記入してくだ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404040" w:themeColor="text1" w:themeTint="C0"/>
                          <w:sz w:val="18"/>
                        </w:rPr>
                        <w:t>さい。なお、該当しない場合は『０』を記入してください。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</w:p>
    <w:p>
      <w:pPr>
        <w:pStyle w:val="0"/>
        <w:adjustRightInd w:val="1"/>
        <w:spacing w:line="280" w:lineRule="exact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  <w:r>
        <w:rPr>
          <w:rFonts w:hint="eastAsia" w:ascii="ＭＳ 明朝" w:hAnsi="ＭＳ 明朝" w:eastAsia="ＭＳ 明朝"/>
          <w:color w:val="auto"/>
          <w:spacing w:val="0"/>
          <w:w w:val="100"/>
          <w:sz w:val="20"/>
        </w:rPr>
        <w:t>２．解体工事に要する費用（直接工事費）</w:t>
      </w:r>
      <w:r>
        <w:rPr>
          <w:rFonts w:hint="eastAsia" w:ascii="ＭＳ 明朝" w:hAnsi="ＭＳ 明朝" w:eastAsia="ＭＳ 明朝"/>
          <w:color w:val="auto"/>
          <w:spacing w:val="0"/>
          <w:w w:val="100"/>
          <w:sz w:val="20"/>
          <w:u w:val="single" w:color="auto"/>
        </w:rPr>
        <w:t xml:space="preserve">      </w:t>
      </w:r>
      <w:r>
        <w:rPr>
          <w:rFonts w:hint="eastAsia" w:ascii="ＭＳ 明朝" w:hAnsi="ＭＳ 明朝" w:eastAsia="ＭＳ 明朝"/>
          <w:color w:val="auto"/>
          <w:spacing w:val="0"/>
          <w:w w:val="100"/>
          <w:sz w:val="20"/>
          <w:u w:val="single" w:color="auto"/>
        </w:rPr>
        <w:t>　　</w:t>
      </w:r>
      <w:r>
        <w:rPr>
          <w:rFonts w:hint="eastAsia" w:ascii="ＭＳ 明朝" w:hAnsi="ＭＳ 明朝" w:eastAsia="ＭＳ 明朝"/>
          <w:color w:val="auto"/>
          <w:spacing w:val="0"/>
          <w:w w:val="100"/>
          <w:sz w:val="20"/>
          <w:u w:val="single" w:color="auto"/>
        </w:rPr>
        <w:t xml:space="preserve">              </w:t>
      </w:r>
      <w:r>
        <w:rPr>
          <w:rFonts w:hint="eastAsia" w:ascii="ＭＳ 明朝" w:hAnsi="ＭＳ 明朝" w:eastAsia="ＭＳ 明朝"/>
          <w:color w:val="auto"/>
          <w:spacing w:val="0"/>
          <w:w w:val="100"/>
          <w:sz w:val="20"/>
        </w:rPr>
        <w:t>円（税抜き）</w:t>
      </w:r>
    </w:p>
    <w:p>
      <w:pPr>
        <w:pStyle w:val="0"/>
        <w:adjustRightInd w:val="1"/>
        <w:spacing w:line="280" w:lineRule="exact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  <w:r>
        <w:rPr>
          <w:rFonts w:hint="eastAsia" w:ascii="ＭＳ 明朝" w:hAnsi="ＭＳ 明朝" w:eastAsia="ＭＳ 明朝"/>
          <w:color w:val="auto"/>
          <w:spacing w:val="0"/>
          <w:w w:val="100"/>
          <w:sz w:val="20"/>
        </w:rPr>
        <w:t xml:space="preserve">    </w:t>
      </w:r>
      <w:r>
        <w:rPr>
          <w:rFonts w:hint="eastAsia" w:ascii="ＭＳ 明朝" w:hAnsi="ＭＳ 明朝" w:eastAsia="ＭＳ 明朝"/>
          <w:color w:val="auto"/>
          <w:spacing w:val="0"/>
          <w:w w:val="100"/>
          <w:sz w:val="20"/>
        </w:rPr>
        <w:t>〔解体工事に伴う仮設費及び運搬費は含まない〕</w:t>
      </w:r>
    </w:p>
    <w:p>
      <w:pPr>
        <w:pStyle w:val="0"/>
        <w:adjustRightInd w:val="1"/>
        <w:spacing w:line="280" w:lineRule="exact"/>
        <w:ind w:firstLine="400" w:firstLineChars="200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  <w:r>
        <w:rPr>
          <w:rFonts w:hint="eastAsia" w:ascii="ＭＳ 明朝" w:hAnsi="ＭＳ 明朝" w:eastAsia="ＭＳ 明朝"/>
          <w:color w:val="auto"/>
          <w:spacing w:val="0"/>
          <w:w w:val="100"/>
          <w:sz w:val="20"/>
        </w:rPr>
        <w:t>（注）解体工事の場合のみ記載する。</w:t>
      </w: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2660650</wp:posOffset>
                </wp:positionH>
                <wp:positionV relativeFrom="paragraph">
                  <wp:posOffset>84455</wp:posOffset>
                </wp:positionV>
                <wp:extent cx="3804920" cy="586105"/>
                <wp:effectExtent l="306070" t="635" r="29845" b="133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3804920" cy="586105"/>
                        </a:xfrm>
                        <a:prstGeom prst="wedgeRoundRectCallout">
                          <a:avLst>
                            <a:gd name="adj1" fmla="val -57993"/>
                            <a:gd name="adj2" fmla="val 50387"/>
                            <a:gd name="adj3" fmla="val 16667"/>
                          </a:avLst>
                        </a:prstGeom>
                        <a:solidFill>
                          <a:srgbClr val="FFFFBE"/>
                        </a:solidFill>
                        <a:ln w="635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404040" w:themeColor="text1" w:themeTint="C0"/>
                                <w:sz w:val="18"/>
                              </w:rPr>
                              <w:t>建設資材廃棄物の種類により受入先が異なる場合は、複数記入して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404040" w:themeColor="text1" w:themeTint="C0"/>
                                <w:sz w:val="18"/>
                              </w:rPr>
                              <w:t>ください。なお、該当しない場合は『該当無』と記入してください。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6.65pt;mso-position-vertical-relative:text;mso-position-horizontal-relative:text;v-text-anchor:middle;position:absolute;height:46.15pt;mso-wrap-distance-top:0pt;width:299.60000000000002pt;mso-wrap-distance-left:16pt;margin-left:209.5pt;z-index:15;" o:spid="_x0000_s1036" o:allowincell="t" o:allowoverlap="t" filled="t" fillcolor="#ffffbe" stroked="t" strokecolor="#ed7d31 [3205]" strokeweight="0.5pt" o:spt="62" type="#_x0000_t62" adj="-1726,21684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404040" w:themeColor="text1" w:themeTint="C0"/>
                          <w:sz w:val="18"/>
                        </w:rPr>
                        <w:t>建設資材廃棄物の種類により受入先が異なる場合は、複数記入して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404040" w:themeColor="text1" w:themeTint="C0"/>
                          <w:sz w:val="18"/>
                        </w:rPr>
                        <w:t>ください。なお、該当しない場合は『該当無』と記入してください。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  <w:r>
        <w:rPr>
          <w:rFonts w:hint="eastAsia" w:ascii="ＭＳ 明朝" w:hAnsi="ＭＳ 明朝" w:eastAsia="ＭＳ 明朝"/>
          <w:color w:val="auto"/>
          <w:spacing w:val="0"/>
          <w:w w:val="100"/>
          <w:sz w:val="20"/>
        </w:rPr>
        <w:t>３．再資源化等をする施設の名称及び所在地</w:t>
      </w:r>
    </w:p>
    <w:tbl>
      <w:tblPr>
        <w:tblStyle w:val="11"/>
        <w:jc w:val="left"/>
        <w:tblInd w:w="8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603"/>
        <w:gridCol w:w="2604"/>
        <w:gridCol w:w="2604"/>
      </w:tblGrid>
      <w:tr>
        <w:trPr/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建設資材廃棄物の種類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施設の名称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所在地</w:t>
            </w:r>
          </w:p>
        </w:tc>
      </w:tr>
      <w:tr>
        <w:trPr/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</w:tr>
      <w:tr>
        <w:trPr/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</w:tr>
      <w:tr>
        <w:trPr/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</w:tr>
      <w:tr>
        <w:trPr/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</w:tr>
    </w:tbl>
    <w:p>
      <w:pPr>
        <w:pStyle w:val="0"/>
        <w:adjustRightInd w:val="1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80010</wp:posOffset>
                </wp:positionV>
                <wp:extent cx="3793490" cy="590550"/>
                <wp:effectExtent l="304800" t="635" r="29845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/>
                      <wps:spPr>
                        <a:xfrm>
                          <a:off x="0" y="0"/>
                          <a:ext cx="3793490" cy="590550"/>
                        </a:xfrm>
                        <a:prstGeom prst="wedgeRoundRectCallout">
                          <a:avLst>
                            <a:gd name="adj1" fmla="val -57993"/>
                            <a:gd name="adj2" fmla="val 45911"/>
                            <a:gd name="adj3" fmla="val 16667"/>
                          </a:avLst>
                        </a:prstGeom>
                        <a:solidFill>
                          <a:srgbClr val="FFFFBE"/>
                        </a:solidFill>
                        <a:ln w="635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404040" w:themeColor="text1" w:themeTint="C0"/>
                                <w:sz w:val="18"/>
                              </w:rPr>
                              <w:t>３に記入した施設での再資源化等に要する費用と運搬費の合計額を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404040" w:themeColor="text1" w:themeTint="C0"/>
                                <w:sz w:val="18"/>
                              </w:rPr>
                              <w:t>記入してください。なお、該当しない場合は『０』を記入してくだ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404040" w:themeColor="text1" w:themeTint="C0"/>
                                <w:sz w:val="18"/>
                              </w:rPr>
                              <w:t>さい。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6.3pt;mso-position-vertical-relative:text;mso-position-horizontal-relative:text;v-text-anchor:middle;position:absolute;height:46.5pt;mso-wrap-distance-top:0pt;width:298.7pt;mso-wrap-distance-left:16pt;margin-left:210.4pt;z-index:16;" o:spid="_x0000_s1037" o:allowincell="t" o:allowoverlap="t" filled="t" fillcolor="#ffffbe" stroked="t" strokecolor="#ed7d31 [3205]" strokeweight="0.5pt" o:spt="62" type="#_x0000_t62" adj="-1726,20717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404040" w:themeColor="text1" w:themeTint="C0"/>
                          <w:sz w:val="18"/>
                        </w:rPr>
                        <w:t>３に記入した施設での再資源化等に要する費用と運搬費の合計額を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404040" w:themeColor="text1" w:themeTint="C0"/>
                          <w:sz w:val="18"/>
                        </w:rPr>
                        <w:t>記入してください。なお、該当しない場合は『０』を記入してくだ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404040" w:themeColor="text1" w:themeTint="C0"/>
                          <w:sz w:val="18"/>
                        </w:rPr>
                        <w:t>さい。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</w:p>
    <w:p>
      <w:pPr>
        <w:pStyle w:val="0"/>
        <w:adjustRightInd w:val="1"/>
        <w:spacing w:line="280" w:lineRule="exact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  <w:r>
        <w:rPr>
          <w:rFonts w:hint="eastAsia" w:ascii="ＭＳ 明朝" w:hAnsi="ＭＳ 明朝" w:eastAsia="ＭＳ 明朝"/>
          <w:color w:val="auto"/>
          <w:spacing w:val="0"/>
          <w:w w:val="100"/>
          <w:sz w:val="20"/>
        </w:rPr>
        <w:t>４．再資源化等に要する費用（直接工事費）</w:t>
      </w:r>
      <w:r>
        <w:rPr>
          <w:rFonts w:hint="eastAsia" w:ascii="ＭＳ 明朝" w:hAnsi="ＭＳ 明朝" w:eastAsia="ＭＳ 明朝"/>
          <w:color w:val="auto"/>
          <w:spacing w:val="0"/>
          <w:w w:val="100"/>
          <w:sz w:val="20"/>
          <w:u w:val="single" w:color="auto"/>
        </w:rPr>
        <w:t>　　　　　　　　　　　</w:t>
      </w:r>
      <w:r>
        <w:rPr>
          <w:rFonts w:hint="eastAsia" w:ascii="ＭＳ 明朝" w:hAnsi="ＭＳ 明朝" w:eastAsia="ＭＳ 明朝"/>
          <w:color w:val="auto"/>
          <w:spacing w:val="0"/>
          <w:w w:val="100"/>
          <w:sz w:val="20"/>
        </w:rPr>
        <w:t>円（税抜き）</w:t>
      </w:r>
    </w:p>
    <w:p>
      <w:pPr>
        <w:pStyle w:val="0"/>
        <w:adjustRightInd w:val="1"/>
        <w:spacing w:line="280" w:lineRule="exact"/>
        <w:jc w:val="left"/>
        <w:rPr>
          <w:rFonts w:hint="eastAsia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pacing w:val="0"/>
          <w:w w:val="100"/>
          <w:sz w:val="20"/>
        </w:rPr>
        <w:t xml:space="preserve">    </w:t>
      </w:r>
      <w:r>
        <w:rPr>
          <w:rFonts w:hint="eastAsia" w:ascii="ＭＳ 明朝" w:hAnsi="ＭＳ 明朝" w:eastAsia="ＭＳ 明朝"/>
          <w:color w:val="auto"/>
          <w:spacing w:val="0"/>
          <w:w w:val="100"/>
          <w:sz w:val="20"/>
        </w:rPr>
        <w:t>〔運搬費を含む。〕</w:t>
      </w:r>
    </w:p>
    <w:p>
      <w:pPr>
        <w:pStyle w:val="0"/>
        <w:adjustRightInd w:val="1"/>
        <w:spacing w:line="280" w:lineRule="exact"/>
        <w:jc w:val="left"/>
        <w:rPr>
          <w:rFonts w:hint="eastAsia"/>
          <w:color w:val="auto"/>
          <w:sz w:val="20"/>
        </w:rPr>
      </w:pPr>
      <w:r>
        <w:rPr>
          <w:rFonts w:hint="eastAsia"/>
          <w:color w:val="auto"/>
        </w:rPr>
        <w:br w:type="page"/>
      </w:r>
    </w:p>
    <w:p>
      <w:pPr>
        <w:pStyle w:val="0"/>
        <w:adjustRightInd w:val="1"/>
        <w:spacing w:line="240" w:lineRule="auto"/>
        <w:jc w:val="left"/>
        <w:rPr>
          <w:rFonts w:hint="eastAsia" w:ascii="ＭＳ Ｐ明朝" w:hAnsi="ＭＳ Ｐ明朝" w:eastAsia="ＭＳ Ｐ明朝"/>
          <w:color w:val="auto"/>
          <w:spacing w:val="8"/>
          <w:sz w:val="20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196215</wp:posOffset>
                </wp:positionV>
                <wp:extent cx="1752600" cy="967105"/>
                <wp:effectExtent l="635" t="635" r="29845" b="2901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1752600" cy="967105"/>
                        </a:xfrm>
                        <a:prstGeom prst="wedgeRoundRectCallout">
                          <a:avLst>
                            <a:gd name="adj1" fmla="val -40093"/>
                            <a:gd name="adj2" fmla="val 78852"/>
                            <a:gd name="adj3" fmla="val 16667"/>
                          </a:avLst>
                        </a:prstGeom>
                        <a:solidFill>
                          <a:srgbClr val="FFFFBE"/>
                        </a:solidFill>
                        <a:ln w="635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8"/>
                              </w:rPr>
                              <w:t>契約内容に該当する項目は□有にチェックを、該当しない項目は□無にチェックをしてください。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8"/>
                                <w:u w:val="none" w:color="auto"/>
                              </w:rPr>
                              <w:t>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8"/>
                                <w:u w:val="single" w:color="auto"/>
                              </w:rPr>
                              <w:t>解体作業の有無ではありません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8"/>
                                <w:u w:val="none" w:color="auto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15.45pt;mso-position-vertical-relative:text;mso-position-horizontal-relative:text;v-text-anchor:middle;position:absolute;height:76.150000000000006pt;mso-wrap-distance-top:0pt;width:138pt;mso-wrap-distance-left:16pt;margin-left:250.1pt;z-index:10;" o:spid="_x0000_s1038" o:allowincell="t" o:allowoverlap="t" filled="t" fillcolor="#ffffbe" stroked="t" strokecolor="#ed7d31 [3205]" strokeweight="0.5pt" o:spt="62" type="#_x0000_t62" adj="2140,27832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8"/>
                        </w:rPr>
                        <w:t>契約内容に該当する項目は□有にチェックを、該当しない項目は□無にチェックをしてください。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8"/>
                          <w:u w:val="none" w:color="auto"/>
                        </w:rPr>
                        <w:t>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8"/>
                          <w:u w:val="single" w:color="auto"/>
                        </w:rPr>
                        <w:t>解体作業の有無ではありません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8"/>
                          <w:u w:val="none" w:color="auto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4984115</wp:posOffset>
                </wp:positionH>
                <wp:positionV relativeFrom="paragraph">
                  <wp:posOffset>194310</wp:posOffset>
                </wp:positionV>
                <wp:extent cx="1508760" cy="976630"/>
                <wp:effectExtent l="635" t="635" r="29845" b="266700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/>
                      <wps:spPr>
                        <a:xfrm>
                          <a:off x="0" y="0"/>
                          <a:ext cx="1508760" cy="976630"/>
                        </a:xfrm>
                        <a:prstGeom prst="wedgeRoundRectCallout">
                          <a:avLst>
                            <a:gd name="adj1" fmla="val -40949"/>
                            <a:gd name="adj2" fmla="val 76169"/>
                            <a:gd name="adj3" fmla="val 16667"/>
                          </a:avLst>
                        </a:prstGeom>
                        <a:solidFill>
                          <a:srgbClr val="FFFFBE"/>
                        </a:solidFill>
                        <a:ln w="635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8"/>
                              </w:rPr>
                              <w:t>作業内容に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8"/>
                                <w:u w:val="single" w:color="auto"/>
                              </w:rPr>
                              <w:t>解体工事が含まれる場合のみ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8"/>
                              </w:rPr>
                              <w:t>、分別解体の方法として該当する□にチェックをしてください。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15.3pt;mso-position-vertical-relative:text;mso-position-horizontal-relative:text;v-text-anchor:middle;position:absolute;height:76.900000000000006pt;mso-wrap-distance-top:0pt;width:118.8pt;mso-wrap-distance-left:16pt;margin-left:392.45pt;z-index:11;" o:spid="_x0000_s1039" o:allowincell="t" o:allowoverlap="t" filled="t" fillcolor="#ffffbe" stroked="t" strokecolor="#ed7d31 [3205]" strokeweight="0.5pt" o:spt="62" type="#_x0000_t62" adj="1955,2725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8"/>
                        </w:rPr>
                        <w:t>作業内容に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8"/>
                          <w:u w:val="single" w:color="auto"/>
                        </w:rPr>
                        <w:t>解体工事が含まれる場合のみ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8"/>
                        </w:rPr>
                        <w:t>、分別解体の方法として該当する□にチェックをしてください。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-351155</wp:posOffset>
                </wp:positionV>
                <wp:extent cx="3330575" cy="351155"/>
                <wp:effectExtent l="635" t="635" r="29845" b="1079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/>
                      <wps:spPr>
                        <a:xfrm>
                          <a:off x="0" y="0"/>
                          <a:ext cx="3330575" cy="351155"/>
                        </a:xfrm>
                        <a:prstGeom prst="roundRect">
                          <a:avLst/>
                        </a:prstGeom>
                        <a:solidFill>
                          <a:srgbClr val="FFFFBE"/>
                        </a:solidFill>
                        <a:ln w="635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404040" w:themeColor="text1" w:themeTint="C0"/>
                                <w:spacing w:val="8"/>
                                <w:sz w:val="20"/>
                              </w:rPr>
                              <w:t>【記載方法】建築物に係る解体工事の場合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-27.65pt;mso-position-vertical-relative:text;mso-position-horizontal-relative:text;v-text-anchor:middle;position:absolute;height:27.65pt;mso-wrap-distance-top:0pt;width:262.25pt;mso-wrap-distance-left:16pt;margin-left:125.45pt;z-index:13;" o:spid="_x0000_s1040" o:allowincell="t" o:allowoverlap="t" filled="t" fillcolor="#ffffbe" stroked="t" strokecolor="#ed7d31 [3205]" strokeweight="0.5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404040" w:themeColor="text1" w:themeTint="C0"/>
                          <w:spacing w:val="8"/>
                          <w:sz w:val="20"/>
                        </w:rPr>
                        <w:t>【記載方法】建築物に係る解体工事の場合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adjustRightInd w:val="1"/>
        <w:spacing w:line="480" w:lineRule="auto"/>
        <w:jc w:val="left"/>
        <w:rPr>
          <w:rFonts w:hint="eastAsia" w:ascii="ＭＳ Ｐ明朝" w:hAnsi="ＭＳ Ｐ明朝" w:eastAsia="ＭＳ Ｐ明朝"/>
          <w:color w:val="auto"/>
          <w:spacing w:val="8"/>
          <w:sz w:val="20"/>
        </w:rPr>
      </w:pPr>
      <w:r>
        <w:rPr>
          <w:rFonts w:hint="eastAsia" w:ascii="ＭＳ Ｐ明朝" w:hAnsi="ＭＳ Ｐ明朝" w:eastAsia="ＭＳ Ｐ明朝"/>
          <w:color w:val="auto"/>
          <w:spacing w:val="8"/>
          <w:sz w:val="20"/>
        </w:rPr>
        <w:t>特記事項</w:t>
      </w:r>
    </w:p>
    <w:p>
      <w:pPr>
        <w:pStyle w:val="0"/>
        <w:adjustRightInd w:val="1"/>
        <w:spacing w:line="360" w:lineRule="auto"/>
        <w:jc w:val="left"/>
        <w:rPr>
          <w:rFonts w:hint="eastAsia" w:ascii="ＭＳ Ｐ明朝" w:hAnsi="ＭＳ Ｐ明朝" w:eastAsia="ＭＳ Ｐ明朝"/>
          <w:color w:val="auto"/>
          <w:spacing w:val="8"/>
          <w:sz w:val="20"/>
        </w:rPr>
      </w:pPr>
      <w:r>
        <w:rPr>
          <w:rFonts w:hint="eastAsia" w:ascii="ＭＳ Ｐ明朝" w:hAnsi="ＭＳ Ｐ明朝" w:eastAsia="ＭＳ Ｐ明朝"/>
          <w:color w:val="auto"/>
          <w:spacing w:val="8"/>
          <w:sz w:val="20"/>
        </w:rPr>
        <w:t>建設リサイクル法第</w:t>
      </w:r>
      <w:r>
        <w:rPr>
          <w:rFonts w:hint="eastAsia" w:ascii="ＭＳ Ｐ明朝" w:hAnsi="ＭＳ Ｐ明朝" w:eastAsia="ＭＳ Ｐ明朝"/>
          <w:color w:val="auto"/>
          <w:spacing w:val="8"/>
          <w:sz w:val="20"/>
        </w:rPr>
        <w:t>13</w:t>
      </w:r>
      <w:r>
        <w:rPr>
          <w:rFonts w:hint="eastAsia" w:ascii="ＭＳ Ｐ明朝" w:hAnsi="ＭＳ Ｐ明朝" w:eastAsia="ＭＳ Ｐ明朝"/>
          <w:color w:val="auto"/>
          <w:spacing w:val="8"/>
          <w:sz w:val="20"/>
        </w:rPr>
        <w:t>条及び省令第４条に基づく書面</w:t>
      </w:r>
    </w:p>
    <w:p>
      <w:pPr>
        <w:pStyle w:val="0"/>
        <w:adjustRightInd w:val="1"/>
        <w:spacing w:line="176" w:lineRule="exact"/>
        <w:jc w:val="left"/>
        <w:rPr>
          <w:rFonts w:hint="eastAsia" w:ascii="ＭＳ Ｐ明朝" w:hAnsi="ＭＳ Ｐ明朝" w:eastAsia="ＭＳ Ｐ明朝"/>
          <w:color w:val="auto"/>
          <w:spacing w:val="8"/>
          <w:sz w:val="20"/>
        </w:rPr>
      </w:pP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  <w:r>
        <w:rPr>
          <w:rFonts w:hint="eastAsia" w:ascii="ＭＳ 明朝" w:hAnsi="ＭＳ 明朝" w:eastAsia="ＭＳ 明朝"/>
          <w:color w:val="auto"/>
          <w:spacing w:val="0"/>
          <w:w w:val="100"/>
          <w:sz w:val="20"/>
        </w:rPr>
        <w:t>１．契約内容</w:t>
      </w:r>
    </w:p>
    <w:tbl>
      <w:tblPr>
        <w:tblStyle w:val="11"/>
        <w:jc w:val="left"/>
        <w:tblInd w:w="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474"/>
        <w:gridCol w:w="2012"/>
        <w:gridCol w:w="3195"/>
        <w:gridCol w:w="3314"/>
      </w:tblGrid>
      <w:tr>
        <w:trPr>
          <w:trHeight w:val="724" w:hRule="atLeast"/>
        </w:trPr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140" w:lineRule="atLeast"/>
              <w:ind w:left="113" w:leftChars="0" w:right="113" w:rightChars="0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工程ごとの作業内容及び分別解体等の方法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132" w:lineRule="exact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132" w:lineRule="exact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構造物等名称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132" w:lineRule="exact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132" w:lineRule="exact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132" w:lineRule="exact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作　業　内　容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132" w:lineRule="exact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132" w:lineRule="exact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分別解体等の方法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132" w:lineRule="exact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132" w:lineRule="exact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（解体工事が含まれる場合）</w:t>
            </w:r>
          </w:p>
        </w:tc>
      </w:tr>
      <w:tr>
        <w:trPr>
          <w:trHeight w:val="318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uppressAutoHyphens w:val="0"/>
              <w:wordWrap w:val="1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①建築設備・内装材等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建築設備・内装材等の取り外し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　□有　　　□無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□手作業・機械作業の併用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併用の場合の理由（　　　　）</w:t>
            </w:r>
          </w:p>
        </w:tc>
      </w:tr>
      <w:tr>
        <w:trPr>
          <w:trHeight w:val="35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uppressAutoHyphens w:val="0"/>
              <w:wordWrap w:val="1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②屋根ふき材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屋根ふき材の取り外し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　□有　　　□無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□手作業・機械作業の併用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併用の場合の理由（　　　　）</w:t>
            </w:r>
          </w:p>
        </w:tc>
      </w:tr>
      <w:tr>
        <w:trPr>
          <w:trHeight w:val="35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uppressAutoHyphens w:val="0"/>
              <w:wordWrap w:val="1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③外装材・上部構造部分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外装材・上部構造部分の取り壊し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　□有　　　□無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□手作業・機械作業の併用</w:t>
            </w:r>
          </w:p>
        </w:tc>
      </w:tr>
      <w:tr>
        <w:trPr>
          <w:trHeight w:val="35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uppressAutoHyphens w:val="0"/>
              <w:wordWrap w:val="1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④基礎・基礎ぐい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基礎・基礎ぐいの取り壊し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　□有　　　□無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□手作業・機械作業の併用</w:t>
            </w:r>
          </w:p>
        </w:tc>
      </w:tr>
      <w:tr>
        <w:trPr>
          <w:trHeight w:val="35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uppressAutoHyphens w:val="0"/>
              <w:wordWrap w:val="1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⑤その他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（　　　　　　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その他の取り壊し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　□有　　　□無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</w:t>
            </w:r>
          </w:p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□手作業・機械作業の併用</w:t>
            </w:r>
          </w:p>
        </w:tc>
      </w:tr>
    </w:tbl>
    <w:p>
      <w:pPr>
        <w:pStyle w:val="0"/>
        <w:adjustRightInd w:val="1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66675</wp:posOffset>
                </wp:positionV>
                <wp:extent cx="3830320" cy="609600"/>
                <wp:effectExtent l="315595" t="635" r="29845" b="1079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/>
                      <wps:spPr>
                        <a:xfrm>
                          <a:off x="0" y="0"/>
                          <a:ext cx="3830320" cy="609600"/>
                        </a:xfrm>
                        <a:prstGeom prst="wedgeRoundRectCallout">
                          <a:avLst>
                            <a:gd name="adj1" fmla="val -58192"/>
                            <a:gd name="adj2" fmla="val 46806"/>
                            <a:gd name="adj3" fmla="val 16667"/>
                          </a:avLst>
                        </a:prstGeom>
                        <a:solidFill>
                          <a:srgbClr val="FFFFBE"/>
                        </a:solidFill>
                        <a:ln w="635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404040" w:themeColor="text1" w:themeTint="C0"/>
                                <w:sz w:val="18"/>
                              </w:rPr>
                              <w:t>１の「分別解体等の方法（解体工事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8"/>
                              </w:rPr>
                              <w:t>が含まれる場合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404040" w:themeColor="text1" w:themeTint="C0"/>
                                <w:sz w:val="18"/>
                              </w:rPr>
                              <w:t>）」のいずれかに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404040" w:themeColor="text1" w:themeTint="C0"/>
                                <w:sz w:val="18"/>
                              </w:rPr>
                              <w:t>チェックをした場合は、その分別解体に要する費用を記入してくだ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404040" w:themeColor="text1" w:themeTint="C0"/>
                                <w:sz w:val="18"/>
                              </w:rPr>
                              <w:t>さい。なお、該当しない場合は『０』を記入してください。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5.25pt;mso-position-vertical-relative:text;mso-position-horizontal-relative:text;v-text-anchor:middle;position:absolute;height:48pt;mso-wrap-distance-top:0pt;width:301.60000000000002pt;mso-wrap-distance-left:16pt;margin-left:208.4pt;z-index:17;" o:spid="_x0000_s1041" o:allowincell="t" o:allowoverlap="t" filled="t" fillcolor="#ffffbe" stroked="t" strokecolor="#ed7d31 [3205]" strokeweight="0.5pt" o:spt="62" type="#_x0000_t62" adj="-1769,2091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404040" w:themeColor="text1" w:themeTint="C0"/>
                          <w:sz w:val="18"/>
                        </w:rPr>
                        <w:t>１の「分別解体等の方法（解体工事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8"/>
                        </w:rPr>
                        <w:t>が含まれる場合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404040" w:themeColor="text1" w:themeTint="C0"/>
                          <w:sz w:val="18"/>
                        </w:rPr>
                        <w:t>）」のいずれかに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404040" w:themeColor="text1" w:themeTint="C0"/>
                          <w:sz w:val="18"/>
                        </w:rPr>
                        <w:t>チェックをした場合は、その分別解体に要する費用を記入してくだ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404040" w:themeColor="text1" w:themeTint="C0"/>
                          <w:sz w:val="18"/>
                        </w:rPr>
                        <w:t>さい。なお、該当しない場合は『０』を記入してください。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</w:p>
    <w:p>
      <w:pPr>
        <w:pStyle w:val="0"/>
        <w:adjustRightInd w:val="1"/>
        <w:spacing w:line="280" w:lineRule="exact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  <w:r>
        <w:rPr>
          <w:rFonts w:hint="eastAsia" w:ascii="ＭＳ 明朝" w:hAnsi="ＭＳ 明朝" w:eastAsia="ＭＳ 明朝"/>
          <w:color w:val="auto"/>
          <w:spacing w:val="0"/>
          <w:w w:val="100"/>
          <w:sz w:val="20"/>
        </w:rPr>
        <w:t>２．解体工事に要する費用（直接工事費）</w:t>
      </w:r>
      <w:r>
        <w:rPr>
          <w:rFonts w:hint="eastAsia" w:ascii="ＭＳ 明朝" w:hAnsi="ＭＳ 明朝" w:eastAsia="ＭＳ 明朝"/>
          <w:color w:val="auto"/>
          <w:spacing w:val="0"/>
          <w:w w:val="100"/>
          <w:sz w:val="20"/>
          <w:u w:val="single" w:color="auto"/>
        </w:rPr>
        <w:t xml:space="preserve">      </w:t>
      </w:r>
      <w:r>
        <w:rPr>
          <w:rFonts w:hint="eastAsia" w:ascii="ＭＳ 明朝" w:hAnsi="ＭＳ 明朝" w:eastAsia="ＭＳ 明朝"/>
          <w:color w:val="auto"/>
          <w:spacing w:val="0"/>
          <w:w w:val="100"/>
          <w:sz w:val="20"/>
          <w:u w:val="single" w:color="auto"/>
        </w:rPr>
        <w:t>　　</w:t>
      </w:r>
      <w:r>
        <w:rPr>
          <w:rFonts w:hint="eastAsia" w:ascii="ＭＳ 明朝" w:hAnsi="ＭＳ 明朝" w:eastAsia="ＭＳ 明朝"/>
          <w:color w:val="auto"/>
          <w:spacing w:val="0"/>
          <w:w w:val="100"/>
          <w:sz w:val="20"/>
          <w:u w:val="single" w:color="auto"/>
        </w:rPr>
        <w:t xml:space="preserve">              </w:t>
      </w:r>
      <w:r>
        <w:rPr>
          <w:rFonts w:hint="eastAsia" w:ascii="ＭＳ 明朝" w:hAnsi="ＭＳ 明朝" w:eastAsia="ＭＳ 明朝"/>
          <w:color w:val="auto"/>
          <w:spacing w:val="0"/>
          <w:w w:val="100"/>
          <w:sz w:val="20"/>
        </w:rPr>
        <w:t>円（税抜き）</w:t>
      </w:r>
    </w:p>
    <w:p>
      <w:pPr>
        <w:pStyle w:val="0"/>
        <w:adjustRightInd w:val="1"/>
        <w:spacing w:line="280" w:lineRule="exact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  <w:r>
        <w:rPr>
          <w:rFonts w:hint="eastAsia" w:ascii="ＭＳ 明朝" w:hAnsi="ＭＳ 明朝" w:eastAsia="ＭＳ 明朝"/>
          <w:color w:val="auto"/>
          <w:spacing w:val="0"/>
          <w:w w:val="100"/>
          <w:sz w:val="20"/>
        </w:rPr>
        <w:t xml:space="preserve">    </w:t>
      </w:r>
      <w:r>
        <w:rPr>
          <w:rFonts w:hint="eastAsia" w:ascii="ＭＳ 明朝" w:hAnsi="ＭＳ 明朝" w:eastAsia="ＭＳ 明朝"/>
          <w:color w:val="auto"/>
          <w:spacing w:val="0"/>
          <w:w w:val="100"/>
          <w:sz w:val="20"/>
        </w:rPr>
        <w:t>〔解体工事に伴う仮設費及び運搬費は含まない〕</w:t>
      </w:r>
    </w:p>
    <w:p>
      <w:pPr>
        <w:pStyle w:val="0"/>
        <w:adjustRightInd w:val="1"/>
        <w:spacing w:line="280" w:lineRule="exact"/>
        <w:ind w:firstLine="400" w:firstLineChars="200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  <w:r>
        <w:rPr>
          <w:rFonts w:hint="eastAsia" w:ascii="ＭＳ 明朝" w:hAnsi="ＭＳ 明朝" w:eastAsia="ＭＳ 明朝"/>
          <w:color w:val="auto"/>
          <w:spacing w:val="0"/>
          <w:w w:val="100"/>
          <w:sz w:val="20"/>
        </w:rPr>
        <w:t>（注）解体工事の場合のみ記載する。</w:t>
      </w: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18" behindDoc="0" locked="0" layoutInCell="1" hidden="0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95885</wp:posOffset>
                </wp:positionV>
                <wp:extent cx="3804920" cy="586105"/>
                <wp:effectExtent l="306070" t="635" r="29845" b="1333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/>
                      <wps:spPr>
                        <a:xfrm>
                          <a:off x="0" y="0"/>
                          <a:ext cx="3804920" cy="586105"/>
                        </a:xfrm>
                        <a:prstGeom prst="wedgeRoundRectCallout">
                          <a:avLst>
                            <a:gd name="adj1" fmla="val -57993"/>
                            <a:gd name="adj2" fmla="val 50387"/>
                            <a:gd name="adj3" fmla="val 16667"/>
                          </a:avLst>
                        </a:prstGeom>
                        <a:solidFill>
                          <a:srgbClr val="FFFFBE"/>
                        </a:solidFill>
                        <a:ln w="635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404040" w:themeColor="text1" w:themeTint="C0"/>
                                <w:sz w:val="18"/>
                              </w:rPr>
                              <w:t>建設資材廃棄物の種類により受入先が異なる場合は、複数記入して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404040" w:themeColor="text1" w:themeTint="C0"/>
                                <w:sz w:val="18"/>
                              </w:rPr>
                              <w:t>ください。なお、該当しない場合は『該当無』と記入してください。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7.55pt;mso-position-vertical-relative:text;mso-position-horizontal-relative:text;v-text-anchor:middle;position:absolute;height:46.15pt;mso-wrap-distance-top:0pt;width:299.60000000000002pt;mso-wrap-distance-left:16pt;margin-left:210.4pt;z-index:18;" o:spid="_x0000_s1042" o:allowincell="t" o:allowoverlap="t" filled="t" fillcolor="#ffffbe" stroked="t" strokecolor="#ed7d31 [3205]" strokeweight="0.5pt" o:spt="62" type="#_x0000_t62" adj="-1726,21684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404040" w:themeColor="text1" w:themeTint="C0"/>
                          <w:sz w:val="18"/>
                        </w:rPr>
                        <w:t>建設資材廃棄物の種類により受入先が異なる場合は、複数記入して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404040" w:themeColor="text1" w:themeTint="C0"/>
                          <w:sz w:val="18"/>
                        </w:rPr>
                        <w:t>ください。なお、該当しない場合は『該当無』と記入してください。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  <w:r>
        <w:rPr>
          <w:rFonts w:hint="eastAsia" w:ascii="ＭＳ 明朝" w:hAnsi="ＭＳ 明朝" w:eastAsia="ＭＳ 明朝"/>
          <w:color w:val="auto"/>
          <w:spacing w:val="0"/>
          <w:w w:val="100"/>
          <w:sz w:val="20"/>
        </w:rPr>
        <w:t>３．再資源化等をする施設の名称及び所在地</w:t>
      </w:r>
    </w:p>
    <w:tbl>
      <w:tblPr>
        <w:tblStyle w:val="11"/>
        <w:jc w:val="left"/>
        <w:tblInd w:w="8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603"/>
        <w:gridCol w:w="2604"/>
        <w:gridCol w:w="2604"/>
      </w:tblGrid>
      <w:tr>
        <w:trPr/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建設資材廃棄物の種類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施設の名称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jc w:val="center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sz w:val="20"/>
              </w:rPr>
              <w:t>所在地</w:t>
            </w:r>
          </w:p>
        </w:tc>
      </w:tr>
      <w:tr>
        <w:trPr/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</w:tr>
      <w:tr>
        <w:trPr/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</w:tr>
      <w:tr>
        <w:trPr/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</w:tr>
      <w:tr>
        <w:trPr/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before="0" w:beforeLines="0" w:beforeAutospacing="0" w:after="0" w:afterLines="0" w:afterAutospacing="0" w:line="264" w:lineRule="atLeast"/>
              <w:rPr>
                <w:rFonts w:hint="default" w:ascii="Times New Roman" w:hAnsi="Times New Roman" w:eastAsia="Times New Roman"/>
                <w:color w:val="auto"/>
                <w:spacing w:val="8"/>
                <w:sz w:val="20"/>
              </w:rPr>
            </w:pPr>
          </w:p>
        </w:tc>
      </w:tr>
    </w:tbl>
    <w:p>
      <w:pPr>
        <w:pStyle w:val="0"/>
        <w:adjustRightInd w:val="1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19" behindDoc="0" locked="0" layoutInCell="1" hidden="0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76200</wp:posOffset>
                </wp:positionV>
                <wp:extent cx="3793490" cy="590550"/>
                <wp:effectExtent l="304800" t="635" r="29845" b="1079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/>
                      <wps:spPr>
                        <a:xfrm>
                          <a:off x="0" y="0"/>
                          <a:ext cx="3793490" cy="590550"/>
                        </a:xfrm>
                        <a:prstGeom prst="wedgeRoundRectCallout">
                          <a:avLst>
                            <a:gd name="adj1" fmla="val -57993"/>
                            <a:gd name="adj2" fmla="val 45911"/>
                            <a:gd name="adj3" fmla="val 16667"/>
                          </a:avLst>
                        </a:prstGeom>
                        <a:solidFill>
                          <a:srgbClr val="FFFFBE"/>
                        </a:solidFill>
                        <a:ln w="635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404040" w:themeColor="text1" w:themeTint="C0"/>
                                <w:sz w:val="18"/>
                              </w:rPr>
                              <w:t>３に記入した施設での再資源化等に要する費用と運搬費の合計額を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404040" w:themeColor="text1" w:themeTint="C0"/>
                                <w:sz w:val="18"/>
                              </w:rPr>
                              <w:t>記入してください。なお、該当しない場合は『０』を記入してくだ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404040" w:themeColor="text1" w:themeTint="C0"/>
                                <w:sz w:val="18"/>
                              </w:rPr>
                              <w:t>さい。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6pt;mso-position-vertical-relative:text;mso-position-horizontal-relative:text;v-text-anchor:middle;position:absolute;height:46.5pt;mso-wrap-distance-top:0pt;width:298.7pt;mso-wrap-distance-left:16pt;margin-left:211.3pt;z-index:19;" o:spid="_x0000_s1043" o:allowincell="t" o:allowoverlap="t" filled="t" fillcolor="#ffffbe" stroked="t" strokecolor="#ed7d31 [3205]" strokeweight="0.5pt" o:spt="62" type="#_x0000_t62" adj="-1726,20717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404040" w:themeColor="text1" w:themeTint="C0"/>
                          <w:sz w:val="18"/>
                        </w:rPr>
                        <w:t>３に記入した施設での再資源化等に要する費用と運搬費の合計額を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404040" w:themeColor="text1" w:themeTint="C0"/>
                          <w:sz w:val="18"/>
                        </w:rPr>
                        <w:t>記入してください。なお、該当しない場合は『０』を記入してくだ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404040" w:themeColor="text1" w:themeTint="C0"/>
                          <w:sz w:val="18"/>
                        </w:rPr>
                        <w:t>さい。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</w:p>
    <w:p>
      <w:pPr>
        <w:pStyle w:val="0"/>
        <w:adjustRightInd w:val="1"/>
        <w:spacing w:line="280" w:lineRule="exact"/>
        <w:jc w:val="left"/>
        <w:rPr>
          <w:rFonts w:hint="default" w:ascii="Times New Roman" w:hAnsi="Times New Roman" w:eastAsia="Times New Roman"/>
          <w:color w:val="auto"/>
          <w:spacing w:val="8"/>
          <w:sz w:val="20"/>
        </w:rPr>
      </w:pPr>
      <w:r>
        <w:rPr>
          <w:rFonts w:hint="eastAsia" w:ascii="ＭＳ 明朝" w:hAnsi="ＭＳ 明朝" w:eastAsia="ＭＳ 明朝"/>
          <w:color w:val="auto"/>
          <w:spacing w:val="0"/>
          <w:w w:val="100"/>
          <w:sz w:val="20"/>
        </w:rPr>
        <w:t>４．再資源化等に要する費用（直接工事費）</w:t>
      </w:r>
      <w:r>
        <w:rPr>
          <w:rFonts w:hint="eastAsia" w:ascii="ＭＳ 明朝" w:hAnsi="ＭＳ 明朝" w:eastAsia="ＭＳ 明朝"/>
          <w:color w:val="auto"/>
          <w:spacing w:val="0"/>
          <w:w w:val="100"/>
          <w:sz w:val="20"/>
          <w:u w:val="single" w:color="auto"/>
        </w:rPr>
        <w:t>　　　　　　　　　　　</w:t>
      </w:r>
      <w:r>
        <w:rPr>
          <w:rFonts w:hint="eastAsia" w:ascii="ＭＳ 明朝" w:hAnsi="ＭＳ 明朝" w:eastAsia="ＭＳ 明朝"/>
          <w:color w:val="auto"/>
          <w:spacing w:val="0"/>
          <w:w w:val="100"/>
          <w:sz w:val="20"/>
        </w:rPr>
        <w:t>円（税抜き）</w:t>
      </w:r>
    </w:p>
    <w:p>
      <w:pPr>
        <w:pStyle w:val="0"/>
        <w:adjustRightInd w:val="1"/>
        <w:spacing w:line="280" w:lineRule="exact"/>
        <w:jc w:val="left"/>
        <w:rPr>
          <w:rFonts w:hint="eastAsia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pacing w:val="0"/>
          <w:w w:val="100"/>
          <w:sz w:val="20"/>
        </w:rPr>
        <w:t xml:space="preserve">    </w:t>
      </w:r>
      <w:r>
        <w:rPr>
          <w:rFonts w:hint="eastAsia" w:ascii="ＭＳ 明朝" w:hAnsi="ＭＳ 明朝" w:eastAsia="ＭＳ 明朝"/>
          <w:color w:val="auto"/>
          <w:spacing w:val="0"/>
          <w:w w:val="100"/>
          <w:sz w:val="20"/>
        </w:rPr>
        <w:t>〔運搬費を含む。〕</w:t>
      </w:r>
    </w:p>
    <w:p>
      <w:pPr>
        <w:pStyle w:val="0"/>
        <w:adjustRightInd w:val="1"/>
        <w:spacing w:line="280" w:lineRule="exact"/>
        <w:jc w:val="left"/>
        <w:rPr>
          <w:rFonts w:hint="eastAsia"/>
          <w:sz w:val="20"/>
        </w:rPr>
      </w:pPr>
    </w:p>
    <w:sectPr>
      <w:pgSz w:w="11906" w:h="16838"/>
      <w:pgMar w:top="1134" w:right="1077" w:bottom="998" w:left="1080" w:header="717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BE"/>
        </a:solidFill>
        <a:ln w="6350" cap="flat" cmpd="sng" algn="ctr">
          <a:solidFill>
            <a:schemeClr val="tx1"/>
          </a:solidFill>
          <a:prstDash val="solid"/>
          <a:miter lim="800000"/>
          <a:headEnd/>
          <a:tailEnd/>
        </a:ln>
      </a:spPr>
      <a:bodyPr vertOverflow="overflow" horzOverflow="overflow" wrap="square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397</TotalTime>
  <Pages>3</Pages>
  <Words>3</Words>
  <Characters>2308</Characters>
  <Application>JUST Note</Application>
  <Lines>1365</Lines>
  <Paragraphs>174</Paragraphs>
  <CharactersWithSpaces>2604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404211</cp:lastModifiedBy>
  <cp:lastPrinted>2024-11-08T02:25:27Z</cp:lastPrinted>
  <dcterms:created xsi:type="dcterms:W3CDTF">2024-08-27T07:22:00Z</dcterms:created>
  <dcterms:modified xsi:type="dcterms:W3CDTF">2025-03-12T23:31:56Z</dcterms:modified>
  <cp:revision>22</cp:revision>
</cp:coreProperties>
</file>