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137795</wp:posOffset>
                </wp:positionH>
                <wp:positionV relativeFrom="paragraph">
                  <wp:posOffset>111760</wp:posOffset>
                </wp:positionV>
                <wp:extent cx="5305425" cy="676275"/>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wps:spPr>
                        <a:xfrm>
                          <a:off x="0" y="0"/>
                          <a:ext cx="5305425" cy="676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sz w:val="44"/>
                              </w:rPr>
                            </w:pPr>
                            <w:r>
                              <w:rPr>
                                <w:rFonts w:hint="eastAsia" w:ascii="ＭＳ Ｐゴシック" w:hAnsi="ＭＳ Ｐゴシック" w:eastAsia="ＭＳ Ｐゴシック"/>
                                <w:sz w:val="44"/>
                              </w:rPr>
                              <w:t>令和３年度四万十町農福連携フォーラム</w:t>
                            </w: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8.8000000000000007pt;mso-position-vertical-relative:text;mso-position-horizontal-relative:text;v-text-anchor:middle;position:absolute;height:53.25pt;mso-wrap-distance-top:0pt;width:417.75pt;mso-wrap-distance-left:16pt;margin-left:10.85pt;z-index:2;" o:spid="_x0000_s1026" o:allowincell="t" o:allowoverlap="t" filled="t" fillcolor="#5b9bd5 [3204]" stroked="t" strokecolor="#42709c" strokeweight="1pt" o:spt="2" arcsize="10923f">
                <v:fill/>
                <v:stroke linestyle="single" miterlimit="8" endcap="flat" dashstyle="solid" filltype="solid"/>
                <v:textbox style="layout-flow:horizontal;" inset="0mm,0mm,0mm,0mm">
                  <w:txbxContent>
                    <w:p>
                      <w:pPr>
                        <w:pStyle w:val="0"/>
                        <w:jc w:val="center"/>
                        <w:rPr>
                          <w:rFonts w:hint="eastAsia"/>
                          <w:sz w:val="44"/>
                        </w:rPr>
                      </w:pPr>
                      <w:r>
                        <w:rPr>
                          <w:rFonts w:hint="eastAsia" w:ascii="ＭＳ Ｐゴシック" w:hAnsi="ＭＳ Ｐゴシック" w:eastAsia="ＭＳ Ｐゴシック"/>
                          <w:sz w:val="44"/>
                        </w:rPr>
                        <w:t>令和３年度四万十町農福連携フォーラム</w:t>
                      </w:r>
                    </w:p>
                  </w:txbxContent>
                </v:textbox>
                <v:imagedata o:title=""/>
                <w10:wrap type="none" anchorx="text" anchory="text"/>
              </v:roundrect>
            </w:pict>
          </mc:Fallback>
        </mc:AlternateContent>
      </w:r>
      <w:r>
        <w:rPr>
          <w:rFonts w:hint="eastAsia"/>
        </w:rPr>
        <w:t>ｊｙ</w:t>
      </w:r>
    </w:p>
    <w:p>
      <w:pPr>
        <w:pStyle w:val="0"/>
        <w:rPr>
          <w:rFonts w:hint="default"/>
        </w:rPr>
      </w:pPr>
    </w:p>
    <w:p>
      <w:pPr>
        <w:pStyle w:val="0"/>
        <w:tabs>
          <w:tab w:val="left" w:leader="none" w:pos="877"/>
        </w:tabs>
        <w:spacing w:line="0" w:lineRule="atLeast"/>
        <w:rPr>
          <w:rFonts w:hint="eastAsia" w:ascii="ＭＳ Ｐゴシック" w:hAnsi="ＭＳ Ｐゴシック" w:eastAsia="ＭＳ Ｐゴシック"/>
          <w:sz w:val="24"/>
        </w:rPr>
      </w:pPr>
    </w:p>
    <w:p>
      <w:pPr>
        <w:pStyle w:val="0"/>
        <w:tabs>
          <w:tab w:val="left" w:leader="none" w:pos="877"/>
        </w:tabs>
        <w:spacing w:line="0" w:lineRule="atLeast"/>
        <w:rPr>
          <w:rFonts w:hint="eastAsia" w:ascii="ＭＳ Ｐゴシック" w:hAnsi="ＭＳ Ｐゴシック" w:eastAsia="ＭＳ Ｐゴシック"/>
          <w:sz w:val="24"/>
        </w:rPr>
      </w:pPr>
    </w:p>
    <w:p>
      <w:pPr>
        <w:pStyle w:val="0"/>
        <w:tabs>
          <w:tab w:val="left" w:leader="none" w:pos="877"/>
        </w:tabs>
        <w:spacing w:line="0" w:lineRule="atLeast"/>
        <w:ind w:firstLine="240" w:firstLineChars="100"/>
        <w:rPr>
          <w:rFonts w:hint="eastAsia" w:ascii="ＭＳ Ｐゴシック" w:hAnsi="ＭＳ Ｐゴシック" w:eastAsia="ＭＳ Ｐゴシック"/>
          <w:sz w:val="24"/>
        </w:rPr>
      </w:pPr>
      <w:r>
        <w:rPr>
          <w:rFonts w:hint="eastAsia" w:ascii="ＭＳ Ｐゴシック" w:hAnsi="ＭＳ Ｐゴシック" w:eastAsia="ＭＳ Ｐゴシック"/>
          <w:sz w:val="24"/>
        </w:rPr>
        <w:t>このたび四万十町農福連携推進協議会では農福の連携によって農業者の労働力不足の解消と障害者の就労を推進することを目的として、標記のフォーラムを開催することといたしました。</w:t>
      </w:r>
    </w:p>
    <w:p>
      <w:pPr>
        <w:pStyle w:val="0"/>
        <w:tabs>
          <w:tab w:val="left" w:leader="none" w:pos="877"/>
        </w:tabs>
        <w:spacing w:line="0" w:lineRule="atLeast"/>
        <w:rPr>
          <w:rFonts w:hint="eastAsia" w:ascii="ＭＳ Ｐゴシック" w:hAnsi="ＭＳ Ｐゴシック" w:eastAsia="ＭＳ Ｐゴシック"/>
          <w:sz w:val="24"/>
        </w:rPr>
      </w:pPr>
      <w:r>
        <w:rPr>
          <w:rFonts w:hint="eastAsia" w:ascii="ＭＳ Ｐゴシック" w:hAnsi="ＭＳ Ｐゴシック" w:eastAsia="ＭＳ Ｐゴシック"/>
          <w:sz w:val="24"/>
        </w:rPr>
        <w:t>　</w:t>
      </w:r>
      <w:r>
        <w:rPr>
          <w:rFonts w:hint="eastAsia" w:ascii="ＭＳ Ｐゴシック" w:hAnsi="ＭＳ Ｐゴシック" w:eastAsia="ＭＳ Ｐゴシック"/>
          <w:sz w:val="24"/>
        </w:rPr>
        <w:t xml:space="preserve"> </w:t>
      </w:r>
      <w:r>
        <w:rPr>
          <w:rFonts w:hint="eastAsia" w:ascii="ＭＳ Ｐゴシック" w:hAnsi="ＭＳ Ｐゴシック" w:eastAsia="ＭＳ Ｐゴシック"/>
          <w:sz w:val="24"/>
        </w:rPr>
        <w:t>農業に携わる方、福祉事業に携わる方双方から広く参加を募集いたします。</w:t>
      </w:r>
    </w:p>
    <w:p>
      <w:pPr>
        <w:pStyle w:val="0"/>
        <w:tabs>
          <w:tab w:val="left" w:leader="none" w:pos="877"/>
        </w:tabs>
        <w:spacing w:line="0" w:lineRule="atLeast"/>
        <w:rPr>
          <w:rFonts w:hint="eastAsia" w:ascii="ＭＳ Ｐゴシック" w:hAnsi="ＭＳ Ｐゴシック" w:eastAsia="ＭＳ Ｐゴシック"/>
          <w:sz w:val="24"/>
        </w:rPr>
      </w:pPr>
    </w:p>
    <w:p>
      <w:pPr>
        <w:pStyle w:val="0"/>
        <w:tabs>
          <w:tab w:val="left" w:leader="none" w:pos="877"/>
        </w:tabs>
        <w:spacing w:line="0" w:lineRule="atLeast"/>
        <w:rPr>
          <w:rFonts w:hint="eastAsia" w:ascii="ＭＳ Ｐゴシック" w:hAnsi="ＭＳ Ｐゴシック" w:eastAsia="ＭＳ Ｐゴシック"/>
          <w:sz w:val="24"/>
        </w:rPr>
      </w:pPr>
      <w:r>
        <w:rPr>
          <w:rFonts w:hint="eastAsia" w:ascii="ＭＳ Ｐゴシック" w:hAnsi="ＭＳ Ｐゴシック" w:eastAsia="ＭＳ Ｐゴシック"/>
          <w:sz w:val="24"/>
        </w:rPr>
        <w:t>１．日　　時　令和４年３月３日（木）</w:t>
      </w:r>
      <w:r>
        <w:rPr>
          <w:rFonts w:hint="eastAsia" w:ascii="ＭＳ Ｐゴシック" w:hAnsi="ＭＳ Ｐゴシック" w:eastAsia="ＭＳ Ｐゴシック"/>
          <w:sz w:val="24"/>
        </w:rPr>
        <w:t>13:30</w:t>
      </w:r>
      <w:r>
        <w:rPr>
          <w:rFonts w:hint="eastAsia" w:ascii="ＭＳ Ｐゴシック" w:hAnsi="ＭＳ Ｐゴシック" w:eastAsia="ＭＳ Ｐゴシック"/>
          <w:sz w:val="24"/>
        </w:rPr>
        <w:t>から</w:t>
      </w:r>
      <w:r>
        <w:rPr>
          <w:rFonts w:hint="eastAsia" w:ascii="ＭＳ Ｐゴシック" w:hAnsi="ＭＳ Ｐゴシック" w:eastAsia="ＭＳ Ｐゴシック"/>
          <w:sz w:val="24"/>
        </w:rPr>
        <w:t>16:30</w:t>
      </w:r>
      <w:r>
        <w:rPr>
          <w:rFonts w:hint="eastAsia" w:ascii="ＭＳ Ｐゴシック" w:hAnsi="ＭＳ Ｐゴシック" w:eastAsia="ＭＳ Ｐゴシック"/>
          <w:sz w:val="24"/>
        </w:rPr>
        <w:t>まで（受付</w:t>
      </w:r>
      <w:r>
        <w:rPr>
          <w:rFonts w:hint="eastAsia" w:ascii="ＭＳ Ｐゴシック" w:hAnsi="ＭＳ Ｐゴシック" w:eastAsia="ＭＳ Ｐゴシック"/>
          <w:sz w:val="24"/>
        </w:rPr>
        <w:t>13:00</w:t>
      </w:r>
      <w:r>
        <w:rPr>
          <w:rFonts w:hint="eastAsia" w:ascii="ＭＳ Ｐゴシック" w:hAnsi="ＭＳ Ｐゴシック" w:eastAsia="ＭＳ Ｐゴシック"/>
          <w:sz w:val="24"/>
        </w:rPr>
        <w:t>から）</w:t>
      </w:r>
    </w:p>
    <w:p>
      <w:pPr>
        <w:pStyle w:val="0"/>
        <w:tabs>
          <w:tab w:val="left" w:leader="none" w:pos="877"/>
        </w:tabs>
        <w:spacing w:line="0" w:lineRule="atLeast"/>
        <w:rPr>
          <w:rFonts w:hint="eastAsia" w:ascii="ＭＳ Ｐゴシック" w:hAnsi="ＭＳ Ｐゴシック" w:eastAsia="ＭＳ Ｐゴシック"/>
          <w:sz w:val="22"/>
        </w:rPr>
      </w:pPr>
      <w:r>
        <w:rPr>
          <w:rFonts w:hint="eastAsia" w:ascii="ＭＳ Ｐゴシック" w:hAnsi="ＭＳ Ｐゴシック" w:eastAsia="ＭＳ Ｐゴシック"/>
          <w:sz w:val="24"/>
        </w:rPr>
        <w:t>２．場　　所　四万十町窪川四万十会館ホール</w:t>
      </w:r>
    </w:p>
    <w:p>
      <w:pPr>
        <w:pStyle w:val="0"/>
        <w:tabs>
          <w:tab w:val="left" w:leader="none" w:pos="877"/>
        </w:tabs>
        <w:spacing w:line="0" w:lineRule="atLeast"/>
        <w:rPr>
          <w:rFonts w:hint="eastAsia" w:ascii="ＭＳ Ｐゴシック" w:hAnsi="ＭＳ Ｐゴシック" w:eastAsia="ＭＳ Ｐゴシック"/>
          <w:sz w:val="22"/>
        </w:rPr>
      </w:pPr>
      <w:r>
        <w:rPr>
          <w:rFonts w:hint="eastAsia" w:ascii="ＭＳ Ｐゴシック" w:hAnsi="ＭＳ Ｐゴシック" w:eastAsia="ＭＳ Ｐゴシック"/>
          <w:sz w:val="24"/>
        </w:rPr>
        <w:t>　　　　　　　</w:t>
      </w:r>
      <w:r>
        <w:rPr>
          <w:rFonts w:hint="eastAsia" w:ascii="ＭＳ Ｐゴシック" w:hAnsi="ＭＳ Ｐゴシック" w:eastAsia="ＭＳ Ｐゴシック"/>
          <w:sz w:val="21"/>
        </w:rPr>
        <w:t>高知県高岡郡四万十町香月が丘</w:t>
      </w:r>
      <w:r>
        <w:rPr>
          <w:rFonts w:hint="eastAsia" w:ascii="ＭＳ Ｐゴシック" w:hAnsi="ＭＳ Ｐゴシック" w:eastAsia="ＭＳ Ｐゴシック"/>
          <w:sz w:val="21"/>
        </w:rPr>
        <w:t>8</w:t>
      </w:r>
      <w:r>
        <w:rPr>
          <w:rFonts w:hint="eastAsia" w:ascii="ＭＳ Ｐゴシック" w:hAnsi="ＭＳ Ｐゴシック" w:eastAsia="ＭＳ Ｐゴシック"/>
          <w:sz w:val="21"/>
        </w:rPr>
        <w:t>番</w:t>
      </w:r>
      <w:r>
        <w:rPr>
          <w:rFonts w:hint="eastAsia" w:ascii="ＭＳ Ｐゴシック" w:hAnsi="ＭＳ Ｐゴシック" w:eastAsia="ＭＳ Ｐゴシック"/>
          <w:sz w:val="21"/>
        </w:rPr>
        <w:t>102</w:t>
      </w:r>
      <w:r>
        <w:rPr>
          <w:rFonts w:hint="eastAsia" w:ascii="ＭＳ Ｐゴシック" w:hAnsi="ＭＳ Ｐゴシック" w:eastAsia="ＭＳ Ｐゴシック"/>
          <w:sz w:val="21"/>
        </w:rPr>
        <w:t>号　ＴＥＬ</w:t>
      </w:r>
      <w:r>
        <w:rPr>
          <w:rFonts w:hint="eastAsia" w:ascii="ＭＳ Ｐゴシック" w:hAnsi="ＭＳ Ｐゴシック" w:eastAsia="ＭＳ Ｐゴシック"/>
          <w:sz w:val="21"/>
        </w:rPr>
        <w:t>0880-22-4777</w:t>
      </w:r>
    </w:p>
    <w:p>
      <w:pPr>
        <w:pStyle w:val="0"/>
        <w:tabs>
          <w:tab w:val="left" w:leader="none" w:pos="877"/>
        </w:tabs>
        <w:spacing w:line="0" w:lineRule="atLeast"/>
        <w:rPr>
          <w:rFonts w:hint="eastAsia" w:ascii="ＭＳ Ｐゴシック" w:hAnsi="ＭＳ Ｐゴシック" w:eastAsia="ＭＳ Ｐゴシック"/>
          <w:sz w:val="24"/>
        </w:rPr>
      </w:pPr>
    </w:p>
    <w:p>
      <w:pPr>
        <w:pStyle w:val="0"/>
        <w:tabs>
          <w:tab w:val="left" w:leader="none" w:pos="877"/>
        </w:tabs>
        <w:spacing w:line="0" w:lineRule="atLeast"/>
        <w:rPr>
          <w:rFonts w:hint="eastAsia" w:ascii="ＭＳ Ｐゴシック" w:hAnsi="ＭＳ Ｐゴシック" w:eastAsia="ＭＳ Ｐゴシック"/>
          <w:sz w:val="24"/>
        </w:rPr>
      </w:pPr>
      <w:r>
        <w:rPr>
          <w:rFonts w:hint="eastAsia" w:ascii="ＭＳ Ｐゴシック" w:hAnsi="ＭＳ Ｐゴシック" w:eastAsia="ＭＳ Ｐゴシック"/>
          <w:sz w:val="24"/>
        </w:rPr>
        <w:t>３．内　　容　</w:t>
      </w:r>
    </w:p>
    <w:p>
      <w:pPr>
        <w:pStyle w:val="0"/>
        <w:tabs>
          <w:tab w:val="left" w:leader="none" w:pos="877"/>
        </w:tabs>
        <w:spacing w:line="0" w:lineRule="atLeast"/>
        <w:ind w:firstLine="960" w:firstLineChars="400"/>
        <w:rPr>
          <w:rFonts w:hint="eastAsia" w:ascii="ＭＳ Ｐゴシック" w:hAnsi="ＭＳ Ｐゴシック" w:eastAsia="ＭＳ Ｐゴシック"/>
          <w:sz w:val="24"/>
        </w:rPr>
      </w:pPr>
      <w:r>
        <w:rPr>
          <w:rFonts w:hint="eastAsia" w:ascii="ＭＳ Ｐゴシック" w:hAnsi="ＭＳ Ｐゴシック" w:eastAsia="ＭＳ Ｐゴシック"/>
          <w:sz w:val="24"/>
        </w:rPr>
        <w:t>事例発表　「しまんと創庫における農福連携について」</w:t>
      </w:r>
    </w:p>
    <w:p>
      <w:pPr>
        <w:pStyle w:val="0"/>
        <w:tabs>
          <w:tab w:val="left" w:leader="none" w:pos="877"/>
        </w:tabs>
        <w:spacing w:line="0" w:lineRule="atLeast"/>
        <w:rPr>
          <w:rFonts w:hint="eastAsia" w:ascii="ＭＳ Ｐゴシック" w:hAnsi="ＭＳ Ｐゴシック" w:eastAsia="ＭＳ Ｐゴシック"/>
          <w:sz w:val="18"/>
        </w:rPr>
      </w:pPr>
      <w:r>
        <w:rPr>
          <w:rFonts w:hint="eastAsia" w:ascii="ＭＳ Ｐゴシック" w:hAnsi="ＭＳ Ｐゴシック" w:eastAsia="ＭＳ Ｐゴシック"/>
          <w:sz w:val="24"/>
        </w:rPr>
        <w:t>　　　　　　　　　　　　　</w:t>
      </w:r>
      <w:r>
        <w:rPr>
          <w:rFonts w:hint="eastAsia" w:ascii="ＭＳ Ｐゴシック" w:hAnsi="ＭＳ Ｐゴシック" w:eastAsia="ＭＳ Ｐゴシック"/>
          <w:sz w:val="18"/>
        </w:rPr>
        <w:t>就労継続支援多機能型事業所</w:t>
      </w:r>
      <w:r>
        <w:rPr>
          <w:rFonts w:hint="eastAsia" w:ascii="ＭＳ Ｐゴシック" w:hAnsi="ＭＳ Ｐゴシック" w:eastAsia="ＭＳ Ｐゴシック"/>
          <w:sz w:val="24"/>
        </w:rPr>
        <w:t>　</w:t>
      </w:r>
      <w:r>
        <w:rPr>
          <w:rFonts w:hint="eastAsia" w:ascii="ＭＳ Ｐゴシック" w:hAnsi="ＭＳ Ｐゴシック" w:eastAsia="ＭＳ Ｐゴシック"/>
          <w:sz w:val="18"/>
        </w:rPr>
        <w:t>しまんと創庫（四万十町神ノ西</w:t>
      </w:r>
      <w:r>
        <w:rPr>
          <w:rFonts w:hint="eastAsia" w:ascii="ＭＳ Ｐゴシック" w:hAnsi="ＭＳ Ｐゴシック" w:eastAsia="ＭＳ Ｐゴシック"/>
          <w:sz w:val="18"/>
        </w:rPr>
        <w:t>1229-2</w:t>
      </w:r>
      <w:r>
        <w:rPr>
          <w:rFonts w:hint="eastAsia" w:ascii="ＭＳ Ｐゴシック" w:hAnsi="ＭＳ Ｐゴシック" w:eastAsia="ＭＳ Ｐゴシック"/>
          <w:sz w:val="18"/>
        </w:rPr>
        <w:t>）</w:t>
      </w:r>
    </w:p>
    <w:p>
      <w:pPr>
        <w:pStyle w:val="0"/>
        <w:tabs>
          <w:tab w:val="left" w:leader="none" w:pos="877"/>
        </w:tabs>
        <w:spacing w:line="0" w:lineRule="atLeast"/>
        <w:rPr>
          <w:rFonts w:hint="eastAsia" w:ascii="ＭＳ Ｐゴシック" w:hAnsi="ＭＳ Ｐゴシック" w:eastAsia="ＭＳ Ｐゴシック"/>
          <w:sz w:val="24"/>
        </w:rPr>
      </w:pPr>
    </w:p>
    <w:p>
      <w:pPr>
        <w:pStyle w:val="0"/>
        <w:tabs>
          <w:tab w:val="left" w:leader="none" w:pos="877"/>
        </w:tabs>
        <w:spacing w:line="0" w:lineRule="atLeast"/>
        <w:ind w:firstLine="960" w:firstLineChars="400"/>
        <w:rPr>
          <w:rFonts w:hint="eastAsia" w:ascii="ＭＳ Ｐゴシック" w:hAnsi="ＭＳ Ｐゴシック" w:eastAsia="ＭＳ Ｐゴシック"/>
          <w:sz w:val="24"/>
        </w:rPr>
      </w:pPr>
      <w:r>
        <w:rPr>
          <w:rFonts w:hint="eastAsia" w:ascii="ＭＳ Ｐゴシック" w:hAnsi="ＭＳ Ｐゴシック" w:eastAsia="ＭＳ Ｐゴシック"/>
          <w:sz w:val="24"/>
        </w:rPr>
        <w:t>講　　演　「未来広がる　食材の宝庫　四万十町からの発信」</w:t>
      </w:r>
    </w:p>
    <w:p>
      <w:pPr>
        <w:pStyle w:val="0"/>
        <w:tabs>
          <w:tab w:val="left" w:leader="none" w:pos="877"/>
        </w:tabs>
        <w:spacing w:line="0" w:lineRule="atLeast"/>
        <w:ind w:firstLine="1920" w:firstLineChars="800"/>
        <w:rPr>
          <w:rFonts w:hint="eastAsia" w:ascii="ＭＳ Ｐゴシック" w:hAnsi="ＭＳ Ｐゴシック" w:eastAsia="ＭＳ Ｐゴシック"/>
        </w:rPr>
      </w:pPr>
      <w:r>
        <w:rPr>
          <w:rFonts w:hint="eastAsia" w:ascii="ＭＳ Ｐゴシック" w:hAnsi="ＭＳ Ｐゴシック" w:eastAsia="ＭＳ Ｐゴシック"/>
          <w:sz w:val="24"/>
        </w:rPr>
        <w:t>講　　師　　　山陽学園大学　大島　珠子　助</w:t>
      </w:r>
      <w:bookmarkStart w:id="0" w:name="_GoBack"/>
      <w:bookmarkEnd w:id="0"/>
      <w:r>
        <w:rPr>
          <w:rFonts w:hint="eastAsia" w:ascii="ＭＳ Ｐゴシック" w:hAnsi="ＭＳ Ｐゴシック" w:eastAsia="ＭＳ Ｐゴシック"/>
          <w:sz w:val="24"/>
        </w:rPr>
        <w:t>教授</w:t>
      </w:r>
    </w:p>
    <w:p>
      <w:pPr>
        <w:pStyle w:val="0"/>
        <w:tabs>
          <w:tab w:val="left" w:leader="none" w:pos="877"/>
        </w:tabs>
        <w:spacing w:line="0" w:lineRule="atLeast"/>
        <w:ind w:firstLine="1470" w:firstLineChars="700"/>
        <w:rPr>
          <w:rFonts w:hint="eastAsia"/>
        </w:rPr>
      </w:pPr>
      <w:r>
        <w:rPr>
          <w:rFonts w:hint="eastAsia" w:ascii="ＭＳ Ｐゴシック" w:hAnsi="ＭＳ Ｐゴシック" w:eastAsia="ＭＳ Ｐゴシック"/>
        </w:rPr>
        <w:t>　　　　　　　　※入場先着</w:t>
      </w:r>
      <w:r>
        <w:rPr>
          <w:rFonts w:hint="eastAsia" w:ascii="ＭＳ Ｐゴシック" w:hAnsi="ＭＳ Ｐゴシック" w:eastAsia="ＭＳ Ｐゴシック"/>
        </w:rPr>
        <w:t>50</w:t>
      </w:r>
      <w:r>
        <w:rPr>
          <w:rFonts w:hint="eastAsia" w:ascii="ＭＳ Ｐゴシック" w:hAnsi="ＭＳ Ｐゴシック" w:eastAsia="ＭＳ Ｐゴシック"/>
        </w:rPr>
        <w:t>名に岡山県ハレの福産良品をプレゼントします。</w:t>
      </w:r>
    </w:p>
    <w:p>
      <w:pPr>
        <w:pStyle w:val="0"/>
        <w:jc w:val="center"/>
        <w:rPr>
          <w:rFonts w:hint="eastAsia"/>
        </w:rPr>
      </w:pPr>
      <w:r>
        <w:rPr>
          <w:rFonts w:hint="eastAsia"/>
        </w:rPr>
        <w:drawing>
          <wp:inline distT="0" distB="0" distL="203200" distR="203200">
            <wp:extent cx="3199765" cy="154559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5"/>
                    <a:stretch>
                      <a:fillRect/>
                    </a:stretch>
                  </pic:blipFill>
                  <pic:spPr>
                    <a:xfrm>
                      <a:off x="0" y="0"/>
                      <a:ext cx="3199765" cy="1545590"/>
                    </a:xfrm>
                    <a:prstGeom prst="rect">
                      <a:avLst/>
                    </a:prstGeom>
                  </pic:spPr>
                </pic:pic>
              </a:graphicData>
            </a:graphic>
          </wp:inline>
        </w:drawing>
      </w:r>
    </w:p>
    <w:p>
      <w:pPr>
        <w:pStyle w:val="0"/>
        <w:rPr>
          <w:rFonts w:hint="eastAsia" w:ascii="ＭＳ Ｐゴシック" w:hAnsi="ＭＳ Ｐゴシック" w:eastAsia="ＭＳ Ｐゴシック"/>
        </w:rPr>
      </w:pPr>
      <w:r>
        <w:rPr>
          <w:rFonts w:hint="eastAsia" w:ascii="ＭＳ Ｐゴシック" w:hAnsi="ＭＳ Ｐゴシック" w:eastAsia="ＭＳ Ｐゴシック"/>
        </w:rPr>
        <w:t>４．参加申し込み</w:t>
      </w:r>
    </w:p>
    <w:p>
      <w:pPr>
        <w:pStyle w:val="0"/>
        <w:rPr>
          <w:rFonts w:hint="eastAsia" w:ascii="ＭＳ Ｐゴシック" w:hAnsi="ＭＳ Ｐゴシック" w:eastAsia="ＭＳ Ｐゴシック"/>
        </w:rPr>
      </w:pPr>
      <w:r>
        <w:rPr>
          <w:rFonts w:hint="eastAsia" w:ascii="ＭＳ Ｐゴシック" w:hAnsi="ＭＳ Ｐゴシック" w:eastAsia="ＭＳ Ｐゴシック"/>
        </w:rPr>
        <w:t>　　別紙の参加申込書により</w:t>
      </w:r>
      <w:r>
        <w:rPr>
          <w:rFonts w:hint="eastAsia" w:ascii="ＭＳ Ｐゴシック" w:hAnsi="ＭＳ Ｐゴシック" w:eastAsia="ＭＳ Ｐゴシック"/>
        </w:rPr>
        <w:t>FAX</w:t>
      </w:r>
      <w:r>
        <w:rPr>
          <w:rFonts w:hint="eastAsia" w:ascii="ＭＳ Ｐゴシック" w:hAnsi="ＭＳ Ｐゴシック" w:eastAsia="ＭＳ Ｐゴシック"/>
        </w:rPr>
        <w:t>もしくは電子メールでお申し込みください。</w:t>
      </w:r>
    </w:p>
    <w:p>
      <w:pPr>
        <w:pStyle w:val="0"/>
        <w:ind w:firstLine="210" w:firstLineChars="100"/>
        <w:rPr>
          <w:rFonts w:hint="eastAsia" w:ascii="ＭＳ Ｐゴシック" w:hAnsi="ＭＳ Ｐゴシック" w:eastAsia="ＭＳ Ｐゴシック"/>
        </w:rPr>
      </w:pPr>
      <w:r>
        <w:rPr>
          <w:rFonts w:hint="eastAsia" w:ascii="ＭＳ Ｐゴシック" w:hAnsi="ＭＳ Ｐゴシック" w:eastAsia="ＭＳ Ｐゴシック"/>
        </w:rPr>
        <w:t>※オンライン参加可能です（</w:t>
      </w:r>
      <w:r>
        <w:rPr>
          <w:rFonts w:hint="eastAsia" w:ascii="ＭＳ Ｐゴシック" w:hAnsi="ＭＳ Ｐゴシック" w:eastAsia="ＭＳ Ｐゴシック"/>
        </w:rPr>
        <w:t>ZOOM</w:t>
      </w:r>
      <w:r>
        <w:rPr>
          <w:rFonts w:hint="eastAsia" w:ascii="ＭＳ Ｐゴシック" w:hAnsi="ＭＳ Ｐゴシック" w:eastAsia="ＭＳ Ｐゴシック"/>
        </w:rPr>
        <w:t>）</w:t>
      </w:r>
    </w:p>
    <w:p>
      <w:pPr>
        <w:pStyle w:val="0"/>
        <w:ind w:left="420" w:leftChars="200" w:firstLine="0" w:firstLineChars="0"/>
        <w:rPr>
          <w:rFonts w:hint="eastAsia" w:ascii="ＭＳ Ｐゴシック" w:hAnsi="ＭＳ Ｐゴシック" w:eastAsia="ＭＳ Ｐゴシック"/>
        </w:rPr>
      </w:pPr>
      <w:r>
        <w:rPr>
          <w:rFonts w:hint="eastAsia" w:ascii="ＭＳ Ｐゴシック" w:hAnsi="ＭＳ Ｐゴシック" w:eastAsia="ＭＳ Ｐゴシック"/>
        </w:rPr>
        <w:t>オンライン参加を希望される方は必ず</w:t>
      </w:r>
      <w:r>
        <w:rPr>
          <w:rFonts w:hint="eastAsia" w:ascii="ＭＳ Ｐゴシック" w:hAnsi="ＭＳ Ｐゴシック" w:eastAsia="ＭＳ Ｐゴシック"/>
        </w:rPr>
        <w:t>E-mail</w:t>
      </w:r>
      <w:r>
        <w:rPr>
          <w:rFonts w:hint="eastAsia" w:ascii="ＭＳ Ｐゴシック" w:hAnsi="ＭＳ Ｐゴシック" w:eastAsia="ＭＳ Ｐゴシック"/>
        </w:rPr>
        <w:t>にて住所、氏名、電話番号、メールアドレスを記載して申し込んでください。メールのタイトルは「農福フォーラム申し込み（氏名もしくは組織名）」としてください</w:t>
      </w:r>
    </w:p>
    <w:p>
      <w:pPr>
        <w:pStyle w:val="0"/>
        <w:rPr>
          <w:rFonts w:hint="eastAsia"/>
        </w:rPr>
      </w:pPr>
    </w:p>
    <w:tbl>
      <w:tblPr>
        <w:tblStyle w:val="11"/>
        <w:tblpPr w:leftFromText="142" w:rightFromText="142" w:topFromText="0" w:bottomFromText="0" w:vertAnchor="text" w:horzAnchor="margin" w:tblpX="4367" w:tblpY="22"/>
        <w:tblW w:w="52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5202"/>
      </w:tblGrid>
      <w:tr>
        <w:trPr>
          <w:trHeight w:val="1597" w:hRule="atLeast"/>
        </w:trPr>
        <w:tc>
          <w:tcPr>
            <w:tcW w:w="5202" w:type="dxa"/>
            <w:vAlign w:val="center"/>
          </w:tcPr>
          <w:p>
            <w:pPr>
              <w:pStyle w:val="0"/>
              <w:tabs>
                <w:tab w:val="left" w:leader="none" w:pos="877"/>
              </w:tabs>
              <w:spacing w:line="0" w:lineRule="atLeast"/>
              <w:jc w:val="left"/>
              <w:rPr>
                <w:rFonts w:hint="eastAsia" w:ascii="ＭＳ Ｐゴシック" w:hAnsi="ＭＳ Ｐゴシック" w:eastAsia="ＭＳ Ｐゴシック"/>
                <w:sz w:val="24"/>
                <w:u w:val="single" w:color="auto"/>
              </w:rPr>
            </w:pPr>
            <w:r>
              <w:rPr>
                <w:rFonts w:hint="eastAsia" w:ascii="ＭＳ Ｐゴシック" w:hAnsi="ＭＳ Ｐゴシック" w:eastAsia="ＭＳ Ｐゴシック"/>
                <w:sz w:val="24"/>
                <w:u w:val="single" w:color="auto"/>
              </w:rPr>
              <w:t>問い合わせ・連絡先</w:t>
            </w:r>
          </w:p>
          <w:p>
            <w:pPr>
              <w:pStyle w:val="0"/>
              <w:tabs>
                <w:tab w:val="left" w:leader="none" w:pos="877"/>
              </w:tabs>
              <w:spacing w:line="0" w:lineRule="atLeast"/>
              <w:jc w:val="left"/>
              <w:rPr>
                <w:rFonts w:hint="eastAsia" w:ascii="ＭＳ Ｐゴシック" w:hAnsi="ＭＳ Ｐゴシック" w:eastAsia="ＭＳ Ｐゴシック"/>
                <w:sz w:val="24"/>
                <w:u w:val="single" w:color="auto"/>
              </w:rPr>
            </w:pPr>
            <w:r>
              <w:rPr>
                <w:rFonts w:hint="eastAsia" w:ascii="ＭＳ Ｐゴシック" w:hAnsi="ＭＳ Ｐゴシック" w:eastAsia="ＭＳ Ｐゴシック"/>
                <w:sz w:val="24"/>
                <w:u w:val="none" w:color="auto"/>
              </w:rPr>
              <w:t>〒</w:t>
            </w:r>
            <w:r>
              <w:rPr>
                <w:rFonts w:hint="eastAsia" w:ascii="ＭＳ Ｐゴシック" w:hAnsi="ＭＳ Ｐゴシック" w:eastAsia="ＭＳ Ｐゴシック"/>
                <w:sz w:val="24"/>
                <w:u w:val="none" w:color="auto"/>
              </w:rPr>
              <w:t>786-0008</w:t>
            </w:r>
            <w:r>
              <w:rPr>
                <w:rFonts w:hint="eastAsia" w:ascii="ＭＳ Ｐゴシック" w:hAnsi="ＭＳ Ｐゴシック" w:eastAsia="ＭＳ Ｐゴシック"/>
                <w:sz w:val="24"/>
                <w:u w:val="none" w:color="auto"/>
              </w:rPr>
              <w:t>高知県高岡郡四万十町榊山町</w:t>
            </w:r>
            <w:r>
              <w:rPr>
                <w:rFonts w:hint="eastAsia" w:ascii="ＭＳ Ｐゴシック" w:hAnsi="ＭＳ Ｐゴシック" w:eastAsia="ＭＳ Ｐゴシック"/>
                <w:sz w:val="24"/>
                <w:u w:val="none" w:color="auto"/>
              </w:rPr>
              <w:t>2-12</w:t>
            </w:r>
          </w:p>
          <w:p>
            <w:pPr>
              <w:pStyle w:val="0"/>
              <w:tabs>
                <w:tab w:val="left" w:leader="none" w:pos="877"/>
              </w:tabs>
              <w:spacing w:line="0" w:lineRule="atLeast"/>
              <w:rPr>
                <w:rFonts w:hint="eastAsia" w:ascii="ＭＳ Ｐゴシック" w:hAnsi="ＭＳ Ｐゴシック" w:eastAsia="ＭＳ Ｐゴシック"/>
                <w:sz w:val="24"/>
              </w:rPr>
            </w:pPr>
            <w:r>
              <w:rPr>
                <w:rFonts w:hint="eastAsia" w:ascii="ＭＳ Ｐゴシック" w:hAnsi="ＭＳ Ｐゴシック" w:eastAsia="ＭＳ Ｐゴシック"/>
                <w:sz w:val="24"/>
              </w:rPr>
              <w:t>須崎農業振興センター高南農業改良普及所</w:t>
            </w:r>
            <w:r>
              <w:rPr>
                <w:rFonts w:hint="eastAsia" w:ascii="ＭＳ Ｐゴシック" w:hAnsi="ＭＳ Ｐゴシック" w:eastAsia="ＭＳ Ｐゴシック"/>
                <w:sz w:val="24"/>
              </w:rPr>
              <w:t xml:space="preserve"> </w:t>
            </w:r>
          </w:p>
          <w:p>
            <w:pPr>
              <w:pStyle w:val="0"/>
              <w:tabs>
                <w:tab w:val="left" w:leader="none" w:pos="877"/>
              </w:tabs>
              <w:spacing w:line="0" w:lineRule="atLeast"/>
              <w:ind w:leftChars="0" w:firstLine="0" w:firstLineChars="0"/>
              <w:rPr>
                <w:rFonts w:hint="eastAsia" w:ascii="ＭＳ Ｐゴシック" w:hAnsi="ＭＳ Ｐゴシック" w:eastAsia="ＭＳ Ｐゴシック"/>
              </w:rPr>
            </w:pPr>
            <w:r>
              <w:rPr>
                <w:rFonts w:hint="eastAsia" w:ascii="ＭＳ Ｐゴシック" w:hAnsi="ＭＳ Ｐゴシック" w:eastAsia="ＭＳ Ｐゴシック"/>
                <w:sz w:val="24"/>
              </w:rPr>
              <w:t>担当　　植田　祥平　　矢野和久</w:t>
            </w:r>
          </w:p>
          <w:p>
            <w:pPr>
              <w:pStyle w:val="0"/>
              <w:tabs>
                <w:tab w:val="left" w:leader="none" w:pos="877"/>
              </w:tabs>
              <w:spacing w:line="0" w:lineRule="atLeast"/>
              <w:ind w:leftChars="0" w:firstLine="0" w:firstLineChars="0"/>
              <w:rPr>
                <w:rFonts w:hint="eastAsia" w:ascii="ＭＳ Ｐゴシック" w:hAnsi="ＭＳ Ｐゴシック" w:eastAsia="ＭＳ Ｐゴシック"/>
              </w:rPr>
            </w:pPr>
            <w:r>
              <w:rPr>
                <w:rFonts w:hint="eastAsia" w:ascii="ＭＳ Ｐゴシック" w:hAnsi="ＭＳ Ｐゴシック" w:eastAsia="ＭＳ Ｐゴシック"/>
              </w:rPr>
              <w:t>TEL 0880-22-1126</w:t>
            </w:r>
            <w:r>
              <w:rPr>
                <w:rFonts w:hint="eastAsia" w:ascii="ＭＳ Ｐゴシック" w:hAnsi="ＭＳ Ｐゴシック" w:eastAsia="ＭＳ Ｐゴシック"/>
              </w:rPr>
              <w:t>　</w:t>
            </w:r>
            <w:r>
              <w:rPr>
                <w:rFonts w:hint="eastAsia" w:ascii="ＭＳ Ｐゴシック" w:hAnsi="ＭＳ Ｐゴシック" w:eastAsia="ＭＳ Ｐゴシック"/>
              </w:rPr>
              <w:t>FAX 0880-22-4331</w:t>
            </w:r>
          </w:p>
          <w:p>
            <w:pPr>
              <w:pStyle w:val="0"/>
              <w:tabs>
                <w:tab w:val="left" w:leader="none" w:pos="877"/>
              </w:tabs>
              <w:spacing w:line="0" w:lineRule="atLeast"/>
              <w:ind w:leftChars="0" w:firstLine="0" w:firstLineChars="0"/>
              <w:rPr>
                <w:rFonts w:hint="eastAsia" w:ascii="ＭＳ Ｐゴシック" w:hAnsi="ＭＳ Ｐゴシック" w:eastAsia="ＭＳ Ｐゴシック"/>
              </w:rPr>
            </w:pPr>
            <w:r>
              <w:rPr>
                <w:rFonts w:hint="eastAsia" w:ascii="ＭＳ Ｐゴシック" w:hAnsi="ＭＳ Ｐゴシック" w:eastAsia="ＭＳ Ｐゴシック"/>
              </w:rPr>
              <w:t>e-mail</w:t>
            </w:r>
            <w:r>
              <w:rPr>
                <w:rFonts w:hint="eastAsia" w:ascii="ＭＳ Ｐゴシック" w:hAnsi="ＭＳ Ｐゴシック" w:eastAsia="ＭＳ Ｐゴシック"/>
              </w:rPr>
              <w:t>　</w:t>
            </w:r>
            <w:r>
              <w:rPr>
                <w:rFonts w:hint="eastAsia" w:ascii="ＭＳ Ｐゴシック" w:hAnsi="ＭＳ Ｐゴシック" w:eastAsia="ＭＳ Ｐゴシック"/>
              </w:rPr>
              <w:t>shouhei_ueta@ken3.pref.kochi.lg.jp</w:t>
            </w:r>
          </w:p>
        </w:tc>
      </w:tr>
    </w:tbl>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ind w:firstLine="1920" w:firstLineChars="600"/>
        <w:rPr>
          <w:rFonts w:hint="eastAsia" w:ascii="ＭＳ Ｐゴシック" w:hAnsi="ＭＳ Ｐゴシック" w:eastAsia="ＭＳ Ｐゴシック"/>
          <w:sz w:val="32"/>
        </w:rPr>
      </w:pPr>
      <w:r>
        <w:rPr>
          <w:rFonts w:hint="eastAsia" w:ascii="ＭＳ Ｐゴシック" w:hAnsi="ＭＳ Ｐゴシック" w:eastAsia="ＭＳ Ｐゴシック"/>
          <w:sz w:val="32"/>
        </w:rPr>
        <w:t>四万十町農福連携フォーラム参加申込書</w:t>
      </w:r>
    </w:p>
    <w:p>
      <w:pPr>
        <w:pStyle w:val="0"/>
        <w:ind w:firstLine="1920" w:firstLineChars="600"/>
        <w:rPr>
          <w:rFonts w:hint="eastAsia" w:ascii="ＭＳ Ｐゴシック" w:hAnsi="ＭＳ Ｐゴシック" w:eastAsia="ＭＳ Ｐゴシック"/>
          <w:sz w:val="32"/>
        </w:rPr>
      </w:pPr>
    </w:p>
    <w:p>
      <w:pPr>
        <w:pStyle w:val="0"/>
        <w:tabs>
          <w:tab w:val="left" w:leader="none" w:pos="877"/>
        </w:tabs>
        <w:spacing w:line="0" w:lineRule="atLeast"/>
        <w:jc w:val="left"/>
        <w:rPr>
          <w:rFonts w:hint="eastAsia" w:ascii="ＭＳ Ｐゴシック" w:hAnsi="ＭＳ Ｐゴシック" w:eastAsia="ＭＳ Ｐゴシック"/>
          <w:b w:val="1"/>
          <w:sz w:val="32"/>
        </w:rPr>
      </w:pPr>
      <w:r>
        <w:rPr>
          <w:rFonts w:hint="eastAsia" w:ascii="ＭＳ Ｐゴシック" w:hAnsi="ＭＳ Ｐゴシック" w:eastAsia="ＭＳ Ｐゴシック"/>
          <w:sz w:val="32"/>
        </w:rPr>
        <w:t>送信先：須崎農業振興センター高南農業改良普及所　</w:t>
      </w:r>
      <w:r>
        <w:rPr>
          <w:rFonts w:hint="eastAsia" w:ascii="ＭＳ Ｐゴシック" w:hAnsi="ＭＳ Ｐゴシック" w:eastAsia="ＭＳ Ｐゴシック"/>
          <w:b w:val="0"/>
          <w:sz w:val="32"/>
        </w:rPr>
        <w:t>植田あて</w:t>
      </w:r>
    </w:p>
    <w:p>
      <w:pPr>
        <w:pStyle w:val="0"/>
        <w:tabs>
          <w:tab w:val="left" w:leader="none" w:pos="877"/>
        </w:tabs>
        <w:spacing w:line="0" w:lineRule="atLeast"/>
        <w:ind w:firstLine="1280" w:firstLineChars="400"/>
        <w:rPr>
          <w:rFonts w:hint="eastAsia" w:ascii="ＭＳ Ｐゴシック" w:hAnsi="ＭＳ Ｐゴシック" w:eastAsia="ＭＳ Ｐゴシック"/>
          <w:b w:val="1"/>
          <w:sz w:val="32"/>
        </w:rPr>
      </w:pPr>
    </w:p>
    <w:p>
      <w:pPr>
        <w:pStyle w:val="0"/>
        <w:tabs>
          <w:tab w:val="left" w:leader="none" w:pos="877"/>
        </w:tabs>
        <w:spacing w:line="0" w:lineRule="atLeast"/>
        <w:ind w:firstLine="1280" w:firstLineChars="400"/>
        <w:rPr>
          <w:rFonts w:hint="eastAsia" w:ascii="ＭＳ Ｐゴシック" w:hAnsi="ＭＳ Ｐゴシック" w:eastAsia="ＭＳ Ｐゴシック"/>
          <w:b w:val="1"/>
          <w:sz w:val="32"/>
        </w:rPr>
      </w:pPr>
      <w:r>
        <w:rPr>
          <w:rFonts w:hint="eastAsia" w:ascii="ＭＳ Ｐゴシック" w:hAnsi="ＭＳ Ｐゴシック" w:eastAsia="ＭＳ Ｐゴシック"/>
          <w:b w:val="0"/>
          <w:sz w:val="32"/>
        </w:rPr>
        <w:t>FAX</w:t>
      </w:r>
      <w:r>
        <w:rPr>
          <w:rFonts w:hint="eastAsia" w:ascii="ＭＳ Ｐゴシック" w:hAnsi="ＭＳ Ｐゴシック" w:eastAsia="ＭＳ Ｐゴシック"/>
          <w:b w:val="0"/>
          <w:sz w:val="32"/>
        </w:rPr>
        <w:t>　　　</w:t>
      </w:r>
      <w:r>
        <w:rPr>
          <w:rFonts w:hint="eastAsia" w:ascii="ＭＳ Ｐゴシック" w:hAnsi="ＭＳ Ｐゴシック" w:eastAsia="ＭＳ Ｐゴシック"/>
          <w:sz w:val="32"/>
        </w:rPr>
        <w:t>0880-22-4331</w:t>
      </w:r>
    </w:p>
    <w:p>
      <w:pPr>
        <w:pStyle w:val="0"/>
        <w:tabs>
          <w:tab w:val="left" w:leader="none" w:pos="877"/>
        </w:tabs>
        <w:spacing w:line="0" w:lineRule="atLeast"/>
        <w:ind w:firstLine="1280" w:firstLineChars="400"/>
        <w:rPr>
          <w:rFonts w:hint="eastAsia" w:ascii="ＭＳ Ｐゴシック" w:hAnsi="ＭＳ Ｐゴシック" w:eastAsia="ＭＳ Ｐゴシック"/>
          <w:b w:val="1"/>
          <w:sz w:val="32"/>
        </w:rPr>
      </w:pPr>
      <w:r>
        <w:rPr>
          <w:rFonts w:hint="eastAsia" w:ascii="ＭＳ Ｐゴシック" w:hAnsi="ＭＳ Ｐゴシック" w:eastAsia="ＭＳ Ｐゴシック"/>
          <w:sz w:val="32"/>
        </w:rPr>
        <w:t>E-mail</w:t>
      </w:r>
      <w:r>
        <w:rPr>
          <w:rFonts w:hint="eastAsia" w:ascii="ＭＳ Ｐゴシック" w:hAnsi="ＭＳ Ｐゴシック" w:eastAsia="ＭＳ Ｐゴシック"/>
          <w:sz w:val="32"/>
        </w:rPr>
        <w:t>　</w:t>
      </w:r>
      <w:r>
        <w:rPr>
          <w:rFonts w:hint="eastAsia" w:ascii="ＭＳ Ｐゴシック" w:hAnsi="ＭＳ Ｐゴシック" w:eastAsia="ＭＳ Ｐゴシック"/>
          <w:sz w:val="32"/>
        </w:rPr>
        <w:t xml:space="preserve"> shouhei_ueta@ken3.pref.kochi.lg.jp</w:t>
      </w:r>
    </w:p>
    <w:p>
      <w:pPr>
        <w:pStyle w:val="0"/>
        <w:ind w:firstLine="1920" w:firstLineChars="600"/>
        <w:rPr>
          <w:rFonts w:hint="eastAsia" w:ascii="ＭＳ Ｐゴシック" w:hAnsi="ＭＳ Ｐゴシック" w:eastAsia="ＭＳ Ｐゴシック"/>
          <w:sz w:val="32"/>
        </w:rPr>
      </w:pPr>
    </w:p>
    <w:p>
      <w:pPr>
        <w:pStyle w:val="0"/>
        <w:rPr>
          <w:rFonts w:hint="eastAsia"/>
        </w:rPr>
      </w:pPr>
    </w:p>
    <w:tbl>
      <w:tblPr>
        <w:tblStyle w:val="17"/>
        <w:tblW w:w="8499" w:type="dxa"/>
        <w:tblInd w:w="0" w:type="dxa"/>
        <w:tblLayout w:type="fixed"/>
        <w:tblLook w:firstRow="1" w:lastRow="0" w:firstColumn="1" w:lastColumn="0" w:noHBand="0" w:noVBand="1" w:val="04A0"/>
      </w:tblPr>
      <w:tblGrid>
        <w:gridCol w:w="1193"/>
        <w:gridCol w:w="1111"/>
        <w:gridCol w:w="1409"/>
        <w:gridCol w:w="1125"/>
        <w:gridCol w:w="3661"/>
      </w:tblGrid>
      <w:tr>
        <w:trPr/>
        <w:tc>
          <w:tcPr>
            <w:tcW w:w="1255" w:type="dxa"/>
            <w:vAlign w:val="top"/>
          </w:tcPr>
          <w:p>
            <w:pPr>
              <w:pStyle w:val="0"/>
              <w:rPr>
                <w:rFonts w:hint="eastAsia"/>
              </w:rPr>
            </w:pPr>
            <w:r>
              <w:rPr>
                <w:rFonts w:hint="eastAsia"/>
              </w:rPr>
              <w:t>組織名</w:t>
            </w:r>
          </w:p>
        </w:tc>
        <w:tc>
          <w:tcPr>
            <w:tcW w:w="1168" w:type="dxa"/>
            <w:vAlign w:val="top"/>
          </w:tcPr>
          <w:p>
            <w:pPr>
              <w:pStyle w:val="0"/>
              <w:rPr>
                <w:rFonts w:hint="eastAsia"/>
              </w:rPr>
            </w:pPr>
            <w:r>
              <w:rPr>
                <w:rFonts w:hint="eastAsia"/>
              </w:rPr>
              <w:t>氏名</w:t>
            </w:r>
          </w:p>
        </w:tc>
        <w:tc>
          <w:tcPr>
            <w:tcW w:w="1485" w:type="dxa"/>
            <w:vAlign w:val="top"/>
          </w:tcPr>
          <w:p>
            <w:pPr>
              <w:pStyle w:val="0"/>
              <w:rPr>
                <w:rFonts w:hint="eastAsia"/>
              </w:rPr>
            </w:pPr>
            <w:r>
              <w:rPr>
                <w:rFonts w:hint="eastAsia"/>
              </w:rPr>
              <w:t>住所</w:t>
            </w:r>
          </w:p>
        </w:tc>
        <w:tc>
          <w:tcPr>
            <w:tcW w:w="11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r>
              <w:rPr>
                <w:rFonts w:hint="eastAsia"/>
              </w:rPr>
              <w:t>電話番号</w:t>
            </w:r>
          </w:p>
        </w:tc>
        <w:tc>
          <w:tcPr>
            <w:tcW w:w="388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r>
              <w:rPr>
                <w:rFonts w:hint="eastAsia"/>
              </w:rPr>
              <w:t>電子メール</w:t>
            </w:r>
            <w:r>
              <w:rPr>
                <w:rFonts w:hint="eastAsia"/>
              </w:rPr>
              <w:t>(</w:t>
            </w:r>
            <w:r>
              <w:rPr>
                <w:rFonts w:hint="eastAsia"/>
              </w:rPr>
              <w:t>オンライン試聴を希望される場合</w:t>
            </w:r>
            <w:r>
              <w:rPr>
                <w:rFonts w:hint="eastAsia"/>
              </w:rPr>
              <w:t>)</w:t>
            </w:r>
          </w:p>
        </w:tc>
      </w:tr>
      <w:tr>
        <w:trPr/>
        <w:tc>
          <w:tcPr>
            <w:tcW w:w="1255" w:type="dxa"/>
            <w:vAlign w:val="top"/>
          </w:tcPr>
          <w:p>
            <w:pPr>
              <w:pStyle w:val="0"/>
              <w:rPr>
                <w:rFonts w:hint="eastAsia"/>
              </w:rPr>
            </w:pPr>
          </w:p>
        </w:tc>
        <w:tc>
          <w:tcPr>
            <w:tcW w:w="1168" w:type="dxa"/>
            <w:vAlign w:val="top"/>
          </w:tcPr>
          <w:p>
            <w:pPr>
              <w:pStyle w:val="0"/>
              <w:rPr>
                <w:rFonts w:hint="eastAsia"/>
              </w:rPr>
            </w:pPr>
          </w:p>
        </w:tc>
        <w:tc>
          <w:tcPr>
            <w:tcW w:w="1485" w:type="dxa"/>
            <w:vAlign w:val="top"/>
          </w:tcPr>
          <w:p>
            <w:pPr>
              <w:pStyle w:val="0"/>
              <w:rPr>
                <w:rFonts w:hint="eastAsia"/>
              </w:rPr>
            </w:pPr>
          </w:p>
        </w:tc>
        <w:tc>
          <w:tcPr>
            <w:tcW w:w="11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388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r>
        <w:trPr/>
        <w:tc>
          <w:tcPr>
            <w:tcW w:w="1255" w:type="dxa"/>
            <w:vAlign w:val="top"/>
          </w:tcPr>
          <w:p>
            <w:pPr>
              <w:pStyle w:val="0"/>
              <w:rPr>
                <w:rFonts w:hint="eastAsia"/>
              </w:rPr>
            </w:pPr>
          </w:p>
        </w:tc>
        <w:tc>
          <w:tcPr>
            <w:tcW w:w="1168" w:type="dxa"/>
            <w:vAlign w:val="top"/>
          </w:tcPr>
          <w:p>
            <w:pPr>
              <w:pStyle w:val="0"/>
              <w:rPr>
                <w:rFonts w:hint="eastAsia"/>
              </w:rPr>
            </w:pPr>
          </w:p>
        </w:tc>
        <w:tc>
          <w:tcPr>
            <w:tcW w:w="1485" w:type="dxa"/>
            <w:vAlign w:val="top"/>
          </w:tcPr>
          <w:p>
            <w:pPr>
              <w:pStyle w:val="0"/>
              <w:rPr>
                <w:rFonts w:hint="eastAsia"/>
              </w:rPr>
            </w:pPr>
          </w:p>
        </w:tc>
        <w:tc>
          <w:tcPr>
            <w:tcW w:w="11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388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r>
        <w:trPr/>
        <w:tc>
          <w:tcPr>
            <w:tcW w:w="1255" w:type="dxa"/>
            <w:vAlign w:val="top"/>
          </w:tcPr>
          <w:p>
            <w:pPr>
              <w:pStyle w:val="0"/>
              <w:rPr>
                <w:rFonts w:hint="eastAsia"/>
              </w:rPr>
            </w:pPr>
          </w:p>
        </w:tc>
        <w:tc>
          <w:tcPr>
            <w:tcW w:w="1168" w:type="dxa"/>
            <w:vAlign w:val="top"/>
          </w:tcPr>
          <w:p>
            <w:pPr>
              <w:pStyle w:val="0"/>
              <w:rPr>
                <w:rFonts w:hint="eastAsia"/>
              </w:rPr>
            </w:pPr>
          </w:p>
        </w:tc>
        <w:tc>
          <w:tcPr>
            <w:tcW w:w="1485" w:type="dxa"/>
            <w:vAlign w:val="top"/>
          </w:tcPr>
          <w:p>
            <w:pPr>
              <w:pStyle w:val="0"/>
              <w:rPr>
                <w:rFonts w:hint="eastAsia"/>
              </w:rPr>
            </w:pPr>
          </w:p>
        </w:tc>
        <w:tc>
          <w:tcPr>
            <w:tcW w:w="11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388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r>
        <w:trPr/>
        <w:tc>
          <w:tcPr>
            <w:tcW w:w="1255" w:type="dxa"/>
            <w:vAlign w:val="top"/>
          </w:tcPr>
          <w:p>
            <w:pPr>
              <w:pStyle w:val="0"/>
              <w:rPr>
                <w:rFonts w:hint="eastAsia"/>
              </w:rPr>
            </w:pPr>
          </w:p>
        </w:tc>
        <w:tc>
          <w:tcPr>
            <w:tcW w:w="1168" w:type="dxa"/>
            <w:vAlign w:val="top"/>
          </w:tcPr>
          <w:p>
            <w:pPr>
              <w:pStyle w:val="0"/>
              <w:rPr>
                <w:rFonts w:hint="eastAsia"/>
              </w:rPr>
            </w:pPr>
          </w:p>
        </w:tc>
        <w:tc>
          <w:tcPr>
            <w:tcW w:w="1485" w:type="dxa"/>
            <w:vAlign w:val="top"/>
          </w:tcPr>
          <w:p>
            <w:pPr>
              <w:pStyle w:val="0"/>
              <w:rPr>
                <w:rFonts w:hint="eastAsia"/>
              </w:rPr>
            </w:pPr>
          </w:p>
        </w:tc>
        <w:tc>
          <w:tcPr>
            <w:tcW w:w="11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388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r>
        <w:trPr/>
        <w:tc>
          <w:tcPr>
            <w:tcW w:w="1255" w:type="dxa"/>
            <w:vAlign w:val="top"/>
          </w:tcPr>
          <w:p>
            <w:pPr>
              <w:pStyle w:val="0"/>
              <w:rPr>
                <w:rFonts w:hint="eastAsia"/>
              </w:rPr>
            </w:pPr>
          </w:p>
        </w:tc>
        <w:tc>
          <w:tcPr>
            <w:tcW w:w="1168" w:type="dxa"/>
            <w:vAlign w:val="top"/>
          </w:tcPr>
          <w:p>
            <w:pPr>
              <w:pStyle w:val="0"/>
              <w:rPr>
                <w:rFonts w:hint="eastAsia"/>
              </w:rPr>
            </w:pPr>
          </w:p>
        </w:tc>
        <w:tc>
          <w:tcPr>
            <w:tcW w:w="1485" w:type="dxa"/>
            <w:vAlign w:val="top"/>
          </w:tcPr>
          <w:p>
            <w:pPr>
              <w:pStyle w:val="0"/>
              <w:rPr>
                <w:rFonts w:hint="eastAsia"/>
              </w:rPr>
            </w:pPr>
          </w:p>
        </w:tc>
        <w:tc>
          <w:tcPr>
            <w:tcW w:w="11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388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r>
        <w:trPr/>
        <w:tc>
          <w:tcPr>
            <w:tcW w:w="1255" w:type="dxa"/>
            <w:vAlign w:val="top"/>
          </w:tcPr>
          <w:p>
            <w:pPr>
              <w:pStyle w:val="0"/>
              <w:rPr>
                <w:rFonts w:hint="eastAsia"/>
              </w:rPr>
            </w:pPr>
          </w:p>
        </w:tc>
        <w:tc>
          <w:tcPr>
            <w:tcW w:w="1168" w:type="dxa"/>
            <w:vAlign w:val="top"/>
          </w:tcPr>
          <w:p>
            <w:pPr>
              <w:pStyle w:val="0"/>
              <w:rPr>
                <w:rFonts w:hint="eastAsia"/>
              </w:rPr>
            </w:pPr>
          </w:p>
        </w:tc>
        <w:tc>
          <w:tcPr>
            <w:tcW w:w="1485" w:type="dxa"/>
            <w:vAlign w:val="top"/>
          </w:tcPr>
          <w:p>
            <w:pPr>
              <w:pStyle w:val="0"/>
              <w:rPr>
                <w:rFonts w:hint="eastAsia"/>
              </w:rPr>
            </w:pPr>
          </w:p>
        </w:tc>
        <w:tc>
          <w:tcPr>
            <w:tcW w:w="11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388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r>
        <w:trPr/>
        <w:tc>
          <w:tcPr>
            <w:tcW w:w="1255" w:type="dxa"/>
            <w:vAlign w:val="top"/>
          </w:tcPr>
          <w:p>
            <w:pPr>
              <w:pStyle w:val="0"/>
              <w:rPr>
                <w:rFonts w:hint="eastAsia"/>
              </w:rPr>
            </w:pPr>
          </w:p>
        </w:tc>
        <w:tc>
          <w:tcPr>
            <w:tcW w:w="1168" w:type="dxa"/>
            <w:vAlign w:val="top"/>
          </w:tcPr>
          <w:p>
            <w:pPr>
              <w:pStyle w:val="0"/>
              <w:rPr>
                <w:rFonts w:hint="eastAsia"/>
              </w:rPr>
            </w:pPr>
          </w:p>
        </w:tc>
        <w:tc>
          <w:tcPr>
            <w:tcW w:w="1485" w:type="dxa"/>
            <w:vAlign w:val="top"/>
          </w:tcPr>
          <w:p>
            <w:pPr>
              <w:pStyle w:val="0"/>
              <w:rPr>
                <w:rFonts w:hint="eastAsia"/>
              </w:rPr>
            </w:pPr>
          </w:p>
        </w:tc>
        <w:tc>
          <w:tcPr>
            <w:tcW w:w="11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388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r>
        <w:trPr/>
        <w:tc>
          <w:tcPr>
            <w:tcW w:w="1255" w:type="dxa"/>
            <w:vAlign w:val="top"/>
          </w:tcPr>
          <w:p>
            <w:pPr>
              <w:pStyle w:val="0"/>
              <w:rPr>
                <w:rFonts w:hint="eastAsia"/>
              </w:rPr>
            </w:pPr>
          </w:p>
        </w:tc>
        <w:tc>
          <w:tcPr>
            <w:tcW w:w="1168" w:type="dxa"/>
            <w:vAlign w:val="top"/>
          </w:tcPr>
          <w:p>
            <w:pPr>
              <w:pStyle w:val="0"/>
              <w:rPr>
                <w:rFonts w:hint="eastAsia"/>
              </w:rPr>
            </w:pPr>
          </w:p>
        </w:tc>
        <w:tc>
          <w:tcPr>
            <w:tcW w:w="1485" w:type="dxa"/>
            <w:vAlign w:val="top"/>
          </w:tcPr>
          <w:p>
            <w:pPr>
              <w:pStyle w:val="0"/>
              <w:rPr>
                <w:rFonts w:hint="eastAsia"/>
              </w:rPr>
            </w:pPr>
          </w:p>
        </w:tc>
        <w:tc>
          <w:tcPr>
            <w:tcW w:w="11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388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bl>
    <w:p>
      <w:pPr>
        <w:pStyle w:val="0"/>
        <w:rPr>
          <w:rFonts w:hint="eastAsia"/>
        </w:rPr>
      </w:pPr>
    </w:p>
    <w:p>
      <w:pPr>
        <w:pStyle w:val="0"/>
        <w:rPr>
          <w:rFonts w:hint="eastAsia"/>
        </w:rPr>
      </w:pPr>
    </w:p>
    <w:p>
      <w:pPr>
        <w:pStyle w:val="0"/>
        <w:rPr>
          <w:rFonts w:hint="eastAsia"/>
        </w:rPr>
      </w:pPr>
    </w:p>
    <w:p>
      <w:pPr>
        <w:pStyle w:val="0"/>
        <w:rPr>
          <w:rFonts w:hint="eastAsia"/>
        </w:rPr>
      </w:pPr>
    </w:p>
    <w:sectPr>
      <w:pgSz w:w="11906" w:h="16838"/>
      <w:pgMar w:top="1985" w:right="1701" w:bottom="1701" w:left="1701"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Ｐゴシック">
    <w:panose1 w:val="000008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doNotDisplayPageBoundaries/>
  <w:bordersDoNotSurroundHeader/>
  <w:bordersDoNotSurroundFooter/>
  <w:defaultTabStop w:val="840"/>
  <w:hyphenationZone w:val="0"/>
  <w:defaultTableStyle w:val="17"/>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customStyle="1">
    <w:name w:val="表（シンプル 1）"/>
    <w:basedOn w:val="11"/>
    <w:next w:val="1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89</TotalTime>
  <Pages>2</Pages>
  <Words>38</Words>
  <Characters>785</Characters>
  <Application>JUST Note</Application>
  <Lines>101</Lines>
  <Paragraphs>32</Paragraphs>
  <CharactersWithSpaces>858</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409162</dc:creator>
  <cp:lastModifiedBy>409162</cp:lastModifiedBy>
  <cp:lastPrinted>2022-02-15T02:03:27Z</cp:lastPrinted>
  <dcterms:created xsi:type="dcterms:W3CDTF">2022-02-07T08:34:00Z</dcterms:created>
  <dcterms:modified xsi:type="dcterms:W3CDTF">2022-02-15T02:05:13Z</dcterms:modified>
  <cp:revision>0</cp:revision>
</cp:coreProperties>
</file>