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ｺﾞｼｯｸM" w:hAnsi="HGSｺﾞｼｯｸM" w:eastAsia="HGSｺﾞｼｯｸM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-781685</wp:posOffset>
                </wp:positionV>
                <wp:extent cx="2781300" cy="143827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2781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令和４年３月３１日（木）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高知県文化生活スポーツ部</w:t>
                            </w:r>
                          </w:p>
                          <w:p>
                            <w:pPr>
                              <w:pStyle w:val="0"/>
                              <w:ind w:firstLineChars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文化振興課（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4/1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以降は歴史文化財課）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担当：山﨑、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u w:val="single" w:color="auto"/>
                              </w:rPr>
                              <w:t>吉井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電話：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088-821-7950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4/1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以降は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088-823-9052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61.55pt;mso-position-vertical-relative:text;mso-position-horizontal-relative:text;v-text-anchor:top;position:absolute;height:113.25pt;mso-wrap-distance-top:0pt;width:219pt;mso-wrap-distance-left:9pt;margin-left:239.25pt;z-index:3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令和４年３月３１日（木）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高知県文化生活スポーツ部</w:t>
                      </w:r>
                    </w:p>
                    <w:p>
                      <w:pPr>
                        <w:pStyle w:val="0"/>
                        <w:ind w:firstLineChars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文化振興課（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4/1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以降は歴史文化財課）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u w:val="single" w:color="auto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担当：山﨑、</w:t>
                      </w:r>
                      <w:r>
                        <w:rPr>
                          <w:rFonts w:hint="eastAsia" w:ascii="ＭＳ 明朝" w:hAnsi="ＭＳ 明朝" w:eastAsia="ＭＳ 明朝"/>
                          <w:u w:val="single" w:color="auto"/>
                        </w:rPr>
                        <w:t>吉井</w:t>
                      </w:r>
                    </w:p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電話：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088-821-7950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4/1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以降は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088-823-9052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HGSｺﾞｼｯｸM" w:hAnsi="HGSｺﾞｼｯｸM" w:eastAsia="HGSｺﾞｼｯｸM"/>
          <w:kern w:val="0"/>
        </w:rPr>
      </w:pPr>
    </w:p>
    <w:p>
      <w:pPr>
        <w:pStyle w:val="0"/>
        <w:jc w:val="center"/>
        <w:rPr>
          <w:rFonts w:hint="eastAsia" w:ascii="HGSｺﾞｼｯｸM" w:hAnsi="HGSｺﾞｼｯｸM" w:eastAsia="HGSｺﾞｼｯｸM"/>
          <w:kern w:val="0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b w:val="1"/>
          <w:kern w:val="0"/>
          <w:sz w:val="36"/>
        </w:rPr>
      </w:pPr>
      <w:r>
        <w:rPr>
          <w:rFonts w:hint="eastAsia" w:ascii="HGSｺﾞｼｯｸM" w:hAnsi="HGSｺﾞｼｯｸM" w:eastAsia="HGSｺﾞｼｯｸM"/>
          <w:b w:val="1"/>
          <w:kern w:val="0"/>
          <w:sz w:val="36"/>
        </w:rPr>
        <w:t>四国遍路世界遺産登録推進協議会</w:t>
      </w:r>
    </w:p>
    <w:p>
      <w:pPr>
        <w:pStyle w:val="0"/>
        <w:jc w:val="center"/>
        <w:rPr>
          <w:rFonts w:hint="default" w:ascii="HGSｺﾞｼｯｸM" w:hAnsi="HGSｺﾞｼｯｸM" w:eastAsia="HGSｺﾞｼｯｸM"/>
          <w:b w:val="1"/>
          <w:kern w:val="0"/>
          <w:sz w:val="36"/>
        </w:rPr>
      </w:pPr>
      <w:r>
        <w:rPr>
          <w:rFonts w:hint="eastAsia" w:ascii="HGSｺﾞｼｯｸM" w:hAnsi="HGSｺﾞｼｯｸM" w:eastAsia="HGSｺﾞｼｯｸM"/>
          <w:b w:val="1"/>
          <w:spacing w:val="0"/>
          <w:w w:val="79"/>
          <w:kern w:val="0"/>
          <w:sz w:val="36"/>
          <w:fitText w:val="8303" w:id="1"/>
        </w:rPr>
        <w:t>新シンボルマークデザインコンテストの受賞作品の決定につい</w:t>
      </w:r>
      <w:r>
        <w:rPr>
          <w:rFonts w:hint="eastAsia" w:ascii="HGSｺﾞｼｯｸM" w:hAnsi="HGSｺﾞｼｯｸM" w:eastAsia="HGSｺﾞｼｯｸM"/>
          <w:b w:val="1"/>
          <w:spacing w:val="12"/>
          <w:w w:val="79"/>
          <w:kern w:val="0"/>
          <w:sz w:val="36"/>
          <w:fitText w:val="8303" w:id="1"/>
        </w:rPr>
        <w:t>て</w:t>
      </w:r>
    </w:p>
    <w:p>
      <w:pPr>
        <w:pStyle w:val="0"/>
        <w:rPr>
          <w:rFonts w:hint="default" w:ascii="HGSｺﾞｼｯｸM" w:hAnsi="HGSｺﾞｼｯｸM" w:eastAsia="HGSｺﾞｼｯｸM"/>
          <w:b w:val="1"/>
        </w:rPr>
      </w:pPr>
      <w:r>
        <w:rPr>
          <w:rFonts w:hint="eastAsia" w:ascii="HGSｺﾞｼｯｸM" w:hAnsi="HGSｺﾞｼｯｸM" w:eastAsia="HGSｺﾞｼｯｸM"/>
          <w:b w:val="1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101600</wp:posOffset>
                </wp:positionV>
                <wp:extent cx="5915025" cy="3009900"/>
                <wp:effectExtent l="635" t="635" r="29845" b="10795"/>
                <wp:wrapNone/>
                <wp:docPr id="1027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8"/>
                      <wps:cNvSpPr/>
                      <wps:spPr>
                        <a:xfrm>
                          <a:off x="0" y="0"/>
                          <a:ext cx="5915025" cy="3009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8pt;mso-position-vertical-relative:text;mso-position-horizontal-relative:text;position:absolute;height:237pt;mso-wrap-distance-top:0pt;width:465.75pt;mso-wrap-distance-left:9pt;margin-left:-20.55pt;z-index:9;" o:spid="_x0000_s1027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四国遍路世界遺産登録推進協議会は、四国の産学官民が一体となり、四国遍路の世界遺産登録に向けて取り組んでいます。</w:t>
      </w:r>
    </w:p>
    <w:p>
      <w:pPr>
        <w:pStyle w:val="0"/>
        <w:ind w:firstLine="220" w:firstLineChars="10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四国遍路が、札所や遍路道などの有形的な要素だけではなく、「お接待」という無形的な価値や、巡礼を支える地域社会とのつながりを有していることなどをイメージできるように、資産の名称を「四国八十八箇所霊場と遍路道」から「四国遍路」に改め、昨年</w:t>
      </w:r>
      <w:r>
        <w:rPr>
          <w:rFonts w:hint="eastAsia" w:ascii="HGSｺﾞｼｯｸM" w:hAnsi="HGSｺﾞｼｯｸM" w:eastAsia="HGSｺﾞｼｯｸM"/>
          <w:sz w:val="22"/>
        </w:rPr>
        <w:t>4</w:t>
      </w:r>
      <w:r>
        <w:rPr>
          <w:rFonts w:hint="eastAsia" w:ascii="HGSｺﾞｼｯｸM" w:hAnsi="HGSｺﾞｼｯｸM" w:eastAsia="HGSｺﾞｼｯｸM"/>
          <w:sz w:val="22"/>
        </w:rPr>
        <w:t>月から協議会名も改称しました。</w:t>
      </w:r>
    </w:p>
    <w:p>
      <w:pPr>
        <w:pStyle w:val="0"/>
        <w:ind w:firstLine="220" w:firstLineChars="10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こうしたことや、四国遍路のすばらしさ、世界遺産登録に向けた活動を多くの方に知っていただけるよう、当協議会の新しいシンボルマークのデザインを公募しました。</w:t>
      </w:r>
    </w:p>
    <w:p>
      <w:pPr>
        <w:pStyle w:val="0"/>
        <w:rPr>
          <w:rFonts w:hint="default" w:ascii="HGSｺﾞｼｯｸM" w:hAnsi="HGSｺﾞｼｯｸM" w:eastAsia="HGSｺﾞｼｯｸM"/>
          <w:sz w:val="22"/>
          <w:u w:val="single" w:color="auto"/>
        </w:rPr>
      </w:pPr>
      <w:r>
        <w:rPr>
          <w:rFonts w:hint="eastAsia" w:ascii="HGSｺﾞｼｯｸM" w:hAnsi="HGSｺﾞｼｯｸM" w:eastAsia="HGSｺﾞｼｯｸM"/>
          <w:sz w:val="22"/>
        </w:rPr>
        <w:t>　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四国内外から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496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作品の応募があり、この度、最優秀賞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1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点、優秀賞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2</w:t>
      </w:r>
      <w:r>
        <w:rPr>
          <w:rFonts w:hint="eastAsia" w:ascii="HGSｺﾞｼｯｸM" w:hAnsi="HGSｺﾞｼｯｸM" w:eastAsia="HGSｺﾞｼｯｸM"/>
          <w:sz w:val="22"/>
          <w:u w:val="single" w:color="auto"/>
        </w:rPr>
        <w:t>点を決定しましたので、別紙のとおり発表します。</w:t>
      </w: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2"/>
        </w:rPr>
        <w:t>　なお、最優秀賞作品は、新しいシンボルマークとして令和</w:t>
      </w:r>
      <w:r>
        <w:rPr>
          <w:rFonts w:hint="eastAsia" w:ascii="HGSｺﾞｼｯｸM" w:hAnsi="HGSｺﾞｼｯｸM" w:eastAsia="HGSｺﾞｼｯｸM"/>
          <w:sz w:val="22"/>
        </w:rPr>
        <w:t>4</w:t>
      </w:r>
      <w:r>
        <w:rPr>
          <w:rFonts w:hint="eastAsia" w:ascii="HGSｺﾞｼｯｸM" w:hAnsi="HGSｺﾞｼｯｸM" w:eastAsia="HGSｺﾞｼｯｸM"/>
          <w:sz w:val="22"/>
        </w:rPr>
        <w:t>年度総会（</w:t>
      </w:r>
      <w:r>
        <w:rPr>
          <w:rFonts w:hint="eastAsia" w:ascii="HGSｺﾞｼｯｸM" w:hAnsi="HGSｺﾞｼｯｸM" w:eastAsia="HGSｺﾞｼｯｸM"/>
          <w:sz w:val="22"/>
        </w:rPr>
        <w:t>7</w:t>
      </w:r>
      <w:r>
        <w:rPr>
          <w:rFonts w:hint="eastAsia" w:ascii="HGSｺﾞｼｯｸM" w:hAnsi="HGSｺﾞｼｯｸM" w:eastAsia="HGSｺﾞｼｯｸM"/>
          <w:sz w:val="22"/>
        </w:rPr>
        <w:t>月頃開催予定）から使用します。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default" w:ascii="HGSｺﾞｼｯｸM" w:hAnsi="HGSｺﾞｼｯｸM" w:eastAsia="HGSｺﾞｼｯｸM"/>
          <w:sz w:val="2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215900</wp:posOffset>
                </wp:positionV>
                <wp:extent cx="2228850" cy="609600"/>
                <wp:effectExtent l="0" t="0" r="635" b="635"/>
                <wp:wrapNone/>
                <wp:docPr id="1028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0"/>
                      <wps:cNvSpPr txBox="1"/>
                      <wps:spPr>
                        <a:xfrm>
                          <a:off x="0" y="0"/>
                          <a:ext cx="2228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5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</w:rPr>
                              <w:t>新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24"/>
                              </w:rPr>
                              <w:t>年度総会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17pt;mso-position-vertical-relative:text;mso-position-horizontal-relative:text;v-text-anchor:top;position:absolute;height:48pt;mso-wrap-distance-top:0pt;width:175.5pt;mso-wrap-distance-left:9pt;margin-left:229.95pt;z-index:8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5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2"/>
                        </w:rPr>
                        <w:t>新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24"/>
                        </w:rPr>
                        <w:t>（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24"/>
                        </w:rPr>
                        <w:t>令和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24"/>
                        </w:rPr>
                        <w:t>4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24"/>
                        </w:rPr>
                        <w:t>年度総会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24"/>
                        </w:rPr>
                        <w:t>から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2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SｺﾞｼｯｸM" w:hAnsi="HGSｺﾞｼｯｸM" w:eastAsia="HGSｺﾞｼｯｸM"/>
          <w:sz w:val="2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234950</wp:posOffset>
                </wp:positionV>
                <wp:extent cx="2228850" cy="609600"/>
                <wp:effectExtent l="0" t="0" r="635" b="635"/>
                <wp:wrapNone/>
                <wp:docPr id="1029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9"/>
                      <wps:cNvSpPr txBox="1"/>
                      <wps:spPr>
                        <a:xfrm>
                          <a:off x="0" y="0"/>
                          <a:ext cx="2228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5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</w:rPr>
                              <w:t>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8.5pt;mso-position-vertical-relative:text;mso-position-horizontal-relative:text;v-text-anchor:top;position:absolute;height:48pt;mso-wrap-distance-top:0pt;width:175.5pt;mso-wrap-distance-left:9pt;margin-left:-14.5pt;z-index:7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5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2"/>
                        </w:rPr>
                        <w:t>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default" w:ascii="HGSｺﾞｼｯｸM" w:hAnsi="HGSｺﾞｼｯｸM" w:eastAsia="HGSｺﾞｼｯｸM"/>
          <w:sz w:val="22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3091815</wp:posOffset>
            </wp:positionH>
            <wp:positionV relativeFrom="paragraph">
              <wp:posOffset>53975</wp:posOffset>
            </wp:positionV>
            <wp:extent cx="2853690" cy="1910080"/>
            <wp:effectExtent l="0" t="0" r="0" b="0"/>
            <wp:wrapNone/>
            <wp:docPr id="1030" name="シンボルマーク（最終版）_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シンボルマーク（最終版）_1.jpg"/>
                    <pic:cNvPicPr/>
                  </pic:nvPicPr>
                  <pic:blipFill>
                    <a:blip r:embed="rId5"/>
                    <a:srcRect l="19403" t="32440" r="19214" b="38264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910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SｺﾞｼｯｸM" w:hAnsi="HGSｺﾞｼｯｸM" w:eastAsia="HGSｺﾞｼｯｸM"/>
          <w:sz w:val="22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-80010</wp:posOffset>
            </wp:positionH>
            <wp:positionV relativeFrom="paragraph">
              <wp:posOffset>139700</wp:posOffset>
            </wp:positionV>
            <wp:extent cx="1704975" cy="1704975"/>
            <wp:effectExtent l="0" t="0" r="0" b="0"/>
            <wp:wrapNone/>
            <wp:docPr id="1031" name="旧）シンボルマーク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旧）シンボルマーク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bookmarkStart w:id="0" w:name="_GoBack"/>
      <w:bookmarkEnd w:id="0"/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default" w:ascii="HGSｺﾞｼｯｸM" w:hAnsi="HGSｺﾞｼｯｸM" w:eastAsia="HGSｺﾞｼｯｸM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187325</wp:posOffset>
                </wp:positionV>
                <wp:extent cx="714375" cy="323850"/>
                <wp:effectExtent l="635" t="1270" r="29845" b="11430"/>
                <wp:wrapNone/>
                <wp:docPr id="1032" name="右矢印 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右矢印 7"/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style="mso-wrap-distance-right:9pt;mso-wrap-distance-bottom:0pt;margin-top:14.75pt;mso-position-vertical-relative:text;mso-position-horizontal-relative:text;position:absolute;height:25.5pt;mso-wrap-distance-top:0pt;width:56.25pt;mso-wrap-distance-left:9pt;margin-left:151.94pt;z-index:6;" o:spid="_x0000_s1032" o:allowincell="t" o:allowoverlap="t" filled="t" fillcolor="#000000 [3213]" stroked="t" strokecolor="#000000 [3213]" strokeweight="1pt" o:spt="13" type="#_x0000_t13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</w:rPr>
      </w:pP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5588000</wp:posOffset>
            </wp:positionH>
            <wp:positionV relativeFrom="paragraph">
              <wp:posOffset>7956550</wp:posOffset>
            </wp:positionV>
            <wp:extent cx="1003300" cy="1837055"/>
            <wp:effectExtent l="0" t="0" r="0" b="0"/>
            <wp:wrapNone/>
            <wp:docPr id="1033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</w:rPr>
        <w:t>●四国遍路世界遺産登録推進協議会について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spacing w:val="26"/>
          <w:kern w:val="0"/>
          <w:fitText w:val="1260" w:id="2"/>
        </w:rPr>
        <w:t>設立年月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1260" w:id="2"/>
        </w:rPr>
        <w:t>日</w:t>
      </w:r>
      <w:r>
        <w:rPr>
          <w:rFonts w:hint="eastAsia" w:ascii="HG丸ｺﾞｼｯｸM-PRO" w:hAnsi="HG丸ｺﾞｼｯｸM-PRO" w:eastAsia="HG丸ｺﾞｼｯｸM-PRO"/>
          <w:kern w:val="0"/>
        </w:rPr>
        <w:t>：平成２２年３月１６日</w:t>
      </w:r>
    </w:p>
    <w:p>
      <w:pPr>
        <w:pStyle w:val="0"/>
        <w:ind w:firstLine="262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spacing w:val="420"/>
          <w:kern w:val="0"/>
          <w:fitText w:val="1260" w:id="3"/>
        </w:rPr>
        <w:t>会</w:t>
      </w:r>
      <w:r>
        <w:rPr>
          <w:rFonts w:hint="eastAsia" w:ascii="HG丸ｺﾞｼｯｸM-PRO" w:hAnsi="HG丸ｺﾞｼｯｸM-PRO" w:eastAsia="HG丸ｺﾞｼｯｸM-PRO"/>
          <w:kern w:val="0"/>
          <w:fitText w:val="1260" w:id="3"/>
        </w:rPr>
        <w:t>長</w:t>
      </w:r>
      <w:r>
        <w:rPr>
          <w:rFonts w:hint="eastAsia" w:ascii="HG丸ｺﾞｼｯｸM-PRO" w:hAnsi="HG丸ｺﾞｼｯｸM-PRO" w:eastAsia="HG丸ｺﾞｼｯｸM-PRO"/>
          <w:kern w:val="0"/>
        </w:rPr>
        <w:t>：佐伯勇人（四国経済連合会会長）</w:t>
      </w:r>
    </w:p>
    <w:p>
      <w:pPr>
        <w:pStyle w:val="0"/>
        <w:ind w:firstLine="262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spacing w:val="157"/>
          <w:kern w:val="0"/>
          <w:fitText w:val="1260" w:id="4"/>
        </w:rPr>
        <w:t>副会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1260" w:id="4"/>
        </w:rPr>
        <w:t>長</w:t>
      </w:r>
      <w:r>
        <w:rPr>
          <w:rFonts w:hint="eastAsia" w:ascii="HG丸ｺﾞｼｯｸM-PRO" w:hAnsi="HG丸ｺﾞｼｯｸM-PRO" w:eastAsia="HG丸ｺﾞｼｯｸM-PRO"/>
          <w:kern w:val="0"/>
        </w:rPr>
        <w:t>：４県知事</w:t>
      </w:r>
    </w:p>
    <w:p>
      <w:pPr>
        <w:pStyle w:val="0"/>
        <w:ind w:firstLine="262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spacing w:val="157"/>
          <w:kern w:val="0"/>
          <w:fitText w:val="1260" w:id="5"/>
        </w:rPr>
        <w:t>構成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1260" w:id="5"/>
        </w:rPr>
        <w:t>員</w:t>
      </w:r>
      <w:r>
        <w:rPr>
          <w:rFonts w:hint="eastAsia" w:ascii="HG丸ｺﾞｼｯｸM-PRO" w:hAnsi="HG丸ｺﾞｼｯｸM-PRO" w:eastAsia="HG丸ｺﾞｼｯｸM-PRO"/>
          <w:kern w:val="0"/>
        </w:rPr>
        <w:t>：四国４県の行政、大学、経済団体、</w:t>
      </w:r>
      <w:r>
        <w:rPr>
          <w:rFonts w:hint="eastAsia" w:ascii="HG丸ｺﾞｼｯｸM-PRO" w:hAnsi="HG丸ｺﾞｼｯｸM-PRO" w:eastAsia="HG丸ｺﾞｼｯｸM-PRO"/>
          <w:kern w:val="0"/>
        </w:rPr>
        <w:t>NPO</w:t>
      </w:r>
      <w:r>
        <w:rPr>
          <w:rFonts w:hint="eastAsia" w:ascii="HG丸ｺﾞｼｯｸM-PRO" w:hAnsi="HG丸ｺﾞｼｯｸM-PRO" w:eastAsia="HG丸ｺﾞｼｯｸM-PRO"/>
          <w:kern w:val="0"/>
        </w:rPr>
        <w:t>法人など　９７団体</w:t>
      </w:r>
    </w:p>
    <w:p>
      <w:pPr>
        <w:pStyle w:val="0"/>
        <w:ind w:firstLine="262"/>
        <w:rPr>
          <w:rFonts w:hint="default" w:ascii="HGSｺﾞｼｯｸM" w:hAnsi="HGSｺﾞｼｯｸM" w:eastAsia="HGSｺﾞｼｯｸM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spacing w:val="157"/>
          <w:kern w:val="0"/>
          <w:fitText w:val="1260" w:id="6"/>
        </w:rPr>
        <w:t>事務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1260" w:id="6"/>
        </w:rPr>
        <w:t>局</w:t>
      </w:r>
      <w:r>
        <w:rPr>
          <w:rFonts w:hint="eastAsia" w:ascii="HG丸ｺﾞｼｯｸM-PRO" w:hAnsi="HG丸ｺﾞｼｯｸM-PRO" w:eastAsia="HG丸ｺﾞｼｯｸM-PRO"/>
          <w:kern w:val="0"/>
        </w:rPr>
        <w:t>：香川県政策部文化芸術局文化振興課</w:t>
      </w:r>
    </w:p>
    <w:sectPr>
      <w:pgSz w:w="11906" w:h="16838"/>
      <w:pgMar w:top="1985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84</Words>
  <Characters>483</Characters>
  <Application>JUST Note</Application>
  <Lines>4</Lines>
  <Paragraphs>1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SG12730のC20-1563</dc:creator>
  <cp:lastModifiedBy>457471</cp:lastModifiedBy>
  <dcterms:created xsi:type="dcterms:W3CDTF">2022-03-25T04:38:00Z</dcterms:created>
  <dcterms:modified xsi:type="dcterms:W3CDTF">2022-03-28T08:29:41Z</dcterms:modified>
  <cp:revision>3</cp:revision>
</cp:coreProperties>
</file>