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eastAsia" w:ascii="ＭＳ 明朝" w:hAnsi="ＭＳ 明朝" w:eastAsia="ＭＳ 明朝"/>
          <w:color w:val="auto"/>
          <w:sz w:val="22"/>
        </w:rPr>
      </w:pPr>
      <w:bookmarkStart w:id="0" w:name="_GoBack"/>
      <w:bookmarkEnd w:id="0"/>
      <w:r>
        <w:rPr>
          <w:rFonts w:hint="eastAsia" w:ascii="ＭＳ 明朝" w:hAnsi="ＭＳ 明朝" w:eastAsia="ＭＳ 明朝"/>
          <w:color w:val="auto"/>
          <w:sz w:val="24"/>
        </w:rPr>
        <w:t>高知県史編さん委員会設置要綱</w:t>
      </w:r>
    </w:p>
    <w:p>
      <w:pPr>
        <w:pStyle w:val="0"/>
        <w:spacing w:line="300" w:lineRule="exact"/>
        <w:rPr>
          <w:rFonts w:hint="eastAsia" w:ascii="ＭＳ 明朝" w:hAnsi="ＭＳ 明朝" w:eastAsia="ＭＳ 明朝"/>
          <w:color w:val="auto"/>
          <w:sz w:val="22"/>
          <w:u w:val="none" w:color="auto"/>
        </w:rPr>
      </w:pPr>
    </w:p>
    <w:p>
      <w:pPr>
        <w:pStyle w:val="0"/>
        <w:spacing w:line="300" w:lineRule="exact"/>
        <w:ind w:firstLine="22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（目的）</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第１条　高知県史の編さんを円滑かつ効果的に推進するため、高知県史編さん委員会（以下「編さん委員会」という。）を設置する。</w:t>
      </w:r>
    </w:p>
    <w:p>
      <w:pPr>
        <w:pStyle w:val="0"/>
        <w:spacing w:line="300" w:lineRule="exact"/>
        <w:rPr>
          <w:rFonts w:hint="eastAsia" w:ascii="ＭＳ 明朝" w:hAnsi="ＭＳ 明朝" w:eastAsia="ＭＳ 明朝"/>
          <w:color w:val="auto"/>
          <w:sz w:val="22"/>
          <w:u w:val="none" w:color="auto"/>
        </w:rPr>
      </w:pPr>
    </w:p>
    <w:p>
      <w:pPr>
        <w:pStyle w:val="0"/>
        <w:spacing w:line="300" w:lineRule="exact"/>
        <w:ind w:firstLine="22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（所掌事項）</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第２条　編さん委員会は、次に掲げる事項を所掌する。</w:t>
      </w:r>
    </w:p>
    <w:p>
      <w:pPr>
        <w:pStyle w:val="0"/>
        <w:spacing w:line="300" w:lineRule="exact"/>
        <w:ind w:left="870" w:leftChars="100" w:hanging="660" w:hangingChars="3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（１）高知県史編さんの進捗管理に関すること。</w:t>
      </w:r>
    </w:p>
    <w:p>
      <w:pPr>
        <w:pStyle w:val="0"/>
        <w:spacing w:line="300" w:lineRule="exac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（２）高知県史編さん基本方針の見直しに関すること。</w:t>
      </w:r>
    </w:p>
    <w:p>
      <w:pPr>
        <w:pStyle w:val="0"/>
        <w:spacing w:line="300" w:lineRule="exac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　（３）その他高知県史の編さんにおける重要事項に関すること。</w:t>
      </w:r>
    </w:p>
    <w:p>
      <w:pPr>
        <w:pStyle w:val="0"/>
        <w:spacing w:line="300" w:lineRule="exact"/>
        <w:rPr>
          <w:rFonts w:hint="eastAsia" w:ascii="ＭＳ 明朝" w:hAnsi="ＭＳ 明朝" w:eastAsia="ＭＳ 明朝"/>
          <w:color w:val="auto"/>
          <w:sz w:val="22"/>
          <w:u w:val="none" w:color="auto"/>
        </w:rPr>
      </w:pPr>
    </w:p>
    <w:p>
      <w:pPr>
        <w:pStyle w:val="0"/>
        <w:spacing w:line="300" w:lineRule="exact"/>
        <w:ind w:firstLine="22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（組織）</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第３条　編さん委員会は、委員長、副委員長及び委員</w:t>
      </w:r>
      <w:r>
        <w:rPr>
          <w:rFonts w:hint="eastAsia" w:ascii="ＭＳ 明朝" w:hAnsi="ＭＳ 明朝" w:eastAsia="ＭＳ 明朝"/>
          <w:color w:val="auto"/>
          <w:sz w:val="22"/>
          <w:u w:val="none" w:color="auto"/>
        </w:rPr>
        <w:t>18</w:t>
      </w:r>
      <w:r>
        <w:rPr>
          <w:rFonts w:hint="eastAsia" w:ascii="ＭＳ 明朝" w:hAnsi="ＭＳ 明朝" w:eastAsia="ＭＳ 明朝"/>
          <w:color w:val="auto"/>
          <w:sz w:val="22"/>
          <w:u w:val="none" w:color="auto"/>
        </w:rPr>
        <w:t>名以内で組織する。</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　委員長は、知事をもって充て、編さん委員会を代表し、その事務を統括する。</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３　副委員長は、高知県史監修者をもって充て、委員長を補佐し、委員長の任務の遂行に支障があるときは、その職務を代理する。</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４　委員は、高知県史編さん専門部会の部会長をもって充てるほか、関係団体の代表者その他編さん委員会の運営に必要な者のうちから知事が委嘱する。</w:t>
      </w:r>
    </w:p>
    <w:p>
      <w:pPr>
        <w:pStyle w:val="0"/>
        <w:spacing w:line="300" w:lineRule="exact"/>
        <w:ind w:left="220" w:hanging="220" w:hangingChars="100"/>
        <w:rPr>
          <w:rFonts w:hint="eastAsia" w:ascii="ＭＳ 明朝" w:hAnsi="ＭＳ 明朝" w:eastAsia="ＭＳ 明朝"/>
          <w:b w:val="0"/>
          <w:color w:val="auto"/>
          <w:sz w:val="22"/>
          <w:u w:val="none" w:color="auto"/>
        </w:rPr>
      </w:pPr>
      <w:r>
        <w:rPr>
          <w:rFonts w:hint="eastAsia" w:ascii="ＭＳ 明朝" w:hAnsi="ＭＳ 明朝" w:eastAsia="ＭＳ 明朝"/>
          <w:b w:val="0"/>
          <w:color w:val="auto"/>
          <w:sz w:val="22"/>
          <w:u w:val="none" w:color="auto"/>
        </w:rPr>
        <w:t>５　編さんのうち編集に関する事項を所掌するため、別に高知県史編さん編集委員会を設置する。</w:t>
      </w:r>
    </w:p>
    <w:p>
      <w:pPr>
        <w:pStyle w:val="0"/>
        <w:spacing w:line="300" w:lineRule="exact"/>
        <w:rPr>
          <w:rFonts w:hint="eastAsia" w:ascii="ＭＳ 明朝" w:hAnsi="ＭＳ 明朝" w:eastAsia="ＭＳ 明朝"/>
          <w:color w:val="auto"/>
          <w:sz w:val="22"/>
          <w:u w:val="none" w:color="auto"/>
        </w:rPr>
      </w:pPr>
    </w:p>
    <w:p>
      <w:pPr>
        <w:pStyle w:val="0"/>
        <w:spacing w:line="300" w:lineRule="exact"/>
        <w:ind w:firstLine="22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（任期）</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第４条　委員長、副委員長及び委員の任期は、５年とする。ただし、この要綱により初回に委嘱された委員の任期は、委嘱の日から令和８年３月</w:t>
      </w:r>
      <w:r>
        <w:rPr>
          <w:rFonts w:hint="eastAsia" w:ascii="ＭＳ 明朝" w:hAnsi="ＭＳ 明朝" w:eastAsia="ＭＳ 明朝"/>
          <w:color w:val="auto"/>
          <w:sz w:val="22"/>
          <w:u w:val="none" w:color="auto"/>
        </w:rPr>
        <w:t>31</w:t>
      </w:r>
      <w:r>
        <w:rPr>
          <w:rFonts w:hint="eastAsia" w:ascii="ＭＳ 明朝" w:hAnsi="ＭＳ 明朝" w:eastAsia="ＭＳ 明朝"/>
          <w:color w:val="auto"/>
          <w:sz w:val="22"/>
          <w:u w:val="none" w:color="auto"/>
        </w:rPr>
        <w:t>日までとする。</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　任期の途中で委員が辞任した場合、後任者の任期は、前任者の残存期間とする。</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３　委員は、再任されることができる。</w:t>
      </w:r>
    </w:p>
    <w:p>
      <w:pPr>
        <w:pStyle w:val="0"/>
        <w:spacing w:line="300" w:lineRule="exact"/>
        <w:ind w:leftChars="0" w:firstLineChars="0"/>
        <w:rPr>
          <w:rFonts w:hint="eastAsia" w:ascii="ＭＳ 明朝" w:hAnsi="ＭＳ 明朝" w:eastAsia="ＭＳ 明朝"/>
          <w:color w:val="auto"/>
          <w:sz w:val="22"/>
          <w:u w:val="none" w:color="auto"/>
        </w:rPr>
      </w:pPr>
    </w:p>
    <w:p>
      <w:pPr>
        <w:pStyle w:val="0"/>
        <w:spacing w:line="300" w:lineRule="exact"/>
        <w:ind w:firstLine="22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（会議）</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第５条　編さん委員会の会議（以下「会議」という。）は、委員長が招集し、委員長が議長となる。</w:t>
      </w:r>
    </w:p>
    <w:p>
      <w:pPr>
        <w:pStyle w:val="0"/>
        <w:spacing w:line="300" w:lineRule="exact"/>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２　会議は、委員の過半数の出席をもって成立するものとする。</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３　委員長が必要と認める場合は、委員以外の者を会議に出席させることができる。</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４　委員は、委員会の当日までに委員長に委任状を提出することにより、代理の者を会議に出席させることができる。</w:t>
      </w:r>
    </w:p>
    <w:p>
      <w:pPr>
        <w:pStyle w:val="0"/>
        <w:spacing w:line="300" w:lineRule="exact"/>
        <w:rPr>
          <w:rFonts w:hint="eastAsia" w:ascii="ＭＳ 明朝" w:hAnsi="ＭＳ 明朝" w:eastAsia="ＭＳ 明朝"/>
          <w:color w:val="auto"/>
          <w:sz w:val="22"/>
          <w:u w:val="none" w:color="auto"/>
        </w:rPr>
      </w:pPr>
    </w:p>
    <w:p>
      <w:pPr>
        <w:pStyle w:val="0"/>
        <w:spacing w:line="300" w:lineRule="exact"/>
        <w:ind w:firstLine="22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（事務局）</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第６条　編さん委員会の庶務を処理するため、文化生活スポーツ部歴史文化財課に事務局を置く。</w:t>
      </w:r>
    </w:p>
    <w:p>
      <w:pPr>
        <w:pStyle w:val="0"/>
        <w:spacing w:line="300" w:lineRule="exact"/>
        <w:rPr>
          <w:rFonts w:hint="eastAsia" w:ascii="ＭＳ 明朝" w:hAnsi="ＭＳ 明朝" w:eastAsia="ＭＳ 明朝"/>
          <w:color w:val="auto"/>
          <w:sz w:val="22"/>
          <w:u w:val="none" w:color="auto"/>
        </w:rPr>
      </w:pPr>
    </w:p>
    <w:p>
      <w:pPr>
        <w:pStyle w:val="0"/>
        <w:spacing w:line="300" w:lineRule="exact"/>
        <w:ind w:firstLine="220" w:firstLine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（その他）</w:t>
      </w:r>
    </w:p>
    <w:p>
      <w:pPr>
        <w:pStyle w:val="0"/>
        <w:spacing w:line="300" w:lineRule="exact"/>
        <w:ind w:left="220" w:hanging="220" w:hangingChars="100"/>
        <w:rPr>
          <w:rFonts w:hint="eastAsia" w:ascii="ＭＳ 明朝" w:hAnsi="ＭＳ 明朝" w:eastAsia="ＭＳ 明朝"/>
          <w:color w:val="auto"/>
          <w:sz w:val="22"/>
          <w:u w:val="none" w:color="auto"/>
        </w:rPr>
      </w:pPr>
      <w:r>
        <w:rPr>
          <w:rFonts w:hint="eastAsia" w:ascii="ＭＳ 明朝" w:hAnsi="ＭＳ 明朝" w:eastAsia="ＭＳ 明朝"/>
          <w:color w:val="auto"/>
          <w:sz w:val="22"/>
          <w:u w:val="none" w:color="auto"/>
        </w:rPr>
        <w:t>第７条　この要綱に定めるもののほか、編さん委員会の運営に必要な事項は、別に定める。</w:t>
      </w:r>
    </w:p>
    <w:p>
      <w:pPr>
        <w:pStyle w:val="0"/>
        <w:spacing w:line="300" w:lineRule="exact"/>
        <w:rPr>
          <w:rFonts w:hint="eastAsia" w:ascii="ＭＳ 明朝" w:hAnsi="ＭＳ 明朝" w:eastAsia="ＭＳ 明朝"/>
          <w:color w:val="auto"/>
          <w:sz w:val="22"/>
          <w:u w:val="none" w:color="auto"/>
        </w:rPr>
      </w:pPr>
    </w:p>
    <w:p>
      <w:pPr>
        <w:pStyle w:val="0"/>
        <w:spacing w:line="300" w:lineRule="exact"/>
        <w:ind w:firstLine="660" w:firstLineChars="300"/>
        <w:rPr>
          <w:rFonts w:hint="eastAsia" w:ascii="ＭＳ 明朝" w:hAnsi="ＭＳ 明朝" w:eastAsia="ＭＳ 明朝"/>
          <w:color w:val="auto"/>
          <w:sz w:val="22"/>
        </w:rPr>
      </w:pPr>
      <w:r>
        <w:rPr>
          <w:rFonts w:hint="eastAsia" w:ascii="ＭＳ 明朝" w:hAnsi="ＭＳ 明朝" w:eastAsia="ＭＳ 明朝"/>
          <w:color w:val="auto"/>
          <w:sz w:val="22"/>
        </w:rPr>
        <w:t>附　則</w:t>
      </w:r>
    </w:p>
    <w:p>
      <w:pPr>
        <w:pStyle w:val="0"/>
        <w:spacing w:line="300" w:lineRule="exact"/>
        <w:ind w:left="0" w:leftChars="0" w:firstLine="220" w:firstLineChars="100"/>
        <w:rPr>
          <w:rFonts w:hint="eastAsia" w:ascii="ＭＳ 明朝" w:hAnsi="ＭＳ 明朝" w:eastAsia="ＭＳ 明朝"/>
          <w:color w:val="auto"/>
          <w:sz w:val="22"/>
        </w:rPr>
      </w:pPr>
      <w:r>
        <w:rPr>
          <w:rFonts w:hint="eastAsia" w:ascii="ＭＳ 明朝" w:hAnsi="ＭＳ 明朝" w:eastAsia="ＭＳ 明朝"/>
          <w:color w:val="auto"/>
          <w:sz w:val="22"/>
        </w:rPr>
        <w:t>この要綱は、令和３年１１月８日から施行する。</w:t>
      </w:r>
    </w:p>
    <w:p>
      <w:pPr>
        <w:pStyle w:val="0"/>
        <w:spacing w:line="300" w:lineRule="exact"/>
        <w:ind w:left="0"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　　　附　則</w:t>
      </w:r>
    </w:p>
    <w:p>
      <w:pPr>
        <w:pStyle w:val="0"/>
        <w:spacing w:line="300" w:lineRule="exact"/>
        <w:ind w:left="0" w:leftChars="0" w:firstLine="0" w:firstLineChars="0"/>
        <w:rPr>
          <w:rFonts w:hint="eastAsia" w:ascii="ＭＳ 明朝" w:hAnsi="ＭＳ 明朝" w:eastAsia="ＭＳ 明朝"/>
          <w:color w:val="auto"/>
          <w:sz w:val="22"/>
        </w:rPr>
      </w:pPr>
      <w:r>
        <w:rPr>
          <w:rFonts w:hint="eastAsia" w:ascii="ＭＳ 明朝" w:hAnsi="ＭＳ 明朝" w:eastAsia="ＭＳ 明朝"/>
          <w:color w:val="auto"/>
          <w:sz w:val="22"/>
        </w:rPr>
        <w:t>　この要綱は、令和４年４月１日から施行する。</w:t>
      </w:r>
    </w:p>
    <w:sectPr>
      <w:pgSz w:w="11906" w:h="16838"/>
      <w:pgMar w:top="1134" w:right="1701" w:bottom="1134" w:left="1701" w:header="851" w:footer="992" w:gutter="0"/>
      <w:pgBorders w:zOrder="front" w:display="allPages" w:offsetFrom="page"/>
      <w:cols w:space="720"/>
      <w:textDirection w:val="lrTb"/>
      <w:docGrid w:type="linesAndChars" w:linePitch="3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631</TotalTime>
  <Pages>1</Pages>
  <Words>2</Words>
  <Characters>867</Characters>
  <Application>JUST Note</Application>
  <Lines>49</Lines>
  <Paragraphs>32</Paragraphs>
  <CharactersWithSpaces>892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420033</dc:creator>
  <cp:lastModifiedBy>500609</cp:lastModifiedBy>
  <cp:lastPrinted>2023-07-25T08:27:19Z</cp:lastPrinted>
  <dcterms:created xsi:type="dcterms:W3CDTF">2020-12-17T00:58:00Z</dcterms:created>
  <dcterms:modified xsi:type="dcterms:W3CDTF">2023-07-25T08:25:06Z</dcterms:modified>
  <cp:revision>36</cp:revision>
</cp:coreProperties>
</file>