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高知県史編さん編集委員会設置要綱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（目的）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第１条　高知県史の編さんを円滑かつ効果的に推進するため、高知県史編さん編集委員会（以下「編集委員会」という。）を設置する。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tabs>
          <w:tab w:val="left" w:leader="none" w:pos="3637"/>
        </w:tabs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（所掌事項）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ab/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第２条　編集委員会は、次に掲げる事項を所掌する。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（１）高知県史の編集に関すること。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（２）歴史資料の調査に関すること。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（３）広報啓発及び人材育成に関すること。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（４）高知県史編さん専門部会（以下「専門部会」という。）の各部会間の調整に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関すること。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（５）その他高知県史の編さんにおける必要事項に関すること。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（組織）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第３条　編集委員会は、委員長、副委員長及び委員で組織する。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２　委員長は、高知県史監修者をもって充て、編集委員会を代表し、その事務を統括する。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３　副委員長は、委員の中から互選し、委員長を補佐し、委員長の任務の遂行に支障があるときは、その職務を代理する。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４　委員は、専門部会の各部会の部会長及び副部会長をもって充てる。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５　各時代、分野に関する専門事項を所掌するため、別に高知県史編さん専門部会を設置する。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（任期）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第４条　委員長、副委員長及び委員の任期は、５年とする。ただし、この要綱により初回に委嘱された委員の任期は、委嘱の日から令和８年３月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日までとする。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２　任期の途中で委員が辞任した場合、後任者の任期は、前任者の残存期間とする。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３　委員は、再任されることができる。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（会議）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第５条　編集委員会の会議（以下「会議」という。）は、委員長が招集し、委員長が議長となる。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２　会議は、委員の過半数の出席をもって成立するものとする。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３　委員長が必要と認める場合は、委員以外の者を会議に出席させることができる。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４　委員は、委員会の当日までに委員長に委任状を提出することにより、代理の者を会議に出席させることができる。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（事務局）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第６条　編集委員会の庶務を処理するため、文化生活スポーツ部歴史文化財課に事務局を置く。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（その他）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第７条　この要綱に定めるもののほか、編集委員会の運営に必要な事項は、別に定める。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ind w:firstLine="660" w:firstLineChars="3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附　則</w:t>
      </w:r>
    </w:p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この要綱は、令和３年１１月８日から施行する。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附　則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この要綱は、令和４年４月１日から施行する。</w:t>
      </w:r>
      <w:bookmarkStart w:id="0" w:name="_GoBack"/>
      <w:bookmarkEnd w:id="0"/>
    </w:p>
    <w:sectPr>
      <w:pgSz w:w="11906" w:h="16838"/>
      <w:pgMar w:top="1247" w:right="1701" w:bottom="1247" w:left="1701" w:header="851" w:footer="992" w:gutter="0"/>
      <w:pgBorders w:zOrder="front" w:display="allPages" w:offsetFrom="page"/>
      <w:pgNumType w:start="41"/>
      <w:cols w:space="720"/>
      <w:textDirection w:val="lrTb"/>
      <w:docGrid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566</TotalTime>
  <Pages>2</Pages>
  <Words>1</Words>
  <Characters>872</Characters>
  <Application>JUST Note</Application>
  <Lines>51</Lines>
  <Paragraphs>35</Paragraphs>
  <CharactersWithSpaces>903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420033</dc:creator>
  <cp:lastModifiedBy>420033</cp:lastModifiedBy>
  <cp:lastPrinted>2022-10-03T03:10:16Z</cp:lastPrinted>
  <dcterms:created xsi:type="dcterms:W3CDTF">2020-12-17T00:58:00Z</dcterms:created>
  <dcterms:modified xsi:type="dcterms:W3CDTF">2023-02-08T05:23:44Z</dcterms:modified>
  <cp:revision>24</cp:revision>
</cp:coreProperties>
</file>