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center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高知県史編さん編集委員会設置要綱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80" w:lineRule="exac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（目的）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第１条　高知県史の編さんを円滑かつ効果的に推進するため、高知県史編さん編集委員会（以下「編集委員会」という。）を設置する。　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80" w:lineRule="exac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（所掌事項）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第２条　編集委員会は、次に掲げる事項を所掌する。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（１）高知県史の編集に関すること。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（２）歴史資料の調査に関すること。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（３）広報啓発及び人材育成に関すること。</w:t>
      </w:r>
    </w:p>
    <w:p>
      <w:pPr>
        <w:pStyle w:val="0"/>
        <w:spacing w:line="280" w:lineRule="exact"/>
        <w:ind w:left="880" w:hanging="880" w:hanging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（４）高知県史編さん専門部会（以下「専門部会」という。）の各部会間の調整に</w:t>
      </w:r>
    </w:p>
    <w:p>
      <w:pPr>
        <w:pStyle w:val="0"/>
        <w:spacing w:line="280" w:lineRule="exact"/>
        <w:ind w:left="880" w:hanging="880" w:hanging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関すること。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（５）その他高知県史の編さんにおける必要事項に関すること。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80" w:lineRule="exac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（組織）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第３条　編集委員会は、委員長、副委員長及び委員で組織する。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委員長は、高知県史監修者をもって充て、編集委員会を代表し、その事務を統括する。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副委員長は、委員の中から互選し、委員長を補佐し、委員長の任務の遂行に支障があるときは、その職務を代理する。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委員は、専門部会の各部会の部会長及び副部会長をもって充てる。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　各時代、分野に関する専門事項を所掌するため、別に高知県史編さん専門部会を設置する。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80" w:lineRule="exac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（任期）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第４条　委員長、副委員長及び委員の任期は、５年とする。ただし、この要綱により初回に委嘱された委員の任期は、委嘱の日から令和８年３月</w:t>
      </w:r>
      <w:r>
        <w:rPr>
          <w:rFonts w:hint="eastAsia" w:ascii="ＭＳ 明朝" w:hAnsi="ＭＳ 明朝" w:eastAsia="ＭＳ 明朝"/>
          <w:sz w:val="22"/>
        </w:rPr>
        <w:t>31</w:t>
      </w:r>
      <w:r>
        <w:rPr>
          <w:rFonts w:hint="eastAsia" w:ascii="ＭＳ 明朝" w:hAnsi="ＭＳ 明朝" w:eastAsia="ＭＳ 明朝"/>
          <w:sz w:val="22"/>
        </w:rPr>
        <w:t>日までとする。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任期の途中で委員が辞任した場合、後任者の任期は、前任者の残存期間とする。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委員は、再任されることができる。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80" w:lineRule="exac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（会議）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第５条　編集委員会の会議（以下「会議」という。）は、委員長が招集し、委員長が議長となる。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会議は、委員の過半数の出席をもって成立するものとする。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委員長が必要と認める場合は、委員以外の者を会議に出席させることができる。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委員は、委員会の当日までに委員長に委任状を提出することにより、代理の者を会議に出席させることができる。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80" w:lineRule="exac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（事務局）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第６条　編集委員会の庶務を処理するため、文化生活部歴史文化財課に事務局を置く。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80" w:lineRule="exac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（その他）</w:t>
      </w:r>
    </w:p>
    <w:p>
      <w:pPr>
        <w:pStyle w:val="0"/>
        <w:spacing w:line="280" w:lineRule="exact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第７条　この要綱に定めるもののほか、編集委員会の運営に必要な事項は、別に定める。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80" w:lineRule="exact"/>
        <w:ind w:firstLine="660" w:firstLine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附　則</w:t>
      </w:r>
    </w:p>
    <w:p>
      <w:pPr>
        <w:pStyle w:val="0"/>
        <w:spacing w:line="280" w:lineRule="exac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この要綱は、令和３年１１月８日から施行する。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附　則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この要綱は、令和４年４月１日から施行する。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附　則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この要綱は、令和６年４月１日から施行する。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AndChars" w:linePitch="3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565</TotalTime>
  <Pages>1</Pages>
  <Words>144</Words>
  <Characters>822</Characters>
  <Application>JUST Note</Application>
  <Lines>6</Lines>
  <Paragraphs>1</Paragraphs>
  <CharactersWithSpaces>965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420033</dc:creator>
  <cp:lastModifiedBy>514392</cp:lastModifiedBy>
  <cp:lastPrinted>2024-06-06T04:13:31Z</cp:lastPrinted>
  <dcterms:created xsi:type="dcterms:W3CDTF">2020-12-17T00:58:00Z</dcterms:created>
  <dcterms:modified xsi:type="dcterms:W3CDTF">2024-06-06T04:00:10Z</dcterms:modified>
  <cp:revision>24</cp:revision>
</cp:coreProperties>
</file>