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高知県の百歳以上高齢者について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/>
        </w:rPr>
        <w:pict>
          <v:roundrect id="_x0000_s1026" style="margin-top:7.25pt;mso-position-vertical-relative:text;mso-position-horizontal-relative:text;position:absolute;height:85.75pt;width:456.7pt;margin-left:-2.75pt;z-index:2;" o:allowincell="t" filled="t" stroked="t" o:spt="2" arcsize="10923f">
            <v:fill/>
            <v:shadow on="t" opacity="32768f" offset="6pt,6p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</w:p>
                <w:p>
                  <w:pPr>
                    <w:pStyle w:val="0"/>
                    <w:ind w:left="0" w:leftChars="0"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本資料は、９月</w:t>
                  </w:r>
                  <w:r>
                    <w:rPr>
                      <w:rFonts w:hint="eastAsia" w:ascii="ＭＳ 明朝" w:hAnsi="ＭＳ 明朝" w:eastAsia="ＭＳ 明朝"/>
                    </w:rPr>
                    <w:t>15</w:t>
                  </w:r>
                  <w:r>
                    <w:rPr>
                      <w:rFonts w:hint="eastAsia" w:ascii="ＭＳ 明朝" w:hAnsi="ＭＳ 明朝" w:eastAsia="ＭＳ 明朝"/>
                    </w:rPr>
                    <w:t>日における年齢を基礎として、百歳以上の者を計上している。</w:t>
                  </w:r>
                </w:p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調査基準日は９月１日である。</w:t>
                  </w:r>
                </w:p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 xml:space="preserve">  </w:t>
                  </w:r>
                  <w:r>
                    <w:rPr>
                      <w:rFonts w:hint="eastAsia" w:ascii="ＭＳ 明朝" w:hAnsi="ＭＳ 明朝" w:eastAsia="ＭＳ 明朝"/>
                    </w:rPr>
                    <w:t>また、高知県の状況については、すべて高知市を含む。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百歳以上高齢者の状況（令和７年度）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都道府県別百歳以上の高齢者数（人口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万人あたり）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高齢化率の状況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男女最高齢者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百歳以上高齢者の市町村別状況（高知県関係）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Ｐ明朝" w:hAnsi="ＭＳ Ｐ明朝" w:eastAsia="ＭＳ Ｐ明朝"/>
        </w:rPr>
        <w:br w:type="page"/>
      </w:r>
      <w:r>
        <w:rPr>
          <w:rFonts w:hint="eastAsia" w:ascii="ＭＳ 明朝" w:hAnsi="ＭＳ 明朝" w:eastAsia="ＭＳ 明朝"/>
        </w:rPr>
        <w:t>１　百歳以上高齢者の状況（令和７年度）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（大正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年９月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日までに出生した者）</w:t>
      </w:r>
    </w:p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単位：人</w:t>
      </w:r>
    </w:p>
    <w:tbl>
      <w:tblPr>
        <w:tblStyle w:val="11"/>
        <w:tblW w:w="6001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647"/>
        <w:gridCol w:w="1647"/>
        <w:gridCol w:w="1648"/>
      </w:tblGrid>
      <w:tr>
        <w:trPr/>
        <w:tc>
          <w:tcPr>
            <w:tcW w:w="1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女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/>
        <w:tc>
          <w:tcPr>
            <w:tcW w:w="10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　国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tabs>
                <w:tab w:val="left" w:leader="none" w:pos="1438"/>
              </w:tabs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11,979</w:t>
            </w:r>
          </w:p>
          <w:p>
            <w:pPr>
              <w:pStyle w:val="0"/>
              <w:tabs>
                <w:tab w:val="left" w:leader="none" w:pos="1438"/>
              </w:tabs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11,161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87,784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83,958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99,763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95,119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/>
        <w:tc>
          <w:tcPr>
            <w:tcW w:w="10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129</w:t>
            </w:r>
          </w:p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117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902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910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1,031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1,027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</w:tbl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※（　）書は前年度の人数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562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93"/>
        <w:gridCol w:w="880"/>
        <w:gridCol w:w="993"/>
        <w:gridCol w:w="993"/>
        <w:gridCol w:w="1452"/>
        <w:gridCol w:w="1499"/>
        <w:gridCol w:w="1452"/>
      </w:tblGrid>
      <w:tr>
        <w:trPr>
          <w:cantSplit/>
        </w:trPr>
        <w:tc>
          <w:tcPr>
            <w:tcW w:w="12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6" w:type="dxa"/>
            <w:gridSpan w:val="3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全国百歳以上（人）</w:t>
            </w:r>
          </w:p>
        </w:tc>
        <w:tc>
          <w:tcPr>
            <w:tcW w:w="14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比率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(10</w:t>
            </w:r>
            <w:r>
              <w:rPr>
                <w:rFonts w:hint="eastAsia" w:ascii="ＭＳ 明朝" w:hAnsi="ＭＳ 明朝" w:eastAsia="ＭＳ 明朝"/>
                <w:sz w:val="16"/>
              </w:rPr>
              <w:t>万人あたり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49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高知県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百歳以上（人）</w:t>
            </w:r>
          </w:p>
        </w:tc>
        <w:tc>
          <w:tcPr>
            <w:tcW w:w="1452" w:type="dxa"/>
            <w:vMerge w:val="restart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比率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(10</w:t>
            </w:r>
            <w:r>
              <w:rPr>
                <w:rFonts w:hint="eastAsia" w:ascii="ＭＳ 明朝" w:hAnsi="ＭＳ 明朝" w:eastAsia="ＭＳ 明朝"/>
                <w:sz w:val="16"/>
              </w:rPr>
              <w:t>万人あたり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</w:tr>
      <w:tr>
        <w:trPr>
          <w:cantSplit/>
          <w:trHeight w:val="121" w:hRule="atLeast"/>
        </w:trPr>
        <w:tc>
          <w:tcPr>
            <w:tcW w:w="129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男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女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計</w:t>
            </w:r>
          </w:p>
        </w:tc>
        <w:tc>
          <w:tcPr>
            <w:tcW w:w="1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25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6,791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47,606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54,397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42.66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78.59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26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7,586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51,234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58,820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46.21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86.44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27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7,840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53,728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61,568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48.45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630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85.37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8,167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57,525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65,692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51.68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87.93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29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8,192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59,579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67,771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53.40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658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91.26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30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8,331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61,454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69,785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55.08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689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96.50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Ｒ元年９月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8,464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62,810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71,274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56.37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716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101.42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Ｒ２年９月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9,475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70,975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80,450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63.76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119.77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Ｒ３年９月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10,060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76,450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86,510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68.54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126.29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ind w:left="0" w:leftChars="0" w:firstLineChars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Ｒ４年９月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10,365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80,161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90,526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72.13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136.84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Ｒ５年９月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10,550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81,589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92,139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73.74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987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146.01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Ｒ６年９月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11,161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83,958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95,119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76.49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1,027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154.20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Ｒ７年９月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11,979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ind w:firstLine="113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87,784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ind w:firstLine="113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99,763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8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80.58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80" w:firstLine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1,031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157.16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i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都道府県別百歳以上の高齢者数（人口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万人あたり）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highlight w:val="none"/>
          <w:shd w:val="clear" w:color="auto" w:fill="auto"/>
        </w:rPr>
        <w:t>１位：島根県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 xml:space="preserve">     168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.69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159.54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１位）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※全国：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80.58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76.49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人）</w:t>
      </w:r>
    </w:p>
    <w:p>
      <w:pPr>
        <w:pStyle w:val="0"/>
        <w:ind w:left="453" w:leftChars="200"/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２位：高知県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    157.16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154.20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２位）</w:t>
      </w:r>
    </w:p>
    <w:p>
      <w:pPr>
        <w:pStyle w:val="0"/>
        <w:ind w:left="453" w:leftChars="200"/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３位：鳥取県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    144.63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125.88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６位）</w:t>
      </w:r>
    </w:p>
    <w:p>
      <w:pPr>
        <w:pStyle w:val="0"/>
        <w:ind w:left="453" w:leftChars="200"/>
        <w:rPr>
          <w:rFonts w:hint="eastAsia" w:ascii="ＭＳ 明朝" w:hAnsi="ＭＳ 明朝" w:eastAsia="ＭＳ 明朝"/>
          <w:shd w:val="pct15" w:color="auto" w:fill="auto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高齢化率の状況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</w:rPr>
      </w:pPr>
    </w:p>
    <w:tbl>
      <w:tblPr>
        <w:tblStyle w:val="11"/>
        <w:tblW w:w="6682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874"/>
        <w:gridCol w:w="1874"/>
        <w:gridCol w:w="1875"/>
      </w:tblGrid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総人口（千人）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A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歳以上人口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（千人）　</w:t>
            </w:r>
            <w:r>
              <w:rPr>
                <w:rFonts w:hint="eastAsia" w:ascii="ＭＳ 明朝" w:hAnsi="ＭＳ 明朝" w:eastAsia="ＭＳ 明朝"/>
              </w:rPr>
              <w:t>B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高齢化率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B/A</w:t>
            </w:r>
            <w:r>
              <w:rPr>
                <w:rFonts w:hint="eastAsia" w:ascii="ＭＳ 明朝" w:hAnsi="ＭＳ 明朝" w:eastAsia="ＭＳ 明朝"/>
              </w:rPr>
              <w:t>（％）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　国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123,802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36,243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29.3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 xml:space="preserve">    656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 xml:space="preserve">   240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36.6</w:t>
            </w:r>
          </w:p>
        </w:tc>
      </w:tr>
    </w:tbl>
    <w:p>
      <w:pPr>
        <w:pStyle w:val="0"/>
        <w:ind w:leftChars="0" w:firstLine="225" w:firstLineChars="10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  </w:t>
      </w:r>
      <w:r>
        <w:rPr>
          <w:rFonts w:hint="eastAsia" w:ascii="ＭＳ 明朝" w:hAnsi="ＭＳ 明朝" w:eastAsia="ＭＳ 明朝"/>
          <w:sz w:val="20"/>
        </w:rPr>
        <w:t>※人口は総務省統計局「</w:t>
      </w:r>
      <w:r>
        <w:rPr>
          <w:rFonts w:hint="eastAsia" w:ascii="ＭＳ 明朝" w:hAnsi="ＭＳ 明朝" w:eastAsia="ＭＳ 明朝"/>
          <w:sz w:val="20"/>
        </w:rPr>
        <w:t>2024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10</w:t>
      </w:r>
      <w:r>
        <w:rPr>
          <w:rFonts w:hint="eastAsia" w:ascii="ＭＳ 明朝" w:hAnsi="ＭＳ 明朝" w:eastAsia="ＭＳ 明朝"/>
          <w:sz w:val="20"/>
        </w:rPr>
        <w:t>月１日現在人口推計」による。</w:t>
      </w:r>
    </w:p>
    <w:p>
      <w:pPr>
        <w:pStyle w:val="0"/>
        <w:rPr>
          <w:rFonts w:hint="eastAsia" w:ascii="ＭＳ 明朝" w:hAnsi="ＭＳ 明朝" w:eastAsia="ＭＳ 明朝"/>
          <w:highlight w:val="red"/>
        </w:rPr>
      </w:pP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shd w:val="clear" w:color="auto" w:fill="auto"/>
        </w:rPr>
        <w:t>１位：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秋田県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39.5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39.0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２位：高知県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 xml:space="preserve">  36.6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36.3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３位：青森県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35.7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35.2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３位：徳島県</w:t>
      </w:r>
      <w:r>
        <w:rPr>
          <w:rFonts w:hint="eastAsia" w:asciiTheme="minorEastAsia" w:hAnsiTheme="minorEastAsia" w:eastAsiaTheme="minorEastAsia"/>
        </w:rPr>
        <w:t xml:space="preserve">    35.7</w:t>
      </w:r>
      <w:r>
        <w:rPr>
          <w:rFonts w:hint="eastAsia" w:asciiTheme="minorEastAsia" w:hAnsiTheme="minorEastAsia" w:eastAsiaTheme="minorEastAsia"/>
        </w:rPr>
        <w:t>％（昨年：</w:t>
      </w:r>
      <w:r>
        <w:rPr>
          <w:rFonts w:hint="eastAsia" w:asciiTheme="minorEastAsia" w:hAnsiTheme="minorEastAsia" w:eastAsiaTheme="minorEastAsia"/>
        </w:rPr>
        <w:t>35.3</w:t>
      </w:r>
      <w:r>
        <w:rPr>
          <w:rFonts w:hint="eastAsia" w:asciiTheme="minorEastAsia" w:hAnsiTheme="minorEastAsia" w:eastAsiaTheme="minorEastAsia"/>
        </w:rPr>
        <w:t>％）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男女最高齢者</w:t>
      </w:r>
    </w:p>
    <w:p>
      <w:pPr>
        <w:pStyle w:val="0"/>
        <w:spacing w:line="2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（年齢は令和７年９月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日現在）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高知県内男性第１位　：　非公表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高知県内女性第１位　：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 w:ascii="ＭＳ 明朝" w:hAnsi="ＭＳ 明朝" w:eastAsia="ＭＳ 明朝"/>
          <w:sz w:val="11"/>
        </w:rPr>
        <w:instrText>お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金尾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る</w:instrText>
      </w:r>
      <w:r>
        <w:rPr>
          <w:rFonts w:hint="eastAsia" w:ascii="ＭＳ 明朝" w:hAnsi="ＭＳ 明朝" w:eastAsia="ＭＳ 明朝"/>
          <w:sz w:val="11"/>
        </w:rPr>
        <w:instrText>み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輝美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さん　　仁淀川町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大正３年６月</w:t>
      </w:r>
      <w:r>
        <w:rPr>
          <w:rFonts w:hint="eastAsia"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日生まれ　　</w:t>
      </w:r>
      <w:r>
        <w:rPr>
          <w:rFonts w:hint="eastAsia" w:asciiTheme="minorEastAsia" w:hAnsiTheme="minorEastAsia" w:eastAsiaTheme="minorEastAsia"/>
        </w:rPr>
        <w:t xml:space="preserve"> 111</w:t>
      </w:r>
      <w:r>
        <w:rPr>
          <w:rFonts w:hint="eastAsia" w:asciiTheme="minorEastAsia" w:hAnsiTheme="minorEastAsia" w:eastAsiaTheme="minorEastAsia"/>
        </w:rPr>
        <w:t>歳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　　　　　　　　　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　百歳以上高齢者の市町村別状況（高知県関係）</w:t>
      </w:r>
    </w:p>
    <w:p>
      <w:pPr>
        <w:pStyle w:val="0"/>
        <w:ind w:left="7483" w:hanging="7483" w:hangingChars="3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　　　　　　　　　　　　　　　　　　単位：人</w:t>
      </w:r>
    </w:p>
    <w:tbl>
      <w:tblPr>
        <w:tblStyle w:val="11"/>
        <w:tblpPr w:leftFromText="142" w:rightFromText="142" w:topFromText="0" w:bottomFromText="0" w:vertAnchor="text" w:horzAnchor="margin" w:tblpXSpec="center" w:tblpY="72"/>
        <w:tblW w:w="780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40"/>
        <w:gridCol w:w="1080"/>
        <w:gridCol w:w="1080"/>
        <w:gridCol w:w="1740"/>
        <w:gridCol w:w="1080"/>
        <w:gridCol w:w="1080"/>
      </w:tblGrid>
      <w:tr>
        <w:trPr>
          <w:trHeight w:val="45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</w:tr>
      <w:tr>
        <w:trPr>
          <w:trHeight w:val="456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高知市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ind w:firstLine="340" w:firstLineChars="1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本山町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室戸市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大豊町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</w:tr>
      <w:tr>
        <w:trPr>
          <w:trHeight w:val="454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南国市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</w:tr>
      <w:tr>
        <w:trPr>
          <w:trHeight w:val="458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いの町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22</w:t>
            </w:r>
          </w:p>
        </w:tc>
      </w:tr>
      <w:tr>
        <w:trPr>
          <w:trHeight w:val="46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須崎市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仁淀川町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21</w:t>
            </w:r>
          </w:p>
        </w:tc>
      </w:tr>
      <w:tr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宿毛市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中土佐町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19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土佐清水市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佐川町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18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越知町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14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梼原町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12</w:t>
            </w:r>
          </w:p>
        </w:tc>
      </w:tr>
      <w:tr>
        <w:trPr>
          <w:trHeight w:val="45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日高村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東洋町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津野町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17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奈半利町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40</w:t>
            </w:r>
          </w:p>
        </w:tc>
      </w:tr>
      <w:tr>
        <w:trPr>
          <w:trHeight w:val="44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田野町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大月町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9</w:t>
            </w:r>
          </w:p>
        </w:tc>
      </w:tr>
      <w:tr>
        <w:trPr>
          <w:trHeight w:val="453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安田町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三原村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北川村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黒潮町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54" w:firstLineChars="20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11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馬路村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芸西村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7" w:firstLineChars="25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合　　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340" w:firstLineChars="150"/>
              <w:jc w:val="lef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340" w:firstLineChars="150"/>
              <w:jc w:val="lef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902</w:t>
            </w:r>
          </w:p>
        </w:tc>
      </w:tr>
    </w:tbl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ab/>
      </w:r>
    </w:p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25"/>
        <w:tblW w:w="0" w:type="auto"/>
        <w:tblInd w:w="4648" w:type="dxa"/>
        <w:tblLayout w:type="fixed"/>
        <w:tblLook w:firstRow="1" w:lastRow="0" w:firstColumn="1" w:lastColumn="0" w:noHBand="0" w:noVBand="1" w:val="04A0"/>
      </w:tblPr>
      <w:tblGrid>
        <w:gridCol w:w="1816"/>
        <w:gridCol w:w="2043"/>
      </w:tblGrid>
      <w:tr>
        <w:trPr>
          <w:trHeight w:val="370" w:hRule="atLeast"/>
        </w:trPr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総合計</w:t>
            </w:r>
          </w:p>
        </w:tc>
        <w:tc>
          <w:tcPr>
            <w:tcW w:w="204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1,031</w:t>
            </w: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※本年９月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日現在、満年齢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 w:asciiTheme="minorEastAsia" w:hAnsiTheme="minorEastAsia" w:eastAsiaTheme="minorEastAsia"/>
        </w:rPr>
        <w:t>歳以上人口</w:t>
      </w:r>
    </w:p>
    <w:sectPr>
      <w:pgSz w:w="11906" w:h="16838"/>
      <w:pgMar w:top="1134" w:right="1418" w:bottom="850" w:left="1418" w:header="851" w:footer="992" w:gutter="0"/>
      <w:cols w:space="720"/>
      <w:textDirection w:val="lrTb"/>
      <w:docGrid w:type="linesAndChars" w:linePitch="31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rawingGridVerticalSpacing w:val="15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ャュョ・ー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 w:customStyle="1">
    <w:name w:val="Q&amp;A　Q"/>
    <w:basedOn w:val="3"/>
    <w:next w:val="0"/>
    <w:link w:val="0"/>
    <w:uiPriority w:val="0"/>
    <w:pPr>
      <w:ind w:left="200" w:leftChars="200"/>
    </w:pPr>
    <w:rPr>
      <w:rFonts w:eastAsia="HG丸ｺﾞｼｯｸM-PRO"/>
    </w:r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2270"/>
        <w:tab w:val="left" w:leader="none" w:pos="6129"/>
      </w:tabs>
      <w:ind w:left="905" w:leftChars="399" w:firstLine="1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Ｐゴシック" w:hAnsi="ＭＳ Ｐゴシック" w:eastAsia="ＭＳ Ｐゴシック"/>
      <w:kern w:val="2"/>
      <w:sz w:val="22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Ｐゴシック" w:hAnsi="ＭＳ Ｐゴシック" w:eastAsia="ＭＳ Ｐゴシック"/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2296</TotalTime>
  <Pages>3</Pages>
  <Words>303</Words>
  <Characters>1451</Characters>
  <Application>JUST Note</Application>
  <Lines>716</Lines>
  <Paragraphs>277</Paragraphs>
  <Company>高知県</Company>
  <CharactersWithSpaces>1636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別紙２</dc:title>
  <dc:creator>ioas_user</dc:creator>
  <cp:lastModifiedBy>Z00749</cp:lastModifiedBy>
  <cp:lastPrinted>2025-09-10T00:06:44Z</cp:lastPrinted>
  <dcterms:created xsi:type="dcterms:W3CDTF">2009-09-08T05:57:00Z</dcterms:created>
  <dcterms:modified xsi:type="dcterms:W3CDTF">2025-09-09T05:36:17Z</dcterms:modified>
  <cp:revision>80</cp:revision>
</cp:coreProperties>
</file>