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widowControl w:val="0"/>
        <w:wordWrap w:val="0"/>
        <w:spacing w:line="294" w:lineRule="exact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令和８年７</w:t>
      </w:r>
      <w:bookmarkStart w:id="0" w:name="_GoBack"/>
      <w:bookmarkEnd w:id="0"/>
      <w:r>
        <w:rPr>
          <w:rFonts w:hint="eastAsia"/>
          <w:sz w:val="24"/>
        </w:rPr>
        <w:t>月１日</w:t>
      </w:r>
    </w:p>
    <w:tbl>
      <w:tblPr>
        <w:tblStyle w:val="26"/>
        <w:tblpPr w:leftFromText="142" w:rightFromText="142" w:topFromText="0" w:bottomFromText="0" w:vertAnchor="text" w:horzAnchor="text" w:tblpX="17" w:tblpY="77"/>
        <w:tblW w:w="0" w:type="auto"/>
        <w:tblLayout w:type="fixed"/>
        <w:tblLook w:firstRow="1" w:lastRow="0" w:firstColumn="1" w:lastColumn="0" w:noHBand="0" w:noVBand="1" w:val="04A0"/>
      </w:tblPr>
      <w:tblGrid>
        <w:gridCol w:w="9638"/>
      </w:tblGrid>
      <w:tr>
        <w:trPr>
          <w:trHeight w:val="864" w:hRule="atLeast"/>
        </w:trPr>
        <w:tc>
          <w:tcPr>
            <w:tcW w:w="9638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「高知県酪農及び肉用牛生産近代化計画」の策定について</w:t>
            </w:r>
          </w:p>
        </w:tc>
      </w:tr>
    </w:tbl>
    <w:p>
      <w:pPr>
        <w:pStyle w:val="15"/>
        <w:widowControl w:val="0"/>
        <w:spacing w:line="294" w:lineRule="exact"/>
        <w:jc w:val="left"/>
        <w:rPr>
          <w:rFonts w:hint="eastAsia"/>
          <w:sz w:val="24"/>
        </w:rPr>
      </w:pPr>
    </w:p>
    <w:p>
      <w:pPr>
        <w:pStyle w:val="15"/>
        <w:widowControl w:val="0"/>
        <w:spacing w:line="294" w:lineRule="exact"/>
        <w:jc w:val="left"/>
        <w:rPr>
          <w:rFonts w:hint="eastAsia"/>
          <w:sz w:val="24"/>
        </w:rPr>
      </w:pPr>
      <w:r>
        <w:rPr>
          <w:rFonts w:hint="eastAsia"/>
          <w:sz w:val="24"/>
        </w:rPr>
        <w:t>１　計画策定の目的</w:t>
      </w:r>
    </w:p>
    <w:p>
      <w:pPr>
        <w:pStyle w:val="15"/>
        <w:widowControl w:val="0"/>
        <w:spacing w:line="294" w:lineRule="exact"/>
        <w:ind w:left="240" w:leftChars="100" w:firstLine="240" w:firstLineChars="100"/>
        <w:jc w:val="left"/>
        <w:rPr>
          <w:rFonts w:hint="eastAsia"/>
          <w:sz w:val="24"/>
        </w:rPr>
      </w:pPr>
      <w:r>
        <w:rPr>
          <w:rFonts w:hint="eastAsia"/>
          <w:sz w:val="24"/>
        </w:rPr>
        <w:t>「酪農及び肉用牛生産近代化計画」（以下、「計画」という。）は、酪農及び肉用牛生産の振興を総合的かつ計画的に推進するために「酪農及び肉用牛生産の振興に関する法律」（以下、「酪肉振法」という。）に基づき、都道府県及び市町村が定めるものである。</w:t>
      </w:r>
    </w:p>
    <w:p>
      <w:pPr>
        <w:pStyle w:val="15"/>
        <w:widowControl w:val="0"/>
        <w:spacing w:line="294" w:lineRule="exact"/>
        <w:ind w:left="210" w:leftChars="0" w:firstLine="0" w:firstLineChars="0"/>
        <w:jc w:val="left"/>
        <w:rPr>
          <w:rFonts w:hint="eastAsia"/>
          <w:sz w:val="24"/>
        </w:rPr>
      </w:pPr>
      <w:r>
        <w:rPr>
          <w:rFonts w:hint="eastAsia"/>
          <w:sz w:val="24"/>
        </w:rPr>
        <w:t>　なお、市町村計画については、酪肉振法に定められた一定の基準（乳牛、肉用牛の飼養頭数、飼養密度等）に適合する市町村が作成することができることになっている（前回は土佐町、大川村、佐川町、梼原町、四万十町の計５町村が策定）。</w:t>
      </w:r>
    </w:p>
    <w:p>
      <w:pPr>
        <w:pStyle w:val="15"/>
        <w:widowControl w:val="0"/>
        <w:spacing w:line="294" w:lineRule="exact"/>
        <w:jc w:val="left"/>
        <w:rPr>
          <w:rFonts w:hint="eastAsia"/>
          <w:sz w:val="24"/>
        </w:rPr>
      </w:pPr>
    </w:p>
    <w:p>
      <w:pPr>
        <w:pStyle w:val="15"/>
        <w:widowControl w:val="0"/>
        <w:spacing w:line="294" w:lineRule="exact"/>
        <w:jc w:val="left"/>
        <w:rPr>
          <w:rFonts w:hint="eastAsia"/>
          <w:sz w:val="24"/>
        </w:rPr>
      </w:pPr>
      <w:r>
        <w:rPr>
          <w:rFonts w:hint="eastAsia"/>
          <w:sz w:val="24"/>
        </w:rPr>
        <w:t>２　背景</w:t>
      </w:r>
    </w:p>
    <w:p>
      <w:pPr>
        <w:pStyle w:val="15"/>
        <w:widowControl w:val="0"/>
        <w:spacing w:line="294" w:lineRule="exact"/>
        <w:ind w:left="0" w:leftChars="0" w:hanging="240" w:hangingChars="100"/>
        <w:jc w:val="left"/>
        <w:rPr>
          <w:rFonts w:hint="eastAsia"/>
          <w:sz w:val="24"/>
        </w:rPr>
      </w:pPr>
      <w:r>
        <w:rPr>
          <w:rFonts w:hint="eastAsia"/>
          <w:sz w:val="24"/>
        </w:rPr>
        <w:t>（１）国の「食料・農業・農村基本計画」（以下、「基本計画」という。）及び「酪農及び肉用牛生産の近代化を図るための基本方針」（以下、「基本方針」という。）が、令和７年４月に見直された（概ね５年ごとに実施）。</w:t>
      </w:r>
    </w:p>
    <w:p>
      <w:pPr>
        <w:pStyle w:val="15"/>
        <w:widowControl w:val="0"/>
        <w:spacing w:line="294" w:lineRule="exact"/>
        <w:ind w:left="0" w:leftChars="0" w:hanging="240" w:hangingChars="100"/>
        <w:jc w:val="left"/>
        <w:rPr>
          <w:rFonts w:hint="eastAsia"/>
          <w:sz w:val="24"/>
        </w:rPr>
      </w:pPr>
      <w:r>
        <w:rPr>
          <w:rFonts w:hint="eastAsia"/>
          <w:sz w:val="24"/>
        </w:rPr>
        <w:t>（２）今回、この基本方針を基礎にして、都道府県計画（高知県酪農及び肉用牛生産近代化計画）を見直す。</w:t>
      </w:r>
    </w:p>
    <w:p>
      <w:pPr>
        <w:pStyle w:val="15"/>
        <w:widowControl w:val="0"/>
        <w:spacing w:line="294" w:lineRule="exact"/>
        <w:jc w:val="left"/>
        <w:rPr>
          <w:rFonts w:hint="eastAsia"/>
          <w:sz w:val="24"/>
        </w:rPr>
      </w:pPr>
    </w:p>
    <w:p>
      <w:pPr>
        <w:pStyle w:val="15"/>
        <w:widowControl w:val="0"/>
        <w:spacing w:line="294" w:lineRule="exact"/>
        <w:jc w:val="left"/>
        <w:rPr>
          <w:rFonts w:hint="eastAsia"/>
          <w:sz w:val="24"/>
        </w:rPr>
      </w:pPr>
      <w:r>
        <w:rPr>
          <w:rFonts w:hint="eastAsia"/>
          <w:sz w:val="24"/>
        </w:rPr>
        <w:t>３　策定の流れ</w:t>
      </w:r>
    </w:p>
    <w:p>
      <w:pPr>
        <w:pStyle w:val="15"/>
        <w:widowControl w:val="0"/>
        <w:spacing w:line="294" w:lineRule="exact"/>
        <w:jc w:val="left"/>
        <w:rPr>
          <w:rFonts w:hint="eastAsia"/>
          <w:sz w:val="24"/>
        </w:rPr>
      </w:pPr>
      <w:r>
        <w:rPr>
          <w:rFonts w:hint="eastAsia"/>
          <w:sz w:val="24"/>
        </w:rPr>
        <w:t>（１）国が基本計画に即して基本方針を概ね５年ごとに５年後を目標年度として策定</w:t>
      </w:r>
    </w:p>
    <w:p>
      <w:pPr>
        <w:pStyle w:val="15"/>
        <w:widowControl w:val="0"/>
        <w:spacing w:line="294" w:lineRule="exact"/>
        <w:jc w:val="left"/>
        <w:rPr>
          <w:rFonts w:hint="eastAsia"/>
          <w:sz w:val="24"/>
        </w:rPr>
      </w:pPr>
      <w:r>
        <w:rPr>
          <w:rFonts w:hint="eastAsia"/>
          <w:sz w:val="24"/>
        </w:rPr>
        <w:t>（２）都道府県が基本方針に即した計画を策定</w:t>
      </w:r>
    </w:p>
    <w:p>
      <w:pPr>
        <w:pStyle w:val="15"/>
        <w:widowControl w:val="0"/>
        <w:spacing w:line="294" w:lineRule="exact"/>
        <w:jc w:val="left"/>
        <w:rPr>
          <w:rFonts w:hint="eastAsia"/>
          <w:sz w:val="24"/>
        </w:rPr>
      </w:pPr>
      <w:r>
        <w:rPr>
          <w:rFonts w:hint="eastAsia"/>
          <w:sz w:val="24"/>
        </w:rPr>
        <w:t>（３）市町村が県計画に即した計画を策定</w:t>
      </w:r>
    </w:p>
    <w:p>
      <w:pPr>
        <w:pStyle w:val="15"/>
        <w:widowControl w:val="0"/>
        <w:spacing w:line="294" w:lineRule="exact"/>
        <w:jc w:val="left"/>
        <w:rPr>
          <w:rFonts w:hint="eastAsia"/>
          <w:sz w:val="24"/>
        </w:rPr>
      </w:pPr>
    </w:p>
    <w:p>
      <w:pPr>
        <w:pStyle w:val="15"/>
        <w:widowControl w:val="0"/>
        <w:spacing w:line="294" w:lineRule="exact"/>
        <w:jc w:val="left"/>
        <w:rPr>
          <w:rFonts w:hint="eastAsia"/>
          <w:sz w:val="24"/>
        </w:rPr>
      </w:pPr>
      <w:r>
        <w:rPr>
          <w:rFonts w:hint="eastAsia"/>
          <w:sz w:val="24"/>
        </w:rPr>
        <w:t>４　策定することのメリット</w:t>
      </w:r>
    </w:p>
    <w:p>
      <w:pPr>
        <w:pStyle w:val="15"/>
        <w:widowControl w:val="0"/>
        <w:spacing w:line="294" w:lineRule="exact"/>
        <w:ind w:left="240" w:leftChars="100" w:firstLine="240" w:firstLineChars="100"/>
        <w:jc w:val="left"/>
        <w:rPr>
          <w:rFonts w:hint="eastAsia"/>
          <w:color w:val="FF0000"/>
          <w:sz w:val="24"/>
        </w:rPr>
      </w:pPr>
      <w:r>
        <w:rPr>
          <w:rFonts w:hint="eastAsia"/>
          <w:color w:val="auto"/>
          <w:sz w:val="24"/>
        </w:rPr>
        <w:t>畜産クラスター計画の総合評価において、畜産クラスター計画に位置づけられた取組が県計画や市町村計画と整合する場合（例えば繁殖雌牛の増頭など）は、ポイント加算を受けることができる。</w:t>
      </w:r>
    </w:p>
    <w:p>
      <w:pPr>
        <w:pStyle w:val="15"/>
        <w:widowControl w:val="0"/>
        <w:spacing w:line="294" w:lineRule="exact"/>
        <w:ind w:firstLine="210"/>
        <w:jc w:val="left"/>
        <w:rPr>
          <w:rFonts w:hint="eastAsia"/>
          <w:sz w:val="24"/>
        </w:rPr>
      </w:pPr>
      <w:r>
        <w:rPr>
          <w:rFonts w:hint="eastAsia"/>
          <w:sz w:val="24"/>
        </w:rPr>
        <w:t>　また、以下の事業は市町村計画が事業実施の要件となっている。</w:t>
      </w:r>
    </w:p>
    <w:p>
      <w:pPr>
        <w:pStyle w:val="15"/>
        <w:widowControl w:val="0"/>
        <w:spacing w:line="294" w:lineRule="exact"/>
        <w:jc w:val="left"/>
        <w:rPr>
          <w:rFonts w:hint="eastAsia"/>
          <w:sz w:val="24"/>
        </w:rPr>
      </w:pPr>
      <w:r>
        <w:rPr>
          <w:rFonts w:hint="eastAsia"/>
          <w:sz w:val="24"/>
        </w:rPr>
        <w:t>　（１）強い農業づくり総合支援交付金（知事特認があるので必須ではない）</w:t>
      </w:r>
    </w:p>
    <w:p>
      <w:pPr>
        <w:pStyle w:val="15"/>
        <w:widowControl w:val="0"/>
        <w:spacing w:line="294" w:lineRule="exact"/>
        <w:jc w:val="left"/>
        <w:rPr>
          <w:rFonts w:hint="eastAsia"/>
          <w:color w:val="FF0000"/>
          <w:sz w:val="24"/>
        </w:rPr>
      </w:pPr>
      <w:r>
        <w:rPr>
          <w:rFonts w:hint="eastAsia"/>
          <w:sz w:val="24"/>
        </w:rPr>
        <w:t>　</w:t>
      </w:r>
      <w:r>
        <w:rPr>
          <w:rFonts w:hint="eastAsia"/>
          <w:color w:val="auto"/>
          <w:sz w:val="24"/>
        </w:rPr>
        <w:t>（２）農業競争力強化農地整備事業（公共）のうち、草地畜産基盤整備事業</w:t>
      </w:r>
    </w:p>
    <w:p>
      <w:pPr>
        <w:pStyle w:val="15"/>
        <w:widowControl w:val="0"/>
        <w:spacing w:line="294" w:lineRule="exact"/>
        <w:jc w:val="left"/>
        <w:rPr>
          <w:rFonts w:hint="eastAsia"/>
          <w:color w:val="FF0000"/>
          <w:sz w:val="24"/>
        </w:rPr>
      </w:pPr>
      <w:r>
        <w:rPr>
          <w:rFonts w:hint="eastAsia"/>
          <w:color w:val="FF0000"/>
          <w:sz w:val="24"/>
        </w:rPr>
        <w:t>　</w:t>
      </w:r>
      <w:r>
        <w:rPr>
          <w:rFonts w:hint="eastAsia"/>
          <w:color w:val="auto"/>
          <w:sz w:val="24"/>
        </w:rPr>
        <w:t>（３）スーパーＬ資金（酪肉振法に基づく認定計画の場合）</w:t>
      </w:r>
    </w:p>
    <w:p>
      <w:pPr>
        <w:pStyle w:val="15"/>
        <w:widowControl w:val="0"/>
        <w:spacing w:line="294" w:lineRule="exact"/>
        <w:jc w:val="left"/>
        <w:rPr>
          <w:rFonts w:hint="eastAsia"/>
          <w:sz w:val="24"/>
        </w:rPr>
      </w:pPr>
    </w:p>
    <w:p>
      <w:pPr>
        <w:pStyle w:val="15"/>
        <w:widowControl w:val="0"/>
        <w:spacing w:line="294" w:lineRule="exact"/>
        <w:jc w:val="left"/>
        <w:rPr>
          <w:rFonts w:hint="eastAsia"/>
          <w:sz w:val="24"/>
        </w:rPr>
      </w:pPr>
      <w:r>
        <w:rPr>
          <w:rFonts w:hint="eastAsia"/>
          <w:sz w:val="24"/>
        </w:rPr>
        <w:t>５　策定のスケジュール</w:t>
      </w:r>
    </w:p>
    <w:p>
      <w:pPr>
        <w:pStyle w:val="15"/>
        <w:widowControl w:val="0"/>
        <w:spacing w:line="294" w:lineRule="exact"/>
        <w:ind w:left="240" w:hanging="240" w:hangingChars="100"/>
        <w:jc w:val="left"/>
        <w:rPr>
          <w:rFonts w:hint="eastAsia"/>
          <w:sz w:val="24"/>
        </w:rPr>
      </w:pPr>
      <w:r>
        <w:rPr>
          <w:rFonts w:hint="eastAsia"/>
          <w:sz w:val="24"/>
        </w:rPr>
        <w:t>　　県計画作成については、</w:t>
      </w:r>
      <w:r>
        <w:rPr>
          <w:rFonts w:hint="eastAsia" w:ascii="ＭＳ 明朝" w:hAnsi="ＭＳ 明朝" w:eastAsia="ＭＳ 明朝"/>
          <w:sz w:val="24"/>
        </w:rPr>
        <w:t>「酪農・肉用牛生産近代化計画作成要領（最終改正　令和７年７月</w:t>
      </w:r>
      <w:r>
        <w:rPr>
          <w:rFonts w:hint="eastAsia" w:ascii="ＭＳ 明朝" w:hAnsi="ＭＳ 明朝" w:eastAsia="ＭＳ 明朝"/>
          <w:sz w:val="24"/>
        </w:rPr>
        <w:t>18</w:t>
      </w:r>
      <w:r>
        <w:rPr>
          <w:rFonts w:hint="eastAsia" w:ascii="ＭＳ 明朝" w:hAnsi="ＭＳ 明朝" w:eastAsia="ＭＳ 明朝"/>
          <w:sz w:val="24"/>
        </w:rPr>
        <w:t>日付け７畜産第</w:t>
      </w:r>
      <w:r>
        <w:rPr>
          <w:rFonts w:hint="eastAsia" w:ascii="ＭＳ 明朝" w:hAnsi="ＭＳ 明朝" w:eastAsia="ＭＳ 明朝"/>
          <w:sz w:val="24"/>
        </w:rPr>
        <w:t>1083</w:t>
      </w:r>
      <w:r>
        <w:rPr>
          <w:rFonts w:hint="eastAsia" w:ascii="ＭＳ 明朝" w:hAnsi="ＭＳ 明朝" w:eastAsia="ＭＳ 明朝"/>
          <w:sz w:val="24"/>
        </w:rPr>
        <w:t>号農林水産省畜産局長通知）」により地方農政局長を経由して農林水産大臣に協議するよ</w:t>
      </w:r>
      <w:r>
        <w:rPr>
          <w:rFonts w:hint="eastAsia"/>
          <w:sz w:val="24"/>
        </w:rPr>
        <w:t>う定められている。</w:t>
      </w:r>
    </w:p>
    <w:p>
      <w:pPr>
        <w:pStyle w:val="15"/>
        <w:widowControl w:val="0"/>
        <w:spacing w:line="294" w:lineRule="exact"/>
        <w:ind w:left="240" w:hanging="240" w:hangingChars="100"/>
        <w:jc w:val="left"/>
        <w:rPr>
          <w:rFonts w:hint="eastAsia"/>
          <w:sz w:val="24"/>
        </w:rPr>
      </w:pPr>
      <w:r>
        <w:rPr>
          <w:rFonts w:hint="eastAsia"/>
          <w:sz w:val="24"/>
        </w:rPr>
        <w:t>　　また、県計画作成にあたっては、「酪農及び肉用牛生産の振興に関する法律施行令」において「牛乳、乳製品、肉用牛又は牛肉の生産、集荷、保管、販売又は消費に関し、学識経験を有する者の意見を聴かねばならない」と定められていることから、本県では農業団体等の有識者から意見を聞くこととしている。</w:t>
      </w:r>
    </w:p>
    <w:p>
      <w:pPr>
        <w:pStyle w:val="15"/>
        <w:widowControl w:val="0"/>
        <w:spacing w:line="294" w:lineRule="exact"/>
        <w:jc w:val="left"/>
        <w:rPr>
          <w:rFonts w:hint="eastAsia"/>
          <w:sz w:val="24"/>
        </w:rPr>
      </w:pPr>
      <w:r>
        <w:rPr>
          <w:rFonts w:hint="eastAsia"/>
          <w:sz w:val="24"/>
        </w:rPr>
        <w:t>　（１）令和８年７月９日（木）：</w:t>
      </w:r>
      <w:r>
        <w:rPr>
          <w:rFonts w:hint="eastAsia"/>
          <w:b w:val="0"/>
          <w:i w:val="0"/>
          <w:sz w:val="24"/>
        </w:rPr>
        <w:t>県計画に対する意見聴取会</w:t>
      </w:r>
      <w:r>
        <w:rPr>
          <w:rFonts w:hint="eastAsia"/>
          <w:sz w:val="24"/>
        </w:rPr>
        <w:t>開催</w:t>
      </w:r>
    </w:p>
    <w:p>
      <w:pPr>
        <w:pStyle w:val="15"/>
        <w:widowControl w:val="0"/>
        <w:spacing w:line="294" w:lineRule="exact"/>
        <w:jc w:val="left"/>
        <w:rPr>
          <w:rFonts w:hint="eastAsia"/>
          <w:sz w:val="24"/>
        </w:rPr>
      </w:pPr>
      <w:r>
        <w:rPr>
          <w:rFonts w:hint="eastAsia"/>
          <w:sz w:val="24"/>
        </w:rPr>
        <w:t>　（２）</w:t>
      </w:r>
      <w:r>
        <w:rPr>
          <w:rFonts w:hint="eastAsia"/>
          <w:spacing w:val="44"/>
          <w:sz w:val="24"/>
          <w:fitText w:val="2878" w:id="1"/>
        </w:rPr>
        <w:t>令和８年７月中旬</w:t>
      </w:r>
      <w:r>
        <w:rPr>
          <w:rFonts w:hint="eastAsia"/>
          <w:spacing w:val="7"/>
          <w:sz w:val="24"/>
          <w:fitText w:val="2878" w:id="1"/>
        </w:rPr>
        <w:t>：</w:t>
      </w:r>
      <w:r>
        <w:rPr>
          <w:rFonts w:hint="eastAsia"/>
          <w:sz w:val="24"/>
        </w:rPr>
        <w:t>県から中国四国農政局へ県計画協議書提出</w:t>
      </w:r>
    </w:p>
    <w:p>
      <w:pPr>
        <w:pStyle w:val="15"/>
        <w:widowControl w:val="0"/>
        <w:spacing w:line="294" w:lineRule="exact"/>
        <w:jc w:val="left"/>
        <w:rPr>
          <w:rFonts w:hint="eastAsia"/>
          <w:sz w:val="24"/>
        </w:rPr>
      </w:pPr>
      <w:r>
        <w:rPr>
          <w:rFonts w:hint="eastAsia"/>
          <w:sz w:val="24"/>
        </w:rPr>
        <w:t>　（３）</w:t>
      </w:r>
      <w:r>
        <w:rPr>
          <w:rFonts w:hint="eastAsia"/>
          <w:spacing w:val="44"/>
          <w:sz w:val="24"/>
          <w:fitText w:val="2878" w:id="2"/>
        </w:rPr>
        <w:t>令和８年８月下旬</w:t>
      </w:r>
      <w:r>
        <w:rPr>
          <w:rFonts w:hint="eastAsia"/>
          <w:spacing w:val="7"/>
          <w:sz w:val="24"/>
          <w:fitText w:val="2878" w:id="2"/>
        </w:rPr>
        <w:t>：</w:t>
      </w:r>
      <w:r>
        <w:rPr>
          <w:rFonts w:hint="eastAsia"/>
          <w:sz w:val="24"/>
        </w:rPr>
        <w:t>農林水産大臣から県へ県計画協議への回答</w:t>
      </w:r>
    </w:p>
    <w:p>
      <w:pPr>
        <w:pStyle w:val="15"/>
        <w:widowControl w:val="0"/>
        <w:spacing w:line="294" w:lineRule="exact"/>
        <w:jc w:val="left"/>
        <w:rPr>
          <w:rFonts w:hint="eastAsia"/>
          <w:sz w:val="24"/>
        </w:rPr>
      </w:pPr>
      <w:r>
        <w:rPr>
          <w:rFonts w:hint="eastAsia"/>
          <w:sz w:val="24"/>
        </w:rPr>
        <w:t>　（４）</w:t>
      </w:r>
      <w:r>
        <w:rPr>
          <w:rFonts w:hint="eastAsia"/>
          <w:spacing w:val="44"/>
          <w:sz w:val="24"/>
          <w:fitText w:val="2878" w:id="3"/>
        </w:rPr>
        <w:t>令和８年９月下旬</w:t>
      </w:r>
      <w:r>
        <w:rPr>
          <w:rFonts w:hint="eastAsia"/>
          <w:spacing w:val="7"/>
          <w:sz w:val="24"/>
          <w:fitText w:val="2878" w:id="3"/>
        </w:rPr>
        <w:t>：</w:t>
      </w:r>
      <w:r>
        <w:rPr>
          <w:rFonts w:hint="eastAsia"/>
          <w:sz w:val="24"/>
        </w:rPr>
        <w:t>県計画の公表</w:t>
      </w:r>
    </w:p>
    <w:p>
      <w:pPr>
        <w:pStyle w:val="15"/>
        <w:widowControl w:val="0"/>
        <w:spacing w:line="294" w:lineRule="exact"/>
        <w:jc w:val="left"/>
        <w:rPr>
          <w:rFonts w:hint="eastAsia"/>
          <w:sz w:val="24"/>
        </w:rPr>
      </w:pPr>
      <w:r>
        <w:rPr>
          <w:rFonts w:hint="eastAsia"/>
          <w:sz w:val="24"/>
        </w:rPr>
        <w:t>　（５）</w:t>
      </w:r>
      <w:r>
        <w:rPr>
          <w:rFonts w:hint="eastAsia"/>
          <w:spacing w:val="68"/>
          <w:sz w:val="24"/>
          <w:fitText w:val="2878" w:id="4"/>
        </w:rPr>
        <w:t>令和９年１月末</w:t>
      </w:r>
      <w:r>
        <w:rPr>
          <w:rFonts w:hint="eastAsia"/>
          <w:spacing w:val="3"/>
          <w:sz w:val="24"/>
          <w:fitText w:val="2878" w:id="4"/>
        </w:rPr>
        <w:t>：</w:t>
      </w:r>
      <w:r>
        <w:rPr>
          <w:rFonts w:hint="eastAsia"/>
          <w:sz w:val="24"/>
        </w:rPr>
        <w:t>市町村から県へ市町村計画協議書提出</w:t>
      </w:r>
    </w:p>
    <w:p>
      <w:pPr>
        <w:pStyle w:val="15"/>
        <w:widowControl w:val="0"/>
        <w:spacing w:line="294" w:lineRule="exact"/>
        <w:jc w:val="left"/>
        <w:rPr>
          <w:rFonts w:hint="eastAsia"/>
          <w:sz w:val="24"/>
        </w:rPr>
      </w:pPr>
      <w:r>
        <w:rPr>
          <w:rFonts w:hint="eastAsia"/>
          <w:sz w:val="24"/>
        </w:rPr>
        <w:t>　（６）</w:t>
      </w:r>
      <w:r>
        <w:rPr>
          <w:rFonts w:hint="eastAsia"/>
          <w:spacing w:val="68"/>
          <w:sz w:val="24"/>
          <w:fitText w:val="2878" w:id="5"/>
        </w:rPr>
        <w:t>令和９年２月末</w:t>
      </w:r>
      <w:r>
        <w:rPr>
          <w:rFonts w:hint="eastAsia"/>
          <w:spacing w:val="3"/>
          <w:sz w:val="24"/>
          <w:fitText w:val="2878" w:id="5"/>
        </w:rPr>
        <w:t>：</w:t>
      </w:r>
      <w:r>
        <w:rPr>
          <w:rFonts w:hint="eastAsia"/>
          <w:sz w:val="24"/>
        </w:rPr>
        <w:t>県から市町村へ市町村計画協議への回答</w:t>
      </w:r>
    </w:p>
    <w:sectPr>
      <w:endnotePr>
        <w:numFmt w:val="decimal"/>
      </w:endnotePr>
      <w:pgSz w:w="11906" w:h="16838"/>
      <w:pgMar w:top="1134" w:right="1134" w:bottom="1134" w:left="1134" w:header="851" w:footer="0" w:gutter="0"/>
      <w:cols w:space="720"/>
      <w:textDirection w:val="lrTb"/>
      <w:docGrid w:type="linesAndChars" w:linePitch="26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26"/>
  <w:drawingGridHorizontalSpacing w:val="423"/>
  <w:drawingGridVerticalSpacing w:val="26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endnotePr>
    <w:numFmt w:val="decimal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kinsoku w:val="1"/>
      <w:wordWrap w:val="1"/>
      <w:overflowPunct w:val="0"/>
      <w:autoSpaceDE w:val="1"/>
      <w:autoSpaceDN w:val="1"/>
      <w:spacing w:before="0" w:beforeLines="0" w:beforeAutospacing="0" w:after="0" w:afterLines="0" w:afterAutospacing="0"/>
      <w:jc w:val="both"/>
      <w:textAlignment w:val="baseline"/>
    </w:pPr>
    <w:rPr>
      <w:rFonts w:ascii="Century" w:hAnsi="Century" w:eastAsia="ＭＳ 明朝"/>
      <w:color w:val="000000"/>
      <w:w w:val="100"/>
      <w:sz w:val="24"/>
    </w:rPr>
  </w:style>
  <w:style w:type="character" w:styleId="10" w:default="1">
    <w:name w:val="Default Paragraph Font"/>
    <w:next w:val="10"/>
    <w:link w:val="0"/>
    <w:uiPriority w:val="0"/>
    <w:semiHidden/>
    <w:qFormat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標準；(Word文書)"/>
    <w:basedOn w:val="0"/>
    <w:next w:val="15"/>
    <w:link w:val="0"/>
    <w:uiPriority w:val="0"/>
    <w:qFormat/>
    <w:pPr>
      <w:widowControl w:val="0"/>
      <w:jc w:val="both"/>
    </w:pPr>
  </w:style>
  <w:style w:type="character" w:styleId="16" w:customStyle="1">
    <w:name w:val="ヘッダー (文字)"/>
    <w:next w:val="16"/>
    <w:link w:val="0"/>
    <w:uiPriority w:val="0"/>
    <w:qFormat/>
    <w:rPr>
      <w:rFonts w:ascii="Century" w:hAnsi="Century" w:eastAsia="ＭＳ 明朝"/>
      <w:sz w:val="21"/>
    </w:rPr>
  </w:style>
  <w:style w:type="paragraph" w:styleId="17">
    <w:name w:val="Balloon Text"/>
    <w:basedOn w:val="0"/>
    <w:next w:val="17"/>
    <w:link w:val="0"/>
    <w:uiPriority w:val="0"/>
    <w:semiHidden/>
    <w:qFormat/>
    <w:pPr>
      <w:widowControl w:val="0"/>
      <w:jc w:val="both"/>
    </w:pPr>
    <w:rPr>
      <w:rFonts w:ascii="Arial" w:hAnsi="Arial" w:eastAsia="ＭＳ ゴシック"/>
      <w:sz w:val="18"/>
    </w:rPr>
  </w:style>
  <w:style w:type="paragraph" w:styleId="18">
    <w:name w:val="footer"/>
    <w:basedOn w:val="0"/>
    <w:next w:val="18"/>
    <w:link w:val="0"/>
    <w:uiPriority w:val="0"/>
    <w:qFormat/>
    <w:pPr>
      <w:widowControl w:val="0"/>
      <w:snapToGrid w:val="0"/>
      <w:jc w:val="both"/>
    </w:pPr>
  </w:style>
  <w:style w:type="character" w:styleId="19" w:customStyle="1">
    <w:name w:val="吹き出し (文字)"/>
    <w:next w:val="19"/>
    <w:link w:val="0"/>
    <w:uiPriority w:val="0"/>
    <w:qFormat/>
    <w:rPr>
      <w:rFonts w:ascii="Arial" w:hAnsi="Arial" w:eastAsia="ＭＳ ゴシック"/>
      <w:sz w:val="18"/>
    </w:rPr>
  </w:style>
  <w:style w:type="paragraph" w:styleId="20">
    <w:name w:val="header"/>
    <w:basedOn w:val="0"/>
    <w:next w:val="20"/>
    <w:link w:val="0"/>
    <w:uiPriority w:val="0"/>
    <w:qFormat/>
    <w:pPr>
      <w:widowControl w:val="0"/>
      <w:snapToGrid w:val="0"/>
      <w:jc w:val="both"/>
    </w:pPr>
  </w:style>
  <w:style w:type="character" w:styleId="21" w:customStyle="1">
    <w:name w:val="フッター (文字)"/>
    <w:next w:val="21"/>
    <w:link w:val="0"/>
    <w:uiPriority w:val="0"/>
    <w:qFormat/>
    <w:rPr>
      <w:rFonts w:ascii="Century" w:hAnsi="Century" w:eastAsia="ＭＳ 明朝"/>
      <w:sz w:val="21"/>
    </w:rPr>
  </w:style>
  <w:style w:type="character" w:styleId="22" w:customStyle="1">
    <w:name w:val="脚注(標準)"/>
    <w:next w:val="22"/>
    <w:link w:val="0"/>
    <w:uiPriority w:val="0"/>
    <w:qFormat/>
    <w:rPr>
      <w:vertAlign w:val="superscript"/>
    </w:rPr>
  </w:style>
  <w:style w:type="character" w:styleId="23" w:customStyle="1">
    <w:name w:val="脚注ｴﾘｱ(標準)"/>
    <w:next w:val="23"/>
    <w:link w:val="0"/>
    <w:uiPriority w:val="0"/>
    <w:qFormat/>
    <w:rPr/>
  </w:style>
  <w:style w:type="character" w:styleId="24">
    <w:name w:val="footnote reference"/>
    <w:next w:val="24"/>
    <w:link w:val="0"/>
    <w:uiPriority w:val="0"/>
    <w:semiHidden/>
    <w:rPr>
      <w:vertAlign w:val="superscript"/>
    </w:rPr>
  </w:style>
  <w:style w:type="character" w:styleId="25">
    <w:name w:val="endnote reference"/>
    <w:next w:val="25"/>
    <w:link w:val="0"/>
    <w:uiPriority w:val="0"/>
    <w:semiHidden/>
    <w:rPr>
      <w:vertAlign w:val="superscript"/>
    </w:rPr>
  </w:style>
  <w:style w:type="table" w:styleId="26" w:customStyle="1">
    <w:name w:val="表（シンプル 1）"/>
    <w:basedOn w:val="11"/>
    <w:next w:val="2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107</TotalTime>
  <Pages>1</Pages>
  <Words>3</Words>
  <Characters>1150</Characters>
  <Application>JUST Note</Application>
  <Lines>47</Lines>
  <Paragraphs>27</Paragraphs>
  <CharactersWithSpaces>1171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422422</cp:lastModifiedBy>
  <cp:lastPrinted>2026-06-10T07:43:53Z</cp:lastPrinted>
  <dcterms:created xsi:type="dcterms:W3CDTF">2015-12-21T00:27:34Z</dcterms:created>
  <dcterms:modified xsi:type="dcterms:W3CDTF">2026-07-01T01:50:37Z</dcterms:modified>
  <cp:revision>36</cp:revision>
</cp:coreProperties>
</file>